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1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-495300</wp:posOffset>
                </wp:positionV>
                <wp:extent cx="407035" cy="495300"/>
                <wp:effectExtent l="0" t="0" r="0" b="0"/>
                <wp:wrapNone/>
                <wp:docPr id="1" name="Рисунок 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3236366" name="Picture 10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39.0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61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1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1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15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31.08.2026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525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61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1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1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15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31.08.2026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525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911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911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spacing w:line="240" w:lineRule="exact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934"/>
        <w:spacing w:line="240" w:lineRule="exact"/>
        <w:tabs>
          <w:tab w:val="left" w:pos="3969" w:leader="none"/>
          <w:tab w:val="left" w:pos="4820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34"/>
        <w:spacing w:line="240" w:lineRule="exact"/>
        <w:tabs>
          <w:tab w:val="left" w:pos="3969" w:leader="none"/>
          <w:tab w:val="left" w:pos="4820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pacing w:line="238" w:lineRule="exac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  <w:szCs w:val="28"/>
          <w:highlight w:val="none"/>
        </w:rPr>
        <w:t xml:space="preserve">О </w:t>
      </w:r>
      <w:r>
        <w:rPr>
          <w:b/>
          <w:bCs/>
          <w:color w:val="000000"/>
          <w:sz w:val="28"/>
          <w:szCs w:val="28"/>
          <w:highlight w:val="none"/>
        </w:rPr>
        <w:t xml:space="preserve">внесении изменений </w:t>
      </w:r>
      <w:r>
        <w:rPr>
          <w:b/>
          <w:bCs/>
          <w:color w:val="000000"/>
          <w:sz w:val="28"/>
          <w:szCs w:val="28"/>
          <w:highlight w:val="none"/>
        </w:rPr>
        <w:t xml:space="preserve">в отдельные правовые акты 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none"/>
        </w:rPr>
        <w:t xml:space="preserve">администрации города Перми </w:t>
      </w:r>
      <w:r>
        <w:rPr>
          <w:b/>
          <w:bCs/>
          <w:color w:val="000000"/>
          <w:sz w:val="28"/>
          <w:szCs w:val="28"/>
          <w:highlight w:val="none"/>
        </w:rPr>
        <w:t xml:space="preserve">в сфере транспортного 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none"/>
        </w:rPr>
        <w:t xml:space="preserve">обслуживания населения </w:t>
      </w:r>
      <w:r>
        <w:rPr>
          <w:b/>
          <w:bCs/>
          <w:color w:val="000000"/>
          <w:sz w:val="28"/>
          <w:szCs w:val="28"/>
          <w:highlight w:val="none"/>
        </w:rPr>
        <w:t xml:space="preserve">на территории города Перми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right="4534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В соответствии со статьями 78, 86 Бюджетного кодекса Российской Федерации, статьей 16 Федерального закона от 06 октября 2003 г. № 131-ФЗ </w:t>
        <w:br/>
      </w:r>
      <w:r>
        <w:rPr>
          <w:sz w:val="28"/>
          <w:szCs w:val="28"/>
          <w:highlight w:val="white"/>
        </w:rPr>
        <w:t xml:space="preserve">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постановл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решением Пермской городской Думы от 16 декабря </w:t>
        <w:br/>
        <w:t xml:space="preserve">2025</w:t>
      </w:r>
      <w:r>
        <w:rPr>
          <w:sz w:val="28"/>
          <w:szCs w:val="28"/>
          <w:highlight w:val="white"/>
        </w:rPr>
        <w:t xml:space="preserve"> г.</w:t>
      </w:r>
      <w:r>
        <w:rPr>
          <w:sz w:val="28"/>
          <w:szCs w:val="28"/>
          <w:highlight w:val="white"/>
        </w:rPr>
        <w:t xml:space="preserve"> № 234 «О бюджете города Перми на 2026 год и на плановый период 2027 и 2028 годов», в целях актуализации нормативных правовых актов администрации города Перми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</w:t>
      </w:r>
      <w:r>
        <w:rPr>
          <w:color w:val="000000" w:themeColor="text1"/>
          <w:sz w:val="28"/>
          <w:szCs w:val="28"/>
          <w:highlight w:val="white"/>
        </w:rPr>
        <w:t xml:space="preserve">ация города Перми ПОСТАНОВЛЯЕТ: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Внести изменения в пункт 4 постановления администрации города Перми от 02 декабря </w:t>
      </w:r>
      <w:r>
        <w:rPr>
          <w:color w:val="000000" w:themeColor="text1"/>
          <w:sz w:val="28"/>
          <w:szCs w:val="28"/>
          <w:highlight w:val="white"/>
        </w:rPr>
        <w:t xml:space="preserve">2022 г. № 1226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 установлении расходного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обязательства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сфере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транспортного обслуживания населения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границах Пермского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городского округа на возмещение затрат, связанных с уплатой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лизинговых платежей по договорам фина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нсовой аренды (лизинга)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 приобретение автобусов в части, не превышающей размера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дохода лизингодателей</w:t>
      </w:r>
      <w:r>
        <w:rPr>
          <w:color w:val="000000" w:themeColor="text1"/>
          <w:sz w:val="28"/>
          <w:szCs w:val="28"/>
          <w:highlight w:val="white"/>
        </w:rPr>
        <w:t xml:space="preserve">» (в ред. от 02.06.2023 № 445, от 08.11.2023 </w:t>
        <w:br/>
        <w:t xml:space="preserve">№ 1221, от 13.02.2024 № 91, </w:t>
      </w:r>
      <w:r>
        <w:rPr>
          <w:color w:val="000000" w:themeColor="text1"/>
          <w:sz w:val="28"/>
          <w:szCs w:val="28"/>
          <w:highlight w:val="white"/>
        </w:rPr>
        <w:t xml:space="preserve">от 19.09.2024 № 773, от 17.12.2024 № 1240, </w:t>
        <w:br/>
        <w:t xml:space="preserve">от 01.10.2025 № 692, от 04.05.2026 № 257),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заменив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цифры «159 892,4» цифрами «231 709,656»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Внести изменения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Порядок предоставления субсидий в целях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возмещения затрат, связанных с уплатой лизинговых платежей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 договорам финансовой аренды (лизинга) на приобретение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автобусов в части, не превышающей размера дохода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лизи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нгодателей, утвержденный </w:t>
      </w:r>
      <w:r>
        <w:rPr>
          <w:sz w:val="28"/>
          <w:szCs w:val="28"/>
          <w:highlight w:val="white"/>
        </w:rPr>
        <w:t xml:space="preserve">постановлением администрации города Перми от 13 июня 2023 г. № 482 </w:t>
      </w:r>
      <w:r>
        <w:rPr>
          <w:sz w:val="28"/>
          <w:szCs w:val="28"/>
          <w:highlight w:val="white"/>
        </w:rPr>
        <w:t xml:space="preserve">(в ред. от 29.01.2025 № 31, от 04.05.2026 № 257)</w:t>
      </w:r>
      <w:r>
        <w:rPr>
          <w:sz w:val="28"/>
          <w:szCs w:val="28"/>
          <w:highlight w:val="white"/>
        </w:rPr>
        <w:t xml:space="preserve">, дополнив пунктом 3.16</w:t>
      </w:r>
      <w:r>
        <w:rPr>
          <w:sz w:val="28"/>
          <w:szCs w:val="28"/>
          <w:highlight w:val="white"/>
        </w:rPr>
        <w:t xml:space="preserve">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3.16. В случаях увеличения Департаменту лимитов бюджетных обязательств на предоставление Субсидий в пределах текущего финансового года, отказа Получателя субсидий от заключения Договора на предоставлен</w:t>
      </w:r>
      <w:r>
        <w:rPr>
          <w:sz w:val="28"/>
          <w:szCs w:val="28"/>
          <w:highlight w:val="white"/>
        </w:rPr>
        <w:t xml:space="preserve">ие субсидий, расторжения Договора на предоставление субсидий с Получателем субсидий и наличия Участников отбора, прошедших Отбор и признанных Получателями субсидий, заявки которых в части запрашиваемого размера Субсидий не были удовлетворены в полном объем</w:t>
      </w:r>
      <w:r>
        <w:rPr>
          <w:sz w:val="28"/>
          <w:szCs w:val="28"/>
          <w:highlight w:val="white"/>
        </w:rPr>
        <w:t xml:space="preserve">е, Субсидии распределяются без повторного проведения Отбора с учетом присвоенн</w:t>
      </w:r>
      <w:r>
        <w:rPr>
          <w:sz w:val="28"/>
          <w:szCs w:val="28"/>
          <w:highlight w:val="none"/>
        </w:rPr>
        <w:t xml:space="preserve">ого </w:t>
      </w:r>
      <w:r>
        <w:rPr>
          <w:sz w:val="28"/>
          <w:szCs w:val="28"/>
          <w:highlight w:val="none"/>
        </w:rPr>
        <w:t xml:space="preserve">ранее номера в рейтинге. 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случае отсутствия оснований для распределения Субсидий Департамент объявляет о проведении повторного Отбора не позднее 30 календарных дней </w:t>
        <w:br/>
      </w:r>
      <w:r>
        <w:rPr>
          <w:sz w:val="28"/>
          <w:szCs w:val="28"/>
          <w:highlight w:val="white"/>
        </w:rPr>
        <w:t xml:space="preserve">со дня наступления обстоятельств, предусмотренных абзацем первым настоящего пункта</w:t>
      </w:r>
      <w:r>
        <w:rPr>
          <w:sz w:val="28"/>
          <w:szCs w:val="28"/>
          <w:highlight w:val="white"/>
        </w:rPr>
        <w:t xml:space="preserve">, но не позднее 01 ноября текущего финансового года</w:t>
      </w:r>
      <w:r>
        <w:rPr>
          <w:sz w:val="28"/>
          <w:szCs w:val="28"/>
          <w:highlight w:val="white"/>
          <w14:ligatures w14:val="none"/>
        </w:rPr>
        <w:t xml:space="preserve">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Повторный Отбор проводится в соответствии с разделом 2 настоящего Порядка.</w:t>
      </w:r>
      <w:r>
        <w:rPr>
          <w:sz w:val="28"/>
          <w:szCs w:val="28"/>
          <w:highlight w:val="white"/>
        </w:rPr>
        <w:t xml:space="preserve">».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3. </w:t>
      </w:r>
      <w:r>
        <w:rPr>
          <w:sz w:val="28"/>
          <w:szCs w:val="28"/>
          <w:highlight w:val="whit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</w:t>
      </w:r>
      <w:r>
        <w:rPr>
          <w:sz w:val="28"/>
          <w:szCs w:val="28"/>
          <w:highlight w:val="none"/>
        </w:rPr>
        <w:t xml:space="preserve">льного образования город Пермь».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6"/>
        <w:ind w:left="0" w:right="0" w:firstLine="709"/>
        <w:jc w:val="both"/>
        <w:rPr>
          <w:highlight w:val="none"/>
        </w:rPr>
      </w:pPr>
      <w:r>
        <w:rPr>
          <w:sz w:val="28"/>
          <w:szCs w:val="28"/>
          <w:highlight w:val="none"/>
        </w:rPr>
        <w:t xml:space="preserve">4. Уп</w:t>
      </w:r>
      <w:r>
        <w:rPr>
          <w:sz w:val="28"/>
          <w:szCs w:val="28"/>
          <w:highlight w:val="none"/>
        </w:rPr>
        <w:t xml:space="preserve">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</w:t>
      </w:r>
      <w:r>
        <w:rPr>
          <w:sz w:val="28"/>
          <w:szCs w:val="28"/>
          <w:highlight w:val="none"/>
        </w:rPr>
        <w:t xml:space="preserve">азования город Пермь».</w:t>
      </w:r>
      <w:r>
        <w:rPr>
          <w:highlight w:val="none"/>
        </w:rPr>
      </w:r>
      <w:r>
        <w:rPr>
          <w:highlight w:val="none"/>
        </w:rPr>
      </w:r>
    </w:p>
    <w:p>
      <w:pPr>
        <w:pStyle w:val="996"/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6"/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6. Контроль</w:t>
      </w:r>
      <w:bookmarkStart w:id="0" w:name="_GoBack"/>
      <w:r>
        <w:rPr>
          <w:highlight w:val="none"/>
        </w:rPr>
      </w:r>
      <w:bookmarkEnd w:id="0"/>
      <w:r>
        <w:rPr>
          <w:sz w:val="28"/>
          <w:szCs w:val="28"/>
          <w:highlight w:val="none"/>
        </w:rPr>
        <w:t xml:space="preserve"> за исполнением настоящего постановления возложить </w:t>
      </w:r>
      <w:r>
        <w:rPr>
          <w:sz w:val="28"/>
          <w:szCs w:val="28"/>
          <w:highlight w:val="none"/>
        </w:rPr>
        <w:br/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Галиханова</w:t>
      </w:r>
      <w:r>
        <w:rPr>
          <w:sz w:val="28"/>
          <w:szCs w:val="28"/>
          <w:highlight w:val="none"/>
        </w:rPr>
        <w:t xml:space="preserve"> Д.К.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  <w:rPr>
        <w:rStyle w:val="913"/>
      </w:rPr>
      <w:framePr w:wrap="around" w:vAnchor="text" w:hAnchor="margin" w:xAlign="center" w:y="1"/>
    </w:pPr>
    <w:r>
      <w:rPr>
        <w:rStyle w:val="913"/>
      </w:rPr>
      <w:fldChar w:fldCharType="begin"/>
    </w:r>
    <w:r>
      <w:rPr>
        <w:rStyle w:val="913"/>
      </w:rPr>
      <w:instrText xml:space="preserve">PAGE  </w:instrText>
    </w:r>
    <w:r>
      <w:rPr>
        <w:rStyle w:val="913"/>
      </w:rPr>
      <w:fldChar w:fldCharType="end"/>
    </w:r>
    <w:r>
      <w:rPr>
        <w:rStyle w:val="913"/>
      </w:rPr>
    </w:r>
    <w:r>
      <w:rPr>
        <w:rStyle w:val="913"/>
      </w:rPr>
    </w:r>
  </w:p>
  <w:p>
    <w:pPr>
      <w:pStyle w:val="761"/>
    </w:pPr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3" w:default="1">
    <w:name w:val="Normal"/>
    <w:qFormat/>
  </w:style>
  <w:style w:type="paragraph" w:styleId="714">
    <w:name w:val="Heading 1"/>
    <w:basedOn w:val="713"/>
    <w:next w:val="713"/>
    <w:link w:val="742"/>
    <w:qFormat/>
    <w:pPr>
      <w:ind w:right="-1" w:firstLine="709"/>
      <w:jc w:val="both"/>
      <w:keepNext/>
      <w:outlineLvl w:val="0"/>
    </w:pPr>
    <w:rPr>
      <w:sz w:val="24"/>
    </w:rPr>
  </w:style>
  <w:style w:type="paragraph" w:styleId="715">
    <w:name w:val="Heading 2"/>
    <w:basedOn w:val="713"/>
    <w:next w:val="713"/>
    <w:link w:val="743"/>
    <w:qFormat/>
    <w:pPr>
      <w:ind w:right="-1"/>
      <w:jc w:val="both"/>
      <w:keepNext/>
      <w:outlineLvl w:val="1"/>
    </w:pPr>
    <w:rPr>
      <w:sz w:val="24"/>
    </w:rPr>
  </w:style>
  <w:style w:type="paragraph" w:styleId="716">
    <w:name w:val="Heading 3"/>
    <w:basedOn w:val="713"/>
    <w:next w:val="713"/>
    <w:link w:val="74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7">
    <w:name w:val="Heading 4"/>
    <w:basedOn w:val="713"/>
    <w:next w:val="713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8">
    <w:name w:val="Heading 5"/>
    <w:basedOn w:val="713"/>
    <w:next w:val="713"/>
    <w:link w:val="7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713"/>
    <w:next w:val="713"/>
    <w:link w:val="7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713"/>
    <w:next w:val="713"/>
    <w:link w:val="7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1">
    <w:name w:val="Heading 8"/>
    <w:basedOn w:val="713"/>
    <w:next w:val="713"/>
    <w:link w:val="7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713"/>
    <w:next w:val="713"/>
    <w:link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 w:default="1">
    <w:name w:val="Default Paragraph Font"/>
    <w:uiPriority w:val="1"/>
    <w:semiHidden/>
    <w:unhideWhenUsed/>
  </w:style>
  <w:style w:type="table" w:styleId="7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5" w:default="1">
    <w:name w:val="No List"/>
    <w:uiPriority w:val="99"/>
    <w:semiHidden/>
    <w:unhideWhenUsed/>
  </w:style>
  <w:style w:type="character" w:styleId="726" w:customStyle="1">
    <w:name w:val="Caption Char"/>
    <w:uiPriority w:val="99"/>
  </w:style>
  <w:style w:type="character" w:styleId="727" w:customStyle="1">
    <w:name w:val="Heading 1 Char"/>
    <w:basedOn w:val="723"/>
    <w:uiPriority w:val="9"/>
    <w:rPr>
      <w:rFonts w:ascii="Arial" w:hAnsi="Arial" w:eastAsia="Arial" w:cs="Arial"/>
      <w:sz w:val="40"/>
      <w:szCs w:val="40"/>
    </w:rPr>
  </w:style>
  <w:style w:type="character" w:styleId="728" w:customStyle="1">
    <w:name w:val="Heading 2 Char"/>
    <w:basedOn w:val="723"/>
    <w:uiPriority w:val="9"/>
    <w:rPr>
      <w:rFonts w:ascii="Arial" w:hAnsi="Arial" w:eastAsia="Arial" w:cs="Arial"/>
      <w:sz w:val="34"/>
    </w:rPr>
  </w:style>
  <w:style w:type="character" w:styleId="729" w:customStyle="1">
    <w:name w:val="Heading 3 Char"/>
    <w:basedOn w:val="723"/>
    <w:uiPriority w:val="9"/>
    <w:rPr>
      <w:rFonts w:ascii="Arial" w:hAnsi="Arial" w:eastAsia="Arial" w:cs="Arial"/>
      <w:sz w:val="30"/>
      <w:szCs w:val="30"/>
    </w:rPr>
  </w:style>
  <w:style w:type="character" w:styleId="730" w:customStyle="1">
    <w:name w:val="Heading 4 Char"/>
    <w:basedOn w:val="723"/>
    <w:uiPriority w:val="9"/>
    <w:rPr>
      <w:rFonts w:ascii="Arial" w:hAnsi="Arial" w:eastAsia="Arial" w:cs="Arial"/>
      <w:b/>
      <w:bCs/>
      <w:sz w:val="26"/>
      <w:szCs w:val="26"/>
    </w:rPr>
  </w:style>
  <w:style w:type="character" w:styleId="731" w:customStyle="1">
    <w:name w:val="Heading 5 Char"/>
    <w:basedOn w:val="723"/>
    <w:uiPriority w:val="9"/>
    <w:rPr>
      <w:rFonts w:ascii="Arial" w:hAnsi="Arial" w:eastAsia="Arial" w:cs="Arial"/>
      <w:b/>
      <w:bCs/>
      <w:sz w:val="24"/>
      <w:szCs w:val="24"/>
    </w:rPr>
  </w:style>
  <w:style w:type="character" w:styleId="732" w:customStyle="1">
    <w:name w:val="Heading 6 Char"/>
    <w:basedOn w:val="723"/>
    <w:uiPriority w:val="9"/>
    <w:rPr>
      <w:rFonts w:ascii="Arial" w:hAnsi="Arial" w:eastAsia="Arial" w:cs="Arial"/>
      <w:b/>
      <w:bCs/>
      <w:sz w:val="22"/>
      <w:szCs w:val="22"/>
    </w:rPr>
  </w:style>
  <w:style w:type="character" w:styleId="733" w:customStyle="1">
    <w:name w:val="Heading 7 Char"/>
    <w:basedOn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4" w:customStyle="1">
    <w:name w:val="Heading 8 Char"/>
    <w:basedOn w:val="723"/>
    <w:uiPriority w:val="9"/>
    <w:rPr>
      <w:rFonts w:ascii="Arial" w:hAnsi="Arial" w:eastAsia="Arial" w:cs="Arial"/>
      <w:i/>
      <w:iCs/>
      <w:sz w:val="22"/>
      <w:szCs w:val="22"/>
    </w:rPr>
  </w:style>
  <w:style w:type="character" w:styleId="735" w:customStyle="1">
    <w:name w:val="Heading 9 Char"/>
    <w:basedOn w:val="723"/>
    <w:uiPriority w:val="9"/>
    <w:rPr>
      <w:rFonts w:ascii="Arial" w:hAnsi="Arial" w:eastAsia="Arial" w:cs="Arial"/>
      <w:i/>
      <w:iCs/>
      <w:sz w:val="21"/>
      <w:szCs w:val="21"/>
    </w:rPr>
  </w:style>
  <w:style w:type="character" w:styleId="736" w:customStyle="1">
    <w:name w:val="Title Char"/>
    <w:basedOn w:val="723"/>
    <w:uiPriority w:val="10"/>
    <w:rPr>
      <w:sz w:val="48"/>
      <w:szCs w:val="48"/>
    </w:rPr>
  </w:style>
  <w:style w:type="character" w:styleId="737" w:customStyle="1">
    <w:name w:val="Subtitle Char"/>
    <w:basedOn w:val="723"/>
    <w:uiPriority w:val="11"/>
    <w:rPr>
      <w:sz w:val="24"/>
      <w:szCs w:val="24"/>
    </w:rPr>
  </w:style>
  <w:style w:type="character" w:styleId="738" w:customStyle="1">
    <w:name w:val="Quote Char"/>
    <w:uiPriority w:val="29"/>
    <w:rPr>
      <w:i/>
    </w:rPr>
  </w:style>
  <w:style w:type="character" w:styleId="739" w:customStyle="1">
    <w:name w:val="Intense Quote Char"/>
    <w:uiPriority w:val="30"/>
    <w:rPr>
      <w:i/>
    </w:rPr>
  </w:style>
  <w:style w:type="character" w:styleId="740" w:customStyle="1">
    <w:name w:val="Footnote Text Char"/>
    <w:uiPriority w:val="99"/>
    <w:rPr>
      <w:sz w:val="18"/>
    </w:rPr>
  </w:style>
  <w:style w:type="character" w:styleId="741" w:customStyle="1">
    <w:name w:val="Endnote Text Char"/>
    <w:uiPriority w:val="99"/>
    <w:rPr>
      <w:sz w:val="20"/>
    </w:rPr>
  </w:style>
  <w:style w:type="character" w:styleId="742" w:customStyle="1">
    <w:name w:val="Заголовок 1 Знак"/>
    <w:link w:val="714"/>
    <w:uiPriority w:val="9"/>
    <w:rPr>
      <w:rFonts w:ascii="Arial" w:hAnsi="Arial" w:eastAsia="Arial" w:cs="Arial"/>
      <w:sz w:val="40"/>
      <w:szCs w:val="40"/>
    </w:rPr>
  </w:style>
  <w:style w:type="character" w:styleId="743" w:customStyle="1">
    <w:name w:val="Заголовок 2 Знак"/>
    <w:link w:val="715"/>
    <w:uiPriority w:val="9"/>
    <w:rPr>
      <w:rFonts w:ascii="Arial" w:hAnsi="Arial" w:eastAsia="Arial" w:cs="Arial"/>
      <w:sz w:val="34"/>
    </w:rPr>
  </w:style>
  <w:style w:type="character" w:styleId="744" w:customStyle="1">
    <w:name w:val="Заголовок 3 Знак"/>
    <w:link w:val="716"/>
    <w:uiPriority w:val="9"/>
    <w:rPr>
      <w:rFonts w:ascii="Arial" w:hAnsi="Arial" w:eastAsia="Arial" w:cs="Arial"/>
      <w:sz w:val="30"/>
      <w:szCs w:val="30"/>
    </w:rPr>
  </w:style>
  <w:style w:type="character" w:styleId="745" w:customStyle="1">
    <w:name w:val="Заголовок 4 Знак"/>
    <w:link w:val="717"/>
    <w:uiPriority w:val="9"/>
    <w:rPr>
      <w:rFonts w:ascii="Arial" w:hAnsi="Arial" w:eastAsia="Arial" w:cs="Arial"/>
      <w:b/>
      <w:bCs/>
      <w:sz w:val="26"/>
      <w:szCs w:val="26"/>
    </w:rPr>
  </w:style>
  <w:style w:type="character" w:styleId="746" w:customStyle="1">
    <w:name w:val="Заголовок 5 Знак"/>
    <w:link w:val="718"/>
    <w:uiPriority w:val="9"/>
    <w:rPr>
      <w:rFonts w:ascii="Arial" w:hAnsi="Arial" w:eastAsia="Arial" w:cs="Arial"/>
      <w:b/>
      <w:bCs/>
      <w:sz w:val="24"/>
      <w:szCs w:val="24"/>
    </w:rPr>
  </w:style>
  <w:style w:type="character" w:styleId="747" w:customStyle="1">
    <w:name w:val="Заголовок 6 Знак"/>
    <w:link w:val="719"/>
    <w:uiPriority w:val="9"/>
    <w:rPr>
      <w:rFonts w:ascii="Arial" w:hAnsi="Arial" w:eastAsia="Arial" w:cs="Arial"/>
      <w:b/>
      <w:bCs/>
      <w:sz w:val="22"/>
      <w:szCs w:val="22"/>
    </w:rPr>
  </w:style>
  <w:style w:type="character" w:styleId="748" w:customStyle="1">
    <w:name w:val="Заголовок 7 Знак"/>
    <w:link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9" w:customStyle="1">
    <w:name w:val="Заголовок 8 Знак"/>
    <w:link w:val="721"/>
    <w:uiPriority w:val="9"/>
    <w:rPr>
      <w:rFonts w:ascii="Arial" w:hAnsi="Arial" w:eastAsia="Arial" w:cs="Arial"/>
      <w:i/>
      <w:iCs/>
      <w:sz w:val="22"/>
      <w:szCs w:val="22"/>
    </w:rPr>
  </w:style>
  <w:style w:type="character" w:styleId="750" w:customStyle="1">
    <w:name w:val="Заголовок 9 Знак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51">
    <w:name w:val="List Paragraph"/>
    <w:basedOn w:val="71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52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53">
    <w:name w:val="Title"/>
    <w:basedOn w:val="713"/>
    <w:next w:val="713"/>
    <w:link w:val="7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4" w:customStyle="1">
    <w:name w:val="Заголовок Знак"/>
    <w:link w:val="753"/>
    <w:uiPriority w:val="10"/>
    <w:rPr>
      <w:sz w:val="48"/>
      <w:szCs w:val="48"/>
    </w:rPr>
  </w:style>
  <w:style w:type="paragraph" w:styleId="755">
    <w:name w:val="Subtitle"/>
    <w:basedOn w:val="713"/>
    <w:next w:val="713"/>
    <w:link w:val="756"/>
    <w:uiPriority w:val="11"/>
    <w:qFormat/>
    <w:pPr>
      <w:spacing w:before="200" w:after="200"/>
    </w:pPr>
    <w:rPr>
      <w:sz w:val="24"/>
      <w:szCs w:val="24"/>
    </w:rPr>
  </w:style>
  <w:style w:type="character" w:styleId="756" w:customStyle="1">
    <w:name w:val="Подзаголовок Знак"/>
    <w:link w:val="755"/>
    <w:uiPriority w:val="11"/>
    <w:rPr>
      <w:sz w:val="24"/>
      <w:szCs w:val="24"/>
    </w:rPr>
  </w:style>
  <w:style w:type="paragraph" w:styleId="757">
    <w:name w:val="Quote"/>
    <w:basedOn w:val="713"/>
    <w:next w:val="713"/>
    <w:link w:val="758"/>
    <w:uiPriority w:val="29"/>
    <w:qFormat/>
    <w:pPr>
      <w:ind w:left="720" w:right="720"/>
    </w:pPr>
    <w:rPr>
      <w:i/>
    </w:rPr>
  </w:style>
  <w:style w:type="character" w:styleId="758" w:customStyle="1">
    <w:name w:val="Цитата 2 Знак"/>
    <w:link w:val="757"/>
    <w:uiPriority w:val="29"/>
    <w:rPr>
      <w:i/>
    </w:rPr>
  </w:style>
  <w:style w:type="paragraph" w:styleId="759">
    <w:name w:val="Intense Quote"/>
    <w:basedOn w:val="713"/>
    <w:next w:val="713"/>
    <w:link w:val="7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0" w:customStyle="1">
    <w:name w:val="Выделенная цитата Знак"/>
    <w:link w:val="759"/>
    <w:uiPriority w:val="30"/>
    <w:rPr>
      <w:i/>
    </w:rPr>
  </w:style>
  <w:style w:type="paragraph" w:styleId="761">
    <w:name w:val="Header"/>
    <w:basedOn w:val="713"/>
    <w:link w:val="916"/>
    <w:uiPriority w:val="99"/>
    <w:pPr>
      <w:tabs>
        <w:tab w:val="center" w:pos="4153" w:leader="none"/>
        <w:tab w:val="right" w:pos="8306" w:leader="none"/>
      </w:tabs>
    </w:pPr>
  </w:style>
  <w:style w:type="character" w:styleId="762" w:customStyle="1">
    <w:name w:val="Header Char"/>
    <w:uiPriority w:val="99"/>
  </w:style>
  <w:style w:type="paragraph" w:styleId="763">
    <w:name w:val="Footer"/>
    <w:basedOn w:val="713"/>
    <w:link w:val="992"/>
    <w:uiPriority w:val="99"/>
    <w:pPr>
      <w:tabs>
        <w:tab w:val="center" w:pos="4153" w:leader="none"/>
        <w:tab w:val="right" w:pos="8306" w:leader="none"/>
      </w:tabs>
    </w:pPr>
  </w:style>
  <w:style w:type="character" w:styleId="764" w:customStyle="1">
    <w:name w:val="Footer Char"/>
    <w:uiPriority w:val="99"/>
  </w:style>
  <w:style w:type="paragraph" w:styleId="765">
    <w:name w:val="Caption"/>
    <w:basedOn w:val="713"/>
    <w:next w:val="713"/>
    <w:link w:val="766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66" w:customStyle="1">
    <w:name w:val="Название объекта Знак"/>
    <w:link w:val="765"/>
    <w:uiPriority w:val="99"/>
  </w:style>
  <w:style w:type="table" w:styleId="767">
    <w:name w:val="Table Grid"/>
    <w:basedOn w:val="724"/>
    <w:rPr>
      <w:rFonts w:ascii="Calibri" w:hAnsi="Calibri" w:eastAsia="Calibri"/>
      <w:sz w:val="22"/>
      <w:szCs w:val="22"/>
      <w:lang w:eastAsia="en-US"/>
    </w:rPr>
    <w:tblPr/>
  </w:style>
  <w:style w:type="table" w:styleId="768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2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3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4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09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58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93">
    <w:name w:val="Hyperlink"/>
    <w:uiPriority w:val="99"/>
    <w:unhideWhenUsed/>
    <w:rPr>
      <w:color w:val="0000ff"/>
      <w:u w:val="single"/>
    </w:rPr>
  </w:style>
  <w:style w:type="paragraph" w:styleId="894">
    <w:name w:val="footnote text"/>
    <w:basedOn w:val="713"/>
    <w:link w:val="895"/>
    <w:uiPriority w:val="99"/>
    <w:semiHidden/>
    <w:unhideWhenUsed/>
    <w:pPr>
      <w:spacing w:after="40"/>
    </w:pPr>
    <w:rPr>
      <w:sz w:val="18"/>
    </w:rPr>
  </w:style>
  <w:style w:type="character" w:styleId="895" w:customStyle="1">
    <w:name w:val="Текст сноски Знак"/>
    <w:link w:val="894"/>
    <w:uiPriority w:val="99"/>
    <w:rPr>
      <w:sz w:val="18"/>
    </w:rPr>
  </w:style>
  <w:style w:type="character" w:styleId="896">
    <w:name w:val="footnote reference"/>
    <w:uiPriority w:val="99"/>
    <w:unhideWhenUsed/>
    <w:rPr>
      <w:vertAlign w:val="superscript"/>
    </w:rPr>
  </w:style>
  <w:style w:type="paragraph" w:styleId="897">
    <w:name w:val="endnote text"/>
    <w:basedOn w:val="713"/>
    <w:link w:val="898"/>
    <w:uiPriority w:val="99"/>
    <w:semiHidden/>
    <w:unhideWhenUsed/>
  </w:style>
  <w:style w:type="character" w:styleId="898" w:customStyle="1">
    <w:name w:val="Текст концевой сноски Знак"/>
    <w:link w:val="897"/>
    <w:uiPriority w:val="99"/>
    <w:rPr>
      <w:sz w:val="20"/>
    </w:rPr>
  </w:style>
  <w:style w:type="character" w:styleId="899">
    <w:name w:val="endnote reference"/>
    <w:uiPriority w:val="99"/>
    <w:semiHidden/>
    <w:unhideWhenUsed/>
    <w:rPr>
      <w:vertAlign w:val="superscript"/>
    </w:rPr>
  </w:style>
  <w:style w:type="paragraph" w:styleId="900">
    <w:name w:val="toc 1"/>
    <w:basedOn w:val="713"/>
    <w:next w:val="713"/>
    <w:uiPriority w:val="39"/>
    <w:unhideWhenUsed/>
    <w:pPr>
      <w:spacing w:after="57"/>
    </w:pPr>
  </w:style>
  <w:style w:type="paragraph" w:styleId="901">
    <w:name w:val="toc 2"/>
    <w:basedOn w:val="713"/>
    <w:next w:val="713"/>
    <w:uiPriority w:val="39"/>
    <w:unhideWhenUsed/>
    <w:pPr>
      <w:ind w:left="283"/>
      <w:spacing w:after="57"/>
    </w:pPr>
  </w:style>
  <w:style w:type="paragraph" w:styleId="902">
    <w:name w:val="toc 3"/>
    <w:basedOn w:val="713"/>
    <w:next w:val="713"/>
    <w:uiPriority w:val="39"/>
    <w:unhideWhenUsed/>
    <w:pPr>
      <w:ind w:left="567"/>
      <w:spacing w:after="57"/>
    </w:pPr>
  </w:style>
  <w:style w:type="paragraph" w:styleId="903">
    <w:name w:val="toc 4"/>
    <w:basedOn w:val="713"/>
    <w:next w:val="713"/>
    <w:uiPriority w:val="39"/>
    <w:unhideWhenUsed/>
    <w:pPr>
      <w:ind w:left="850"/>
      <w:spacing w:after="57"/>
    </w:pPr>
  </w:style>
  <w:style w:type="paragraph" w:styleId="904">
    <w:name w:val="toc 5"/>
    <w:basedOn w:val="713"/>
    <w:next w:val="713"/>
    <w:uiPriority w:val="39"/>
    <w:unhideWhenUsed/>
    <w:pPr>
      <w:ind w:left="1134"/>
      <w:spacing w:after="57"/>
    </w:pPr>
  </w:style>
  <w:style w:type="paragraph" w:styleId="905">
    <w:name w:val="toc 6"/>
    <w:basedOn w:val="713"/>
    <w:next w:val="713"/>
    <w:uiPriority w:val="39"/>
    <w:unhideWhenUsed/>
    <w:pPr>
      <w:ind w:left="1417"/>
      <w:spacing w:after="57"/>
    </w:pPr>
  </w:style>
  <w:style w:type="paragraph" w:styleId="906">
    <w:name w:val="toc 7"/>
    <w:basedOn w:val="713"/>
    <w:next w:val="713"/>
    <w:uiPriority w:val="39"/>
    <w:unhideWhenUsed/>
    <w:pPr>
      <w:ind w:left="1701"/>
      <w:spacing w:after="57"/>
    </w:pPr>
  </w:style>
  <w:style w:type="paragraph" w:styleId="907">
    <w:name w:val="toc 8"/>
    <w:basedOn w:val="713"/>
    <w:next w:val="713"/>
    <w:uiPriority w:val="39"/>
    <w:unhideWhenUsed/>
    <w:pPr>
      <w:ind w:left="1984"/>
      <w:spacing w:after="57"/>
    </w:pPr>
  </w:style>
  <w:style w:type="paragraph" w:styleId="908">
    <w:name w:val="toc 9"/>
    <w:basedOn w:val="713"/>
    <w:next w:val="713"/>
    <w:uiPriority w:val="39"/>
    <w:unhideWhenUsed/>
    <w:pPr>
      <w:ind w:left="2268"/>
      <w:spacing w:after="57"/>
    </w:pPr>
  </w:style>
  <w:style w:type="paragraph" w:styleId="909">
    <w:name w:val="TOC Heading"/>
    <w:uiPriority w:val="39"/>
    <w:unhideWhenUsed/>
    <w:rPr>
      <w:lang w:eastAsia="zh-CN"/>
    </w:rPr>
  </w:style>
  <w:style w:type="paragraph" w:styleId="910">
    <w:name w:val="table of figures"/>
    <w:basedOn w:val="713"/>
    <w:next w:val="713"/>
    <w:uiPriority w:val="99"/>
    <w:unhideWhenUsed/>
  </w:style>
  <w:style w:type="paragraph" w:styleId="911">
    <w:name w:val="Body Text"/>
    <w:basedOn w:val="713"/>
    <w:link w:val="935"/>
    <w:pPr>
      <w:ind w:right="3117"/>
    </w:pPr>
    <w:rPr>
      <w:rFonts w:ascii="Courier New" w:hAnsi="Courier New"/>
      <w:sz w:val="26"/>
    </w:rPr>
  </w:style>
  <w:style w:type="paragraph" w:styleId="912">
    <w:name w:val="Body Text Indent"/>
    <w:basedOn w:val="713"/>
    <w:pPr>
      <w:ind w:right="-1"/>
      <w:jc w:val="both"/>
    </w:pPr>
    <w:rPr>
      <w:sz w:val="26"/>
    </w:rPr>
  </w:style>
  <w:style w:type="character" w:styleId="913">
    <w:name w:val="page number"/>
    <w:basedOn w:val="723"/>
  </w:style>
  <w:style w:type="paragraph" w:styleId="914">
    <w:name w:val="Balloon Text"/>
    <w:basedOn w:val="713"/>
    <w:link w:val="915"/>
    <w:uiPriority w:val="99"/>
    <w:rPr>
      <w:rFonts w:ascii="Segoe UI" w:hAnsi="Segoe UI" w:cs="Segoe UI"/>
      <w:sz w:val="18"/>
      <w:szCs w:val="18"/>
    </w:rPr>
  </w:style>
  <w:style w:type="character" w:styleId="915" w:customStyle="1">
    <w:name w:val="Текст выноски Знак"/>
    <w:link w:val="914"/>
    <w:uiPriority w:val="99"/>
    <w:rPr>
      <w:rFonts w:ascii="Segoe UI" w:hAnsi="Segoe UI" w:cs="Segoe UI"/>
      <w:sz w:val="18"/>
      <w:szCs w:val="18"/>
    </w:rPr>
  </w:style>
  <w:style w:type="character" w:styleId="916" w:customStyle="1">
    <w:name w:val="Верхний колонтитул Знак"/>
    <w:link w:val="761"/>
    <w:uiPriority w:val="99"/>
  </w:style>
  <w:style w:type="numbering" w:styleId="917" w:customStyle="1">
    <w:name w:val="Нет списка1"/>
    <w:next w:val="725"/>
    <w:uiPriority w:val="99"/>
    <w:semiHidden/>
    <w:unhideWhenUsed/>
  </w:style>
  <w:style w:type="character" w:styleId="918">
    <w:name w:val="FollowedHyperlink"/>
    <w:uiPriority w:val="99"/>
    <w:unhideWhenUsed/>
    <w:rPr>
      <w:color w:val="800080"/>
      <w:u w:val="single"/>
    </w:rPr>
  </w:style>
  <w:style w:type="paragraph" w:styleId="919" w:customStyle="1">
    <w:name w:val="xl65"/>
    <w:basedOn w:val="71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66"/>
    <w:basedOn w:val="71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67"/>
    <w:basedOn w:val="71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2" w:customStyle="1">
    <w:name w:val="xl68"/>
    <w:basedOn w:val="71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3" w:customStyle="1">
    <w:name w:val="xl69"/>
    <w:basedOn w:val="71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0"/>
    <w:basedOn w:val="71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5" w:customStyle="1">
    <w:name w:val="xl71"/>
    <w:basedOn w:val="71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2"/>
    <w:basedOn w:val="71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3"/>
    <w:basedOn w:val="71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4"/>
    <w:basedOn w:val="71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5"/>
    <w:basedOn w:val="71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6"/>
    <w:basedOn w:val="71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7"/>
    <w:basedOn w:val="71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8"/>
    <w:basedOn w:val="71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9"/>
    <w:basedOn w:val="71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Форма"/>
    <w:rPr>
      <w:sz w:val="28"/>
      <w:szCs w:val="28"/>
    </w:rPr>
  </w:style>
  <w:style w:type="character" w:styleId="935" w:customStyle="1">
    <w:name w:val="Основной текст Знак"/>
    <w:link w:val="911"/>
    <w:rPr>
      <w:rFonts w:ascii="Courier New" w:hAnsi="Courier New"/>
      <w:sz w:val="26"/>
    </w:rPr>
  </w:style>
  <w:style w:type="paragraph" w:styleId="936" w:customStyle="1">
    <w:name w:val="ConsPlusNormal"/>
    <w:rPr>
      <w:sz w:val="28"/>
      <w:szCs w:val="28"/>
    </w:rPr>
  </w:style>
  <w:style w:type="numbering" w:styleId="937" w:customStyle="1">
    <w:name w:val="Нет списка11"/>
    <w:next w:val="725"/>
    <w:uiPriority w:val="99"/>
    <w:semiHidden/>
    <w:unhideWhenUsed/>
  </w:style>
  <w:style w:type="numbering" w:styleId="938" w:customStyle="1">
    <w:name w:val="Нет списка111"/>
    <w:next w:val="725"/>
    <w:uiPriority w:val="99"/>
    <w:semiHidden/>
    <w:unhideWhenUsed/>
  </w:style>
  <w:style w:type="paragraph" w:styleId="939" w:customStyle="1">
    <w:name w:val="font5"/>
    <w:basedOn w:val="71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0" w:customStyle="1">
    <w:name w:val="xl80"/>
    <w:basedOn w:val="71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1" w:customStyle="1">
    <w:name w:val="xl81"/>
    <w:basedOn w:val="71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2" w:customStyle="1">
    <w:name w:val="xl82"/>
    <w:basedOn w:val="71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43" w:customStyle="1">
    <w:name w:val="xl83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84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85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86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87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 w:customStyle="1">
    <w:name w:val="xl88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9" w:customStyle="1">
    <w:name w:val="xl89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0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1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2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3" w:customStyle="1">
    <w:name w:val="xl93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94"/>
    <w:basedOn w:val="71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5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6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7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8"/>
    <w:basedOn w:val="71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9" w:customStyle="1">
    <w:name w:val="xl99"/>
    <w:basedOn w:val="71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100"/>
    <w:basedOn w:val="71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1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2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3"/>
    <w:basedOn w:val="71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4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5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06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7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8"/>
    <w:basedOn w:val="71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9"/>
    <w:basedOn w:val="71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0"/>
    <w:basedOn w:val="71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1"/>
    <w:basedOn w:val="71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2"/>
    <w:basedOn w:val="71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3" w:customStyle="1">
    <w:name w:val="xl113"/>
    <w:basedOn w:val="71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4"/>
    <w:basedOn w:val="71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15"/>
    <w:basedOn w:val="71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6" w:customStyle="1">
    <w:name w:val="xl116"/>
    <w:basedOn w:val="71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7"/>
    <w:basedOn w:val="71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8"/>
    <w:basedOn w:val="71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19"/>
    <w:basedOn w:val="71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20"/>
    <w:basedOn w:val="71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1" w:customStyle="1">
    <w:name w:val="xl121"/>
    <w:basedOn w:val="71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2" w:customStyle="1">
    <w:name w:val="xl122"/>
    <w:basedOn w:val="71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23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4" w:customStyle="1">
    <w:name w:val="xl124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5" w:customStyle="1">
    <w:name w:val="xl125"/>
    <w:basedOn w:val="71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6" w:customStyle="1">
    <w:name w:val="Нет списка2"/>
    <w:next w:val="725"/>
    <w:uiPriority w:val="99"/>
    <w:semiHidden/>
    <w:unhideWhenUsed/>
  </w:style>
  <w:style w:type="numbering" w:styleId="987" w:customStyle="1">
    <w:name w:val="Нет списка3"/>
    <w:next w:val="725"/>
    <w:uiPriority w:val="99"/>
    <w:semiHidden/>
    <w:unhideWhenUsed/>
  </w:style>
  <w:style w:type="paragraph" w:styleId="988" w:customStyle="1">
    <w:name w:val="font6"/>
    <w:basedOn w:val="71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9" w:customStyle="1">
    <w:name w:val="font7"/>
    <w:basedOn w:val="71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0" w:customStyle="1">
    <w:name w:val="font8"/>
    <w:basedOn w:val="71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1" w:customStyle="1">
    <w:name w:val="Нет списка4"/>
    <w:next w:val="725"/>
    <w:uiPriority w:val="99"/>
    <w:semiHidden/>
    <w:unhideWhenUsed/>
  </w:style>
  <w:style w:type="character" w:styleId="992" w:customStyle="1">
    <w:name w:val="Нижний колонтитул Знак"/>
    <w:link w:val="763"/>
    <w:uiPriority w:val="99"/>
  </w:style>
  <w:style w:type="paragraph" w:styleId="993">
    <w:name w:val="Normal (Web)"/>
    <w:basedOn w:val="71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994">
    <w:name w:val="HTML Preformatted"/>
    <w:basedOn w:val="713"/>
    <w:link w:val="995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95" w:customStyle="1">
    <w:name w:val="Стандартный HTML Знак"/>
    <w:link w:val="994"/>
    <w:uiPriority w:val="99"/>
    <w:rPr>
      <w:rFonts w:ascii="Courier New" w:hAnsi="Courier New" w:cs="Courier New"/>
    </w:rPr>
  </w:style>
  <w:style w:type="paragraph" w:styleId="996" w:customStyle="1">
    <w:name w:val="Обычный (Интернет)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997">
    <w:name w:val="Unresolved Mention"/>
    <w:basedOn w:val="723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66</cp:revision>
  <dcterms:created xsi:type="dcterms:W3CDTF">2026-01-23T05:58:00Z</dcterms:created>
  <dcterms:modified xsi:type="dcterms:W3CDTF">2026-09-02T05:50:30Z</dcterms:modified>
  <cp:version>1048576</cp:version>
</cp:coreProperties>
</file>