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-410209</wp:posOffset>
                </wp:positionV>
                <wp:extent cx="325755" cy="1736090"/>
                <wp:effectExtent l="0" t="0" r="0" b="0"/>
                <wp:wrapNone/>
                <wp:docPr id="1" name="_x0000_s2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5755" cy="173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9776;o:allowoverlap:true;o:allowincell:true;mso-position-horizontal-relative:text;margin-left:73.20pt;mso-position-horizontal:absolute;mso-position-vertical-relative:text;margin-top:-32.30pt;mso-position-vertical:absolute;width:25.65pt;height:136.70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89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-575944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41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4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4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rPr>
                                  <w:b/>
                                  <w:sz w:val="28"/>
                                </w:rPr>
                                <w:outlineLvl w:val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</w:r>
                            </w:p>
                            <w:p>
                              <w:pPr>
                                <w:jc w:val="both"/>
                                <w:widowControl w:val="off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69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09.09.2026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155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02789632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41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4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4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widowControl w:val="off"/>
                          <w:rPr>
                            <w:b/>
                            <w:sz w:val="28"/>
                          </w:rPr>
                          <w:outlineLvl w:val="0"/>
                        </w:pPr>
                        <w:r>
                          <w:rPr>
                            <w:b/>
                            <w:sz w:val="28"/>
                          </w:rPr>
                        </w:r>
                        <w:r>
                          <w:rPr>
                            <w:b/>
                            <w:sz w:val="28"/>
                          </w:rPr>
                        </w:r>
                        <w:r>
                          <w:rPr>
                            <w:b/>
                            <w:sz w:val="28"/>
                          </w:rPr>
                        </w:r>
                      </w:p>
                      <w:p>
                        <w:pPr>
                          <w:jc w:val="both"/>
                          <w:widowControl w:val="off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</w:r>
                        <w:r>
                          <w:rPr>
                            <w:b/>
                            <w:sz w:val="28"/>
                          </w:rPr>
                        </w:r>
                        <w:r>
                          <w:rPr>
                            <w:b/>
                            <w:sz w:val="28"/>
                          </w:rPr>
                        </w:r>
                      </w:p>
                      <w:p>
                        <w:pPr>
                          <w:pStyle w:val="69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09.09.2026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155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9065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-572769</wp:posOffset>
                </wp:positionV>
                <wp:extent cx="407035" cy="495300"/>
                <wp:effectExtent l="0" t="0" r="0" b="0"/>
                <wp:wrapNone/>
                <wp:docPr id="3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502790656;o:allowoverlap:true;o:allowincell:true;mso-position-horizontal-relative:text;margin-left:232.35pt;mso-position-horizontal:absolute;mso-position-vertical-relative:text;margin-top:-45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О внесении изменений в постановление Главы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от 28.11.2016 </w:t>
      </w:r>
      <w:r>
        <w:rPr>
          <w:b/>
          <w:sz w:val="28"/>
        </w:rPr>
        <w:t xml:space="preserve">№ 24 «Об утверждении Положения о Благодарственном письме Главы </w:t>
      </w:r>
      <w:r>
        <w:rPr>
          <w:b/>
          <w:sz w:val="28"/>
        </w:rPr>
        <w:t xml:space="preserve">города Перми, Положения о благодарности Главы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</w:rPr>
        <w:t xml:space="preserve">и Положения о Знаке отличия «За особый вклад в развитие района»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в целях актуализации правовых актов Главы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Благодарственном письме Главы города Перми, утвержденное постановлением Главы города Перми от 28 ноября 2016 г. № 24 </w:t>
      </w:r>
      <w:r>
        <w:rPr>
          <w:sz w:val="28"/>
          <w:szCs w:val="28"/>
        </w:rPr>
        <w:br/>
        <w:t xml:space="preserve">(в ред. от 21.02.2018 № 23, от 13.08.2018 № 122, от 26.10.2018 № 170, от 15.03.2019 № 19, от 16.04.2020 № 69, от 02.09.2022 № 148,</w:t>
      </w:r>
      <w:r>
        <w:t xml:space="preserve"> </w:t>
      </w:r>
      <w:r>
        <w:rPr>
          <w:sz w:val="28"/>
          <w:szCs w:val="28"/>
        </w:rPr>
        <w:t xml:space="preserve">от 07.05.2025 № 72, от 23.06.2025 № 103), следующие изменения: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1.1. пункт 1.2 дополнить </w:t>
      </w:r>
      <w:r>
        <w:rPr>
          <w:sz w:val="28"/>
          <w:szCs w:val="28"/>
        </w:rPr>
        <w:t xml:space="preserve">словами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«, которые подтверждены наградами (поощрениями), дипломами, свидетельствами или признанием в иных формах»;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в пункте 1.4: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>
        <w:rPr>
          <w:sz w:val="28"/>
          <w:szCs w:val="28"/>
        </w:rPr>
        <w:t xml:space="preserve">в абзаце первом слова «предприятия, организации и учреждения независимо от формы собственности» заменить словами «юридические лица»;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1.2.2. в абзаце втором слово «Организации» заменить словами «Юридические лица»;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в пункте 1.5: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абзац второй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«памятными днями (датами) и профессиональными праздниками, установленными нормативными правовыми актами, действующими на территории Российской Федерации;»;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абзац четвертый признать утратившим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в пункте 2.1.1: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абзацы второй, третий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«сопроводительное письмо с указанием фамилии, имени, отчества (при наличии), полного наименования до</w:t>
      </w:r>
      <w:r>
        <w:rPr>
          <w:sz w:val="28"/>
          <w:szCs w:val="28"/>
        </w:rPr>
        <w:t xml:space="preserve">лжности (при наличии), места работы (рода деятельности) физического лица, примерного текста, места, даты, времени проведения мероприятия, на котором планируется вручение Благодарственного письма, данных (фамилия, имя, отчество (при наличии), номер телефона</w:t>
      </w:r>
      <w:r>
        <w:rPr>
          <w:sz w:val="28"/>
          <w:szCs w:val="28"/>
        </w:rPr>
        <w:t xml:space="preserve">, адрес электронной почты</w:t>
      </w:r>
      <w:r>
        <w:rPr>
          <w:sz w:val="28"/>
          <w:szCs w:val="28"/>
        </w:rPr>
        <w:t xml:space="preserve">) лица, ответственного за подготовку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представление к награждению Благодарственным письмом Главы города Перми (для награждения физического лица) согласно приложению 1 к настоящему Положению;»;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.2. дополнить абзацами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«копии документов, подтверждающих наличие наград (поощрений)</w:t>
      </w:r>
      <w:r>
        <w:t xml:space="preserve">, </w:t>
      </w:r>
      <w:r>
        <w:rPr>
          <w:sz w:val="28"/>
          <w:szCs w:val="28"/>
        </w:rPr>
        <w:t xml:space="preserve">дипломов, свидетельств или признание в иных формах;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правка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численност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 xml:space="preserve">юридического лица</w:t>
      </w:r>
      <w:r>
        <w:rPr>
          <w:sz w:val="28"/>
          <w:szCs w:val="28"/>
        </w:rPr>
        <w:t xml:space="preserve"> согласно утвержденному штатному расписанию</w:t>
      </w:r>
      <w:r>
        <w:rPr>
          <w:sz w:val="28"/>
          <w:szCs w:val="28"/>
        </w:rPr>
        <w:t xml:space="preserve"> </w:t>
      </w:r>
      <w:r>
        <w:t xml:space="preserve">(</w:t>
      </w:r>
      <w:r>
        <w:rPr>
          <w:sz w:val="28"/>
          <w:szCs w:val="28"/>
        </w:rPr>
        <w:t xml:space="preserve">в случае, если инициатором награждения Благодарственным письмом является юридическое лицо);»;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абзацы второй, третий пункта 2.1.2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«со</w:t>
      </w:r>
      <w:r>
        <w:rPr>
          <w:sz w:val="28"/>
          <w:szCs w:val="28"/>
        </w:rPr>
        <w:t xml:space="preserve">проводительное письмо с указанием полного наименования юридического лица, примерного текста, места, даты, времени проведения мероприятия, на котором планируется вручение Благодарственного письма, данных (фамилия, имя, отчество (при наличии), номер телефона</w:t>
      </w:r>
      <w:r>
        <w:rPr>
          <w:sz w:val="28"/>
          <w:szCs w:val="28"/>
        </w:rPr>
        <w:t xml:space="preserve">, адрес электронной почты</w:t>
      </w:r>
      <w:r>
        <w:rPr>
          <w:sz w:val="28"/>
          <w:szCs w:val="28"/>
        </w:rPr>
        <w:t xml:space="preserve">) лица, ответственного за подготовку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представление к награждению Благодарственным письмом Главы города Перми (для награждения юридического лица) согласно приложению 2 к настоящему Положению;»;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абзац первый пункта </w:t>
      </w:r>
      <w:r>
        <w:rPr>
          <w:sz w:val="28"/>
          <w:szCs w:val="28"/>
        </w:rPr>
        <w:t xml:space="preserve">2.3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«2.3. Документы о награждении направляются Главе города Перми не позднее чем за 30 дней до даты, в связи с которой физическое или юридическое лицо представляется к награждению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в пункте 2.6 цифры «10» заменить цифрами «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приложение 1 изложить в редакции согласно приложению 1 к настоящему постановлению;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приложени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2 изложить в редакции согласно приложению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к настоящему постановлению;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в приложении 3: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.1. в абзаце первом цифры «614015» заменить цифрами «614000»;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.2. после абзаца третьего дополнить абзацем следующего содержания: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«Настоящее согласие может быть отозвано путем подачи письменного заявления в произвольной форме в адрес администрации города Перми.»;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в приложении 4: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в абзаце первом цифры «614015» заменить цифрами «614000»;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в таблице графу 3 строки 1 </w:t>
      </w:r>
      <w:r>
        <w:rPr>
          <w:sz w:val="28"/>
          <w:szCs w:val="28"/>
        </w:rPr>
        <w:t xml:space="preserve">дополнить словами «(при наличии)».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Внести в Положение о благодарности Главы города Перми, утвержденное постановлением Главы города Перми от 28 ноября 2016 г. № 24 (в ред. от 21.02.2018 № 23, от 13.08.2018 № 122, от 26.10.2018 № 170, от 15.03.2019 № 19, от 16.04.2020 </w:t>
      </w:r>
      <w:r>
        <w:rPr>
          <w:sz w:val="28"/>
          <w:szCs w:val="28"/>
        </w:rPr>
        <w:br/>
        <w:t xml:space="preserve">№ 69, от 02.09.2022 № 148, от 07.05.2025 № 72, от 23.06.2025 № 103),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в пункте 2.2: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>
        <w:rPr>
          <w:sz w:val="28"/>
          <w:szCs w:val="28"/>
        </w:rPr>
        <w:t xml:space="preserve">абзац первый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«2.2. Для рассмотрения вопроса о поощрении Благодарностью в адрес Главы города Перми инициатором награждения направляется сопроводительное письмо </w:t>
      </w:r>
      <w:r>
        <w:rPr>
          <w:sz w:val="28"/>
          <w:szCs w:val="28"/>
        </w:rPr>
        <w:t xml:space="preserve">о поощрении с указанием фамилии, имени, отчества (при наличии), полного наименования должности (при наличии), места рабо</w:t>
      </w:r>
      <w:r>
        <w:rPr>
          <w:sz w:val="28"/>
          <w:szCs w:val="28"/>
        </w:rPr>
        <w:t xml:space="preserve">ты (рода деятельности) физического лица либо полного наименования юридического лица, примерного текста, места, даты, времени проведения мероприятия, на котором планируется вручение Благодарности, данных (фамилия, имя, отчество (при наличии), номер телефона</w:t>
      </w:r>
      <w:r>
        <w:rPr>
          <w:sz w:val="28"/>
          <w:szCs w:val="28"/>
        </w:rPr>
        <w:t xml:space="preserve">, адрес электронной почты</w:t>
      </w:r>
      <w:r>
        <w:rPr>
          <w:sz w:val="28"/>
          <w:szCs w:val="28"/>
        </w:rPr>
        <w:t xml:space="preserve">) лица, ответственного за подготовку документов, с приложением характеристики о заслугах и достижениях физического или юридического лица в произвольной форме (далее – Предложение о поощрении Благодарностью).»;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2.1.2. в абзаце втором слова «сопроводительным письмом» исключить;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2.1.3. в абзаце третьем слова «сопроводительным письмом» исключить;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 xml:space="preserve">2.4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  <w:vertAlign w:val="superscript"/>
        </w:rPr>
      </w:r>
      <w:r>
        <w:rPr>
          <w:sz w:val="28"/>
          <w:szCs w:val="28"/>
          <w:vertAlign w:val="superscript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2.4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н</w:t>
      </w:r>
      <w:r>
        <w:rPr>
          <w:sz w:val="28"/>
          <w:szCs w:val="28"/>
        </w:rPr>
        <w:t xml:space="preserve">есвоевременно</w:t>
      </w:r>
      <w:r>
        <w:rPr>
          <w:sz w:val="28"/>
          <w:szCs w:val="28"/>
        </w:rPr>
        <w:t xml:space="preserve">го направления</w:t>
      </w:r>
      <w:r>
        <w:rPr>
          <w:sz w:val="28"/>
          <w:szCs w:val="28"/>
        </w:rPr>
        <w:t xml:space="preserve"> Предложения о поощрении Благодарностью и (или) о</w:t>
      </w:r>
      <w:r>
        <w:rPr>
          <w:sz w:val="28"/>
          <w:szCs w:val="28"/>
        </w:rPr>
        <w:t xml:space="preserve">тсутствия</w:t>
      </w:r>
      <w:r>
        <w:rPr>
          <w:sz w:val="28"/>
          <w:szCs w:val="28"/>
        </w:rPr>
        <w:t xml:space="preserve"> заслуг и достижений, указанных в пункте 1.2 настоящего Положения, Управление </w:t>
      </w:r>
      <w:r>
        <w:rPr>
          <w:sz w:val="28"/>
          <w:szCs w:val="28"/>
        </w:rPr>
        <w:t xml:space="preserve">информирует </w:t>
      </w:r>
      <w:r>
        <w:rPr>
          <w:sz w:val="28"/>
          <w:szCs w:val="28"/>
        </w:rPr>
        <w:t xml:space="preserve">инициатор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награждения </w:t>
      </w:r>
      <w:r>
        <w:rPr>
          <w:sz w:val="28"/>
          <w:szCs w:val="28"/>
        </w:rPr>
        <w:t xml:space="preserve">об оставлении Предложения о поощрении Благодарностью без удовлетворения </w:t>
      </w:r>
      <w:r>
        <w:rPr>
          <w:sz w:val="28"/>
          <w:szCs w:val="28"/>
        </w:rPr>
        <w:t xml:space="preserve">по адресу электронной почты, указанном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в сопроводительном письме, </w:t>
      </w:r>
      <w:r>
        <w:rPr>
          <w:sz w:val="28"/>
          <w:szCs w:val="28"/>
        </w:rPr>
        <w:t xml:space="preserve">в срок, не превышающий </w:t>
      </w:r>
      <w:r>
        <w:rPr>
          <w:sz w:val="28"/>
          <w:szCs w:val="28"/>
        </w:rPr>
        <w:t xml:space="preserve">10 дней со дня поступления Предложения о поощрении Благодарностью</w:t>
      </w:r>
      <w:r>
        <w:rPr>
          <w:sz w:val="28"/>
          <w:szCs w:val="28"/>
        </w:rPr>
        <w:t xml:space="preserve">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2.3. в пункте 2.7 слово «поощрения» заменить словом «награждения».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Внести в Положение о Знаке отличия «За особый вкла</w:t>
      </w:r>
      <w:r>
        <w:rPr>
          <w:sz w:val="28"/>
          <w:szCs w:val="28"/>
        </w:rPr>
        <w:t xml:space="preserve">д в развитие района», утвержденное постановлением Главы города Перми от 28 ноября 2016 г. № 24 </w:t>
      </w:r>
      <w:r>
        <w:rPr>
          <w:sz w:val="28"/>
          <w:szCs w:val="28"/>
        </w:rPr>
        <w:br/>
        <w:t xml:space="preserve">(в ред. от 21.02.2018 № 23, от 13.08.2018 № 122, от 26.10.2018 № 170, от 15.03.2019 № 19, от 16.04.2020 № 69, от 02.09.2022 № 148, от 07.05.2025 № 72, от 23.06.2025 № 103),</w:t>
      </w:r>
      <w:r>
        <w:t xml:space="preserve">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3.1. в пункте 2.2 слово «вносятся» заменить словом «направляются»;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3.2. в приложении 1: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3.2.1. в абзаце первом цифры «614015» заменить цифрами «614000»;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3.2.2. после абзаца третьего дополнить абзацем следующего содержания: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</w:pPr>
      <w:r>
        <w:rPr>
          <w:sz w:val="28"/>
          <w:szCs w:val="28"/>
        </w:rPr>
        <w:t xml:space="preserve">«Настоящее согласие может быть отозвано путем подачи письменного заявления в произвольной форме в адрес _______________________________________ </w:t>
      </w:r>
      <w:r/>
    </w:p>
    <w:p>
      <w:pPr>
        <w:pStyle w:val="897"/>
        <w:jc w:val="both"/>
        <w:spacing w:before="0" w:beforeAutospacing="0" w:after="0" w:afterAutospacing="0"/>
      </w:pPr>
      <w:r>
        <w:t xml:space="preserve">________________________________________________ </w:t>
      </w:r>
      <w:r>
        <w:rPr>
          <w:sz w:val="28"/>
          <w:szCs w:val="28"/>
        </w:rPr>
        <w:t xml:space="preserve">и администрации города Перми. </w:t>
      </w:r>
      <w:r/>
    </w:p>
    <w:p>
      <w:pPr>
        <w:pStyle w:val="897"/>
        <w:spacing w:before="0" w:beforeAutospacing="0" w:after="0" w:afterAutospacing="0" w:line="238" w:lineRule="exact"/>
        <w:rPr>
          <w:sz w:val="20"/>
          <w:szCs w:val="20"/>
        </w:rPr>
      </w:pPr>
      <w:r>
        <w:rPr>
          <w:sz w:val="20"/>
          <w:szCs w:val="20"/>
        </w:rPr>
        <w:t xml:space="preserve">(наименование территориального органа администрации города Перми)</w:t>
      </w:r>
      <w:r>
        <w:rPr>
          <w:sz w:val="28"/>
          <w:szCs w:val="28"/>
        </w:rPr>
        <w:t xml:space="preserve">»;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3.3. в приложении 2: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3.3.1. в абзаце первом цифры «614015» заменить цифрами «614000»;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3.3.2. в таблице графу 3 строки 1 дополнить словами «(при наличии)».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4. Внести изменения в Описание Знака отличия «За особый вклад в развитие района», утвержденное постановлением Главы города Перми от</w:t>
      </w:r>
      <w:r>
        <w:rPr>
          <w:sz w:val="28"/>
          <w:szCs w:val="28"/>
        </w:rPr>
        <w:t xml:space="preserve"> 28 ноября 2016 г. № 24 (в ред.</w:t>
      </w:r>
      <w:r>
        <w:rPr>
          <w:sz w:val="28"/>
          <w:szCs w:val="28"/>
        </w:rPr>
        <w:t xml:space="preserve"> от 21.02.2018 № 23, от 13.08.2018 № 122, от 26.10.2018 № 170, от 15.03.2019 № 19, от 16.04.2020 № 69, от 02.09.2022 № 148, от 07.05.2025 № 72, от 23.06.2025 № 103), исключив в абзаце втором слова «, которая крепится к основанию Знака при помощи штифтов,».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со дня официального опубликования в сетевом издании «Официальный сайт муниципального образования город Пермь </w:t>
      </w:r>
      <w:hyperlink r:id="rId13" w:tooltip="http://www.gorodperm.ru" w:history="1">
        <w:r>
          <w:rPr>
            <w:rStyle w:val="873"/>
            <w:color w:val="auto"/>
            <w:sz w:val="28"/>
            <w:szCs w:val="28"/>
            <w:u w:val="none"/>
          </w:rPr>
          <w:t xml:space="preserve">www.gorodperm.ru»</w:t>
        </w:r>
      </w:hyperlink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4" w:tooltip="http://www.gorodperm.ru" w:history="1">
        <w:r>
          <w:rPr>
            <w:rStyle w:val="873"/>
            <w:color w:val="auto"/>
            <w:sz w:val="28"/>
            <w:szCs w:val="28"/>
            <w:u w:val="none"/>
          </w:rPr>
          <w:t xml:space="preserve">www.gorodperm.ru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8.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руководителя аппарата администрации города Перми Молоковских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0" w:h="16820" w:orient="portrait"/>
          <w:pgMar w:top="1134" w:right="567" w:bottom="1134" w:left="1417" w:header="363" w:footer="709" w:gutter="0"/>
          <w:pgNumType w:start="1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  <w:szCs w:val="28"/>
        </w:rPr>
      </w:pPr>
      <w:r>
        <w:rPr>
          <w:sz w:val="28"/>
        </w:rPr>
        <w:t xml:space="preserve">Приложение</w:t>
      </w:r>
      <w:r>
        <w:rPr>
          <w:sz w:val="28"/>
        </w:rPr>
        <w:t xml:space="preserve">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к постановлению</w:t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Главы города Перми</w:t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09.09.2026 № 155</w:t>
      </w:r>
      <w:r>
        <w:rPr>
          <w:sz w:val="28"/>
        </w:rPr>
      </w:r>
    </w:p>
    <w:p>
      <w:pPr>
        <w:rPr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ПРЕДСТАВЛЕНИЕ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награждению Благодарственным письмом Главы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(для физического лица)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tabs>
          <w:tab w:val="left" w:pos="2835" w:leader="none"/>
          <w:tab w:val="left" w:pos="4395" w:leader="none"/>
          <w:tab w:val="left" w:pos="9639" w:leader="none"/>
        </w:tabs>
        <w:rPr>
          <w:sz w:val="24"/>
          <w:szCs w:val="24"/>
          <w:highlight w:val="none"/>
        </w:rPr>
        <w:suppressLineNumbers w:val="0"/>
      </w:pPr>
      <w:r>
        <w:rPr>
          <w:sz w:val="24"/>
          <w:szCs w:val="24"/>
        </w:rPr>
        <w:t xml:space="preserve">1. Фамилия, имя, отчество (при наличии</w:t>
      </w:r>
      <w:r>
        <w:rPr>
          <w:sz w:val="24"/>
          <w:szCs w:val="24"/>
        </w:rPr>
        <w:t xml:space="preserve">):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5102" w:firstLine="720"/>
        <w:tabs>
          <w:tab w:val="left" w:pos="1701" w:leader="none"/>
          <w:tab w:val="left" w:pos="9639" w:leader="none"/>
        </w:tabs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720"/>
        <w:tabs>
          <w:tab w:val="left" w:pos="1701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Гражданство: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268" w:firstLine="720"/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720"/>
        <w:tabs>
          <w:tab w:val="left" w:pos="4536" w:leader="none"/>
          <w:tab w:val="left" w:pos="7655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3. Д</w:t>
      </w:r>
      <w:r>
        <w:rPr>
          <w:sz w:val="24"/>
          <w:szCs w:val="24"/>
        </w:rPr>
        <w:t xml:space="preserve">олжность, место работы, иной статус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102"/>
        <w:tabs>
          <w:tab w:val="left" w:pos="142" w:leader="none"/>
          <w:tab w:val="left" w:pos="9639" w:leader="none"/>
        </w:tabs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tabs>
          <w:tab w:val="left" w:pos="0" w:leader="none"/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</w:pP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</w:pPr>
      <w:r>
        <w:t xml:space="preserve">(полное наименование должности и организации (фамилии, имени, отчества (при наличии) индивидуального </w:t>
      </w:r>
      <w:r/>
    </w:p>
    <w:p>
      <w:pPr>
        <w:jc w:val="center"/>
      </w:pPr>
      <w:r>
        <w:t xml:space="preserve">предпринимателя), указание иного статуса)</w:t>
      </w:r>
      <w:r/>
    </w:p>
    <w:p>
      <w:pPr>
        <w:ind w:firstLine="720"/>
        <w:tabs>
          <w:tab w:val="left" w:pos="1985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4. Дата </w:t>
      </w:r>
      <w:r>
        <w:rPr>
          <w:sz w:val="24"/>
          <w:szCs w:val="24"/>
        </w:rPr>
        <w:t xml:space="preserve">рождения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551"/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left="1985"/>
        <w:jc w:val="center"/>
      </w:pPr>
      <w:r>
        <w:t xml:space="preserve">(число, месяц, год)</w:t>
      </w:r>
      <w:r/>
    </w:p>
    <w:p>
      <w:pPr>
        <w:ind w:firstLine="720"/>
        <w:tabs>
          <w:tab w:val="left" w:pos="2268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5. Место </w:t>
      </w:r>
      <w:r>
        <w:rPr>
          <w:sz w:val="24"/>
          <w:szCs w:val="24"/>
        </w:rPr>
        <w:t xml:space="preserve">жительства: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835" w:firstLine="720"/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720"/>
        <w:tabs>
          <w:tab w:val="left" w:pos="1701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 Образование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268"/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left="1560"/>
        <w:jc w:val="center"/>
      </w:pPr>
      <w:r>
        <w:t xml:space="preserve">(уровень образования, специальность или направление подготовки, </w:t>
      </w:r>
      <w:r/>
    </w:p>
    <w:p>
      <w:pPr>
        <w:ind w:left="1560"/>
        <w:jc w:val="center"/>
      </w:pPr>
      <w:r>
        <w:t xml:space="preserve">наименование образовательной организации, год окончания)</w:t>
      </w:r>
      <w:r/>
    </w:p>
    <w:p>
      <w:pPr>
        <w:ind w:firstLine="720"/>
        <w:tabs>
          <w:tab w:val="left" w:pos="3544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7. Ученая степень, ученое </w:t>
      </w:r>
      <w:r>
        <w:rPr>
          <w:sz w:val="24"/>
          <w:szCs w:val="24"/>
        </w:rPr>
        <w:t xml:space="preserve">звание: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252" w:firstLine="720"/>
        <w:tabs>
          <w:tab w:val="left" w:pos="5245" w:leader="none"/>
          <w:tab w:val="left" w:pos="9639" w:leader="none"/>
        </w:tabs>
        <w:rPr>
          <w:sz w:val="2"/>
          <w:szCs w:val="2"/>
        </w:rPr>
        <w:pBdr>
          <w:bottom w:val="single" w:color="000000" w:sz="4" w:space="1"/>
        </w:pBdr>
        <w:suppressLineNumbers w:val="0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720"/>
        <w:jc w:val="both"/>
        <w:tabs>
          <w:tab w:val="left" w:pos="5245" w:leader="none"/>
          <w:tab w:val="left" w:pos="5954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8. </w:t>
      </w:r>
      <w:r>
        <w:rPr>
          <w:sz w:val="24"/>
          <w:szCs w:val="24"/>
        </w:rPr>
        <w:t xml:space="preserve">Государственные награды</w:t>
      </w:r>
      <w:r>
        <w:rPr>
          <w:sz w:val="24"/>
          <w:szCs w:val="24"/>
        </w:rPr>
        <w:t xml:space="preserve"> Российской Федерации, поощрения Президента Российской Федерации, ведомственные награды Российской Федерации, награды (иные поощрения) губернатора Пермского края, Правительства Пермского края, исполнительных органов государственной власти (государственных </w:t>
      </w:r>
      <w:r>
        <w:rPr>
          <w:sz w:val="24"/>
          <w:szCs w:val="24"/>
        </w:rPr>
        <w:t xml:space="preserve">органов) Пермского края, поощрения города Перми, награды (поощрения) Главы города Перми, руководителей органов местного самоуправления города Перми и иные награды (поощрения) с указанием даты награждения (поощрения) (указываются в хронологическом порядке):</w:t>
      </w:r>
      <w:r>
        <w:rPr>
          <w:sz w:val="24"/>
          <w:szCs w:val="24"/>
        </w:rPr>
        <w:t xml:space="preserve"> 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5245" w:leader="none"/>
          <w:tab w:val="left" w:pos="5954" w:leader="none"/>
          <w:tab w:val="left" w:pos="963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0" w:leader="none"/>
          <w:tab w:val="left" w:pos="9639" w:leader="none"/>
        </w:tabs>
        <w:rPr>
          <w:sz w:val="24"/>
          <w:szCs w:val="24"/>
        </w:rPr>
        <w:pBdr>
          <w:top w:val="single" w:color="000000" w:sz="4" w:space="1"/>
          <w:bottom w:val="single" w:color="000000" w:sz="4" w:space="1"/>
        </w:pBd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tabs>
          <w:tab w:val="left" w:pos="2552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highlight w:val="none"/>
          <w:vertAlign w:val="superscript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tabs>
          <w:tab w:val="left" w:pos="2552" w:leader="none"/>
          <w:tab w:val="left" w:pos="9639" w:leader="none"/>
        </w:tabs>
        <w:rPr>
          <w:sz w:val="24"/>
          <w:szCs w:val="24"/>
          <w:highlight w:val="none"/>
          <w:vertAlign w:val="baseline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9. Трудовая (служебная) деятельность</w:t>
      </w:r>
      <w:r>
        <w:rPr>
          <w:vertAlign w:val="superscript"/>
        </w:rPr>
        <w:t xml:space="preserve">2</w:t>
      </w:r>
      <w:r>
        <w:rPr>
          <w:sz w:val="24"/>
          <w:szCs w:val="24"/>
          <w:vertAlign w:val="baseline"/>
        </w:rPr>
        <w:t xml:space="preserve">:</w:t>
      </w:r>
      <w:r>
        <w:rPr>
          <w:sz w:val="24"/>
          <w:szCs w:val="24"/>
          <w:highlight w:val="none"/>
          <w:vertAlign w:val="baseline"/>
        </w:rPr>
      </w:r>
      <w:r>
        <w:rPr>
          <w:sz w:val="24"/>
          <w:szCs w:val="24"/>
          <w:highlight w:val="none"/>
          <w:vertAlign w:val="baseline"/>
        </w:rPr>
      </w:r>
    </w:p>
    <w:tbl>
      <w:tblPr>
        <w:tblW w:w="50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606"/>
        <w:gridCol w:w="1513"/>
        <w:gridCol w:w="4552"/>
        <w:gridCol w:w="2251"/>
      </w:tblGrid>
      <w:tr>
        <w:tblPrEx/>
        <w:trPr/>
        <w:tc>
          <w:tcPr>
            <w:gridSpan w:val="2"/>
            <w:tcW w:w="31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</w:t>
            </w:r>
            <w:r>
              <w:rPr>
                <w:sz w:val="24"/>
                <w:szCs w:val="24"/>
              </w:rPr>
              <w:t xml:space="preserve">сло, ме</w:t>
            </w:r>
            <w:r>
              <w:rPr>
                <w:sz w:val="24"/>
                <w:szCs w:val="24"/>
              </w:rPr>
              <w:t xml:space="preserve">сяц,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</w:t>
            </w:r>
            <w:r>
              <w:rPr>
                <w:sz w:val="24"/>
                <w:szCs w:val="24"/>
              </w:rPr>
              <w:t xml:space="preserve">ность с ука</w:t>
            </w:r>
            <w:r>
              <w:rPr>
                <w:sz w:val="24"/>
                <w:szCs w:val="24"/>
              </w:rPr>
              <w:t xml:space="preserve">за</w:t>
            </w:r>
            <w:r>
              <w:rPr>
                <w:sz w:val="24"/>
                <w:szCs w:val="24"/>
              </w:rPr>
              <w:t xml:space="preserve">ни</w:t>
            </w:r>
            <w:r>
              <w:rPr>
                <w:sz w:val="24"/>
                <w:szCs w:val="24"/>
              </w:rPr>
              <w:t xml:space="preserve">ем ор</w:t>
            </w:r>
            <w:r>
              <w:rPr>
                <w:sz w:val="24"/>
                <w:szCs w:val="24"/>
              </w:rPr>
              <w:t xml:space="preserve">га</w:t>
            </w:r>
            <w:r>
              <w:rPr>
                <w:sz w:val="24"/>
                <w:szCs w:val="24"/>
              </w:rPr>
              <w:t xml:space="preserve">ни</w:t>
            </w:r>
            <w:r>
              <w:rPr>
                <w:sz w:val="24"/>
                <w:szCs w:val="24"/>
              </w:rPr>
              <w:t xml:space="preserve">за</w:t>
            </w:r>
            <w:r>
              <w:rPr>
                <w:sz w:val="24"/>
                <w:szCs w:val="24"/>
              </w:rPr>
              <w:t xml:space="preserve">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eastAsia="en-US"/>
              </w:rPr>
              <w:t xml:space="preserve">(</w:t>
            </w:r>
            <w:r>
              <w:rPr>
                <w:sz w:val="24"/>
                <w:szCs w:val="24"/>
              </w:rPr>
              <w:t xml:space="preserve">фа</w:t>
            </w:r>
            <w:r>
              <w:rPr>
                <w:sz w:val="24"/>
                <w:szCs w:val="24"/>
              </w:rPr>
              <w:t xml:space="preserve">ми</w:t>
            </w:r>
            <w:r>
              <w:rPr>
                <w:sz w:val="24"/>
                <w:szCs w:val="24"/>
              </w:rPr>
              <w:t xml:space="preserve">лии, име</w:t>
            </w:r>
            <w:r>
              <w:rPr>
                <w:sz w:val="24"/>
                <w:szCs w:val="24"/>
              </w:rPr>
              <w:t xml:space="preserve">ни, </w:t>
            </w: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</w:rPr>
              <w:t xml:space="preserve">чест</w:t>
            </w:r>
            <w:r>
              <w:rPr>
                <w:sz w:val="24"/>
                <w:szCs w:val="24"/>
              </w:rPr>
              <w:t xml:space="preserve">ва</w:t>
            </w:r>
            <w:r>
              <w:rPr>
                <w:sz w:val="24"/>
                <w:szCs w:val="24"/>
              </w:rPr>
              <w:t xml:space="preserve"> (при наличии)</w:t>
            </w:r>
            <w:r>
              <w:rPr>
                <w:sz w:val="24"/>
                <w:szCs w:val="24"/>
              </w:rPr>
              <w:t xml:space="preserve"> ин</w:t>
            </w:r>
            <w:r>
              <w:rPr>
                <w:sz w:val="24"/>
                <w:szCs w:val="24"/>
              </w:rPr>
              <w:t xml:space="preserve">ди</w:t>
            </w:r>
            <w:r>
              <w:rPr>
                <w:sz w:val="24"/>
                <w:szCs w:val="24"/>
              </w:rPr>
              <w:t xml:space="preserve">ви</w:t>
            </w:r>
            <w:r>
              <w:rPr>
                <w:sz w:val="24"/>
                <w:szCs w:val="24"/>
              </w:rPr>
              <w:t xml:space="preserve">ду</w:t>
            </w:r>
            <w:r>
              <w:rPr>
                <w:sz w:val="24"/>
                <w:szCs w:val="24"/>
              </w:rPr>
              <w:t xml:space="preserve">аль</w:t>
            </w:r>
            <w:r>
              <w:rPr>
                <w:sz w:val="24"/>
                <w:szCs w:val="24"/>
              </w:rPr>
              <w:t xml:space="preserve">но</w:t>
            </w:r>
            <w:r>
              <w:rPr>
                <w:sz w:val="24"/>
                <w:szCs w:val="24"/>
              </w:rPr>
              <w:t xml:space="preserve">го пред</w:t>
            </w:r>
            <w:r>
              <w:rPr>
                <w:sz w:val="24"/>
                <w:szCs w:val="24"/>
              </w:rPr>
              <w:t xml:space="preserve">при</w:t>
            </w:r>
            <w:r>
              <w:rPr>
                <w:sz w:val="24"/>
                <w:szCs w:val="24"/>
              </w:rPr>
              <w:t xml:space="preserve">ни</w:t>
            </w:r>
            <w:r>
              <w:rPr>
                <w:sz w:val="24"/>
                <w:szCs w:val="24"/>
              </w:rPr>
              <w:t xml:space="preserve">ма</w:t>
            </w:r>
            <w:r>
              <w:rPr>
                <w:sz w:val="24"/>
                <w:szCs w:val="24"/>
              </w:rPr>
              <w:t xml:space="preserve">те</w:t>
            </w:r>
            <w:r>
              <w:rPr>
                <w:sz w:val="24"/>
                <w:szCs w:val="24"/>
              </w:rPr>
              <w:t xml:space="preserve">ля), иной ста</w:t>
            </w:r>
            <w:r>
              <w:rPr>
                <w:sz w:val="24"/>
                <w:szCs w:val="24"/>
              </w:rPr>
              <w:t xml:space="preserve">тус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</w:t>
            </w:r>
            <w:r>
              <w:rPr>
                <w:sz w:val="24"/>
                <w:szCs w:val="24"/>
              </w:rPr>
              <w:t xml:space="preserve">сто</w:t>
            </w:r>
            <w:r>
              <w:rPr>
                <w:sz w:val="24"/>
                <w:szCs w:val="24"/>
              </w:rPr>
              <w:t xml:space="preserve">на</w:t>
            </w:r>
            <w:r>
              <w:rPr>
                <w:sz w:val="24"/>
                <w:szCs w:val="24"/>
              </w:rPr>
              <w:t xml:space="preserve">хож</w:t>
            </w:r>
            <w:r>
              <w:rPr>
                <w:sz w:val="24"/>
                <w:szCs w:val="24"/>
              </w:rPr>
              <w:t xml:space="preserve">де</w:t>
            </w:r>
            <w:r>
              <w:rPr>
                <w:sz w:val="24"/>
                <w:szCs w:val="24"/>
              </w:rPr>
              <w:t xml:space="preserve">ние ор</w:t>
            </w:r>
            <w:r>
              <w:rPr>
                <w:sz w:val="24"/>
                <w:szCs w:val="24"/>
              </w:rPr>
              <w:t xml:space="preserve">га</w:t>
            </w:r>
            <w:r>
              <w:rPr>
                <w:sz w:val="24"/>
                <w:szCs w:val="24"/>
              </w:rPr>
              <w:t xml:space="preserve">ни</w:t>
            </w:r>
            <w:r>
              <w:rPr>
                <w:sz w:val="24"/>
                <w:szCs w:val="24"/>
              </w:rPr>
              <w:t xml:space="preserve">за</w:t>
            </w:r>
            <w:r>
              <w:rPr>
                <w:sz w:val="24"/>
                <w:szCs w:val="24"/>
              </w:rPr>
              <w:t xml:space="preserve">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(ин</w:t>
            </w:r>
            <w:r>
              <w:rPr>
                <w:sz w:val="24"/>
                <w:szCs w:val="24"/>
              </w:rPr>
              <w:t xml:space="preserve">ди</w:t>
            </w:r>
            <w:r>
              <w:rPr>
                <w:sz w:val="24"/>
                <w:szCs w:val="24"/>
              </w:rPr>
              <w:t xml:space="preserve">ви</w:t>
            </w:r>
            <w:r>
              <w:rPr>
                <w:sz w:val="24"/>
                <w:szCs w:val="24"/>
              </w:rPr>
              <w:t xml:space="preserve">ду</w:t>
            </w:r>
            <w:r>
              <w:rPr>
                <w:sz w:val="24"/>
                <w:szCs w:val="24"/>
              </w:rPr>
              <w:t xml:space="preserve">аль</w:t>
            </w:r>
            <w:r>
              <w:rPr>
                <w:sz w:val="24"/>
                <w:szCs w:val="24"/>
              </w:rPr>
              <w:t xml:space="preserve">но</w:t>
            </w:r>
            <w:r>
              <w:rPr>
                <w:sz w:val="24"/>
                <w:szCs w:val="24"/>
              </w:rPr>
              <w:t xml:space="preserve">го пред</w:t>
            </w:r>
            <w:r>
              <w:rPr>
                <w:sz w:val="24"/>
                <w:szCs w:val="24"/>
              </w:rPr>
              <w:t xml:space="preserve">при</w:t>
            </w:r>
            <w:r>
              <w:rPr>
                <w:sz w:val="24"/>
                <w:szCs w:val="24"/>
              </w:rPr>
              <w:t xml:space="preserve">ни</w:t>
            </w:r>
            <w:r>
              <w:rPr>
                <w:sz w:val="24"/>
                <w:szCs w:val="24"/>
              </w:rPr>
              <w:t xml:space="preserve">ма</w:t>
            </w:r>
            <w:r>
              <w:rPr>
                <w:sz w:val="24"/>
                <w:szCs w:val="24"/>
              </w:rPr>
              <w:t xml:space="preserve">те</w:t>
            </w:r>
            <w:r>
              <w:rPr>
                <w:sz w:val="24"/>
                <w:szCs w:val="24"/>
              </w:rPr>
              <w:t xml:space="preserve">ля)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0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</w:t>
            </w:r>
            <w:r>
              <w:rPr>
                <w:sz w:val="24"/>
                <w:szCs w:val="24"/>
              </w:rPr>
              <w:t xml:space="preserve">сту</w:t>
            </w:r>
            <w:r>
              <w:rPr>
                <w:sz w:val="24"/>
                <w:szCs w:val="24"/>
              </w:rPr>
              <w:t xml:space="preserve">пле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уволь</w:t>
            </w:r>
            <w:r>
              <w:rPr>
                <w:sz w:val="24"/>
                <w:szCs w:val="24"/>
              </w:rPr>
              <w:t xml:space="preserve">не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(пе</w:t>
            </w:r>
            <w:r>
              <w:rPr>
                <w:sz w:val="24"/>
                <w:szCs w:val="24"/>
              </w:rPr>
              <w:t xml:space="preserve">ре</w:t>
            </w:r>
            <w:r>
              <w:rPr>
                <w:sz w:val="24"/>
                <w:szCs w:val="24"/>
              </w:rPr>
              <w:t xml:space="preserve">во</w:t>
            </w:r>
            <w:r>
              <w:rPr>
                <w:sz w:val="24"/>
                <w:szCs w:val="24"/>
              </w:rPr>
              <w:t xml:space="preserve">да)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52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  <w:outlineLvl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1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06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5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06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5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06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55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51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5954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10. Численность работников </w:t>
      </w:r>
      <w:r>
        <w:rPr>
          <w:sz w:val="24"/>
          <w:szCs w:val="24"/>
        </w:rPr>
        <w:t xml:space="preserve">(членов) </w:t>
      </w:r>
      <w:r>
        <w:rPr>
          <w:sz w:val="24"/>
          <w:szCs w:val="24"/>
        </w:rPr>
        <w:t xml:space="preserve">организации:</w:t>
      </w:r>
      <w:r>
        <w:rPr>
          <w:sz w:val="24"/>
          <w:szCs w:val="24"/>
        </w:rPr>
        <w:t xml:space="preserve"> 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5954" w:leader="none"/>
          <w:tab w:val="left" w:pos="9639" w:leader="none"/>
        </w:tabs>
      </w:pPr>
      <w:r>
        <w:t xml:space="preserve">                               </w:t>
      </w:r>
      <w:r>
        <w:t xml:space="preserve">                                                                                                           </w:t>
      </w:r>
      <w:bookmarkStart w:id="0" w:name="_GoBack"/>
      <w:r/>
      <w:bookmarkEnd w:id="0"/>
      <w:r>
        <w:t xml:space="preserve"> </w:t>
      </w:r>
      <w:r>
        <w:t xml:space="preserve">(нужное подчеркнуть)</w:t>
      </w:r>
      <w:r/>
    </w:p>
    <w:p>
      <w:pPr>
        <w:jc w:val="both"/>
        <w:tabs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</w:pP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6521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связи с какой датой представляется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награждени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6521"/>
        <w:jc w:val="both"/>
        <w:tabs>
          <w:tab w:val="left" w:pos="5954" w:leader="none"/>
          <w:tab w:val="left" w:pos="9639" w:leader="none"/>
        </w:tabs>
        <w:rPr>
          <w:sz w:val="2"/>
          <w:szCs w:val="2"/>
        </w:rPr>
        <w:pBdr>
          <w:bottom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tabs>
          <w:tab w:val="left" w:pos="963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tabs>
          <w:tab w:val="left" w:pos="6521" w:leader="none"/>
          <w:tab w:val="left" w:pos="9639" w:leader="none"/>
        </w:tabs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Предлагаемая формулировка основания для награждения: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6521"/>
        <w:jc w:val="both"/>
        <w:tabs>
          <w:tab w:val="left" w:pos="5954" w:leader="none"/>
          <w:tab w:val="left" w:pos="9639" w:leader="none"/>
        </w:tabs>
        <w:rPr>
          <w:sz w:val="2"/>
          <w:szCs w:val="2"/>
        </w:rPr>
        <w:pBdr>
          <w:bottom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tabs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</w:pP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720"/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Характеристика с указанием конкретных заслуг представляемого к награждению</w:t>
      </w:r>
      <w:r>
        <w:rPr>
          <w:sz w:val="24"/>
          <w:szCs w:val="24"/>
          <w:vertAlign w:val="superscript"/>
        </w:rPr>
        <w:t xml:space="preserve">3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br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tabs>
          <w:tab w:val="left" w:pos="5954" w:leader="none"/>
          <w:tab w:val="left" w:pos="7230" w:leader="none"/>
          <w:tab w:val="left" w:pos="9639" w:leader="none"/>
        </w:tabs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tabs>
          <w:tab w:val="left" w:pos="9639" w:leader="none"/>
        </w:tabs>
        <w:rPr>
          <w:sz w:val="24"/>
          <w:szCs w:val="24"/>
        </w:rPr>
        <w:pBdr>
          <w:bottom w:val="single" w:color="000000" w:sz="4" w:space="1"/>
        </w:pBdr>
      </w:pP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      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______________________</w:t>
      </w:r>
      <w:r>
        <w:rPr>
          <w:sz w:val="24"/>
          <w:szCs w:val="24"/>
        </w:rPr>
        <w:t xml:space="preserve">          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t xml:space="preserve">                </w:t>
      </w:r>
      <w:r>
        <w:t xml:space="preserve">(должность</w:t>
      </w:r>
      <w:r>
        <w:rPr>
          <w:vertAlign w:val="superscript"/>
        </w:rPr>
        <w:t xml:space="preserve">4</w:t>
      </w:r>
      <w:r>
        <w:t xml:space="preserve">)</w:t>
      </w:r>
      <w:r>
        <w:rPr>
          <w:sz w:val="24"/>
          <w:szCs w:val="24"/>
        </w:rPr>
        <w:t xml:space="preserve"> </w:t>
      </w:r>
      <w:r>
        <w:t xml:space="preserve">                                 </w:t>
      </w:r>
      <w:r>
        <w:t xml:space="preserve">        </w:t>
      </w:r>
      <w:r>
        <w:t xml:space="preserve"> </w:t>
      </w:r>
      <w:r>
        <w:t xml:space="preserve">        </w:t>
      </w:r>
      <w:r>
        <w:t xml:space="preserve">   </w:t>
      </w:r>
      <w:r>
        <w:t xml:space="preserve">(</w:t>
      </w:r>
      <w:r>
        <w:t xml:space="preserve">подпись)</w:t>
      </w:r>
      <w:r>
        <w:t xml:space="preserve">                                   </w:t>
      </w:r>
      <w:r>
        <w:t xml:space="preserve">      </w:t>
      </w:r>
      <w:r>
        <w:t xml:space="preserve"> (фамилия, инициалы)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11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709"/>
        <w:gridCol w:w="170"/>
        <w:gridCol w:w="1645"/>
        <w:gridCol w:w="142"/>
        <w:gridCol w:w="198"/>
        <w:gridCol w:w="853"/>
        <w:gridCol w:w="283"/>
      </w:tblGrid>
      <w:tr>
        <w:tblPrEx/>
        <w:trPr/>
        <w:tc>
          <w:tcPr>
            <w:tcW w:w="227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645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2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53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tabs>
          <w:tab w:val="left" w:pos="3465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________________________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4"/>
        <w:ind w:firstLine="709"/>
        <w:jc w:val="both"/>
        <w:spacing w:after="0"/>
        <w:rPr>
          <w:sz w:val="24"/>
          <w:szCs w:val="24"/>
        </w:rPr>
        <w:suppressLineNumbers w:val="0"/>
      </w:pP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 Для неработающего гражданина в пункте 3 указывается «не работает».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ind w:firstLine="709"/>
        <w:jc w:val="both"/>
        <w:spacing w:after="0"/>
        <w:rPr>
          <w:sz w:val="24"/>
          <w:szCs w:val="24"/>
        </w:rPr>
        <w:suppressLineNumbers w:val="0"/>
      </w:pPr>
      <w:r>
        <w:rPr>
          <w:sz w:val="24"/>
          <w:szCs w:val="24"/>
          <w:vertAlign w:val="superscript"/>
        </w:rPr>
        <w:t xml:space="preserve">2</w:t>
      </w:r>
      <w:r>
        <w:rPr>
          <w:sz w:val="24"/>
          <w:szCs w:val="24"/>
        </w:rPr>
        <w:t xml:space="preserve"> Сведения, указанные в пунктах 1-9 настоящего представления, соответствуют данным, указанным в документе, удостоверяющем л</w:t>
      </w:r>
      <w:r>
        <w:rPr>
          <w:sz w:val="24"/>
          <w:szCs w:val="24"/>
        </w:rPr>
        <w:t xml:space="preserve">ичность физического лица, его трудовой книжке, документах об образовании и (или) квалификации, военном билете (ином документе, подтверждающем прохождение физическим лицом военной службы), документах, подтверждающих награждение (поощрение) физического лица.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ind w:firstLine="709"/>
        <w:jc w:val="both"/>
        <w:spacing w:after="0"/>
        <w:rPr>
          <w:sz w:val="24"/>
          <w:szCs w:val="24"/>
        </w:rPr>
        <w:suppressLineNumbers w:val="0"/>
      </w:pPr>
      <w:r>
        <w:rPr>
          <w:sz w:val="24"/>
          <w:szCs w:val="24"/>
          <w:vertAlign w:val="superscript"/>
        </w:rPr>
        <w:t xml:space="preserve">3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Характеристика должна содержать описание конкретных личных достижений и заслуг кандидата (особо следует обратить внимание на последние 5 лет трудовой и (или) иной деятельности), которые отражают его вклад в развитие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ind w:firstLine="709"/>
        <w:jc w:val="both"/>
        <w:spacing w:after="0"/>
        <w:rPr>
          <w:sz w:val="24"/>
          <w:szCs w:val="24"/>
        </w:rPr>
        <w:sectPr>
          <w:footnotePr/>
          <w:endnotePr/>
          <w:type w:val="nextPage"/>
          <w:pgSz w:w="11900" w:h="16820" w:orient="portrait"/>
          <w:pgMar w:top="1134" w:right="567" w:bottom="1134" w:left="1417" w:header="363" w:footer="709" w:gutter="0"/>
          <w:pgNumType w:start="1"/>
          <w:cols w:num="1" w:sep="0" w:space="60" w:equalWidth="1"/>
          <w:docGrid w:linePitch="360"/>
          <w:titlePg/>
        </w:sectPr>
        <w:suppressLineNumbers w:val="0"/>
      </w:pPr>
      <w:r>
        <w:rPr>
          <w:sz w:val="24"/>
          <w:szCs w:val="24"/>
          <w:vertAlign w:val="superscript"/>
        </w:rPr>
        <w:t xml:space="preserve">4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Подп</w:t>
      </w:r>
      <w:r>
        <w:rPr>
          <w:sz w:val="24"/>
          <w:szCs w:val="24"/>
        </w:rPr>
        <w:t xml:space="preserve">исывается руководителем организации (общественного объединения) или иным уполномоченным лицом.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0"/>
        <w:jc w:val="both"/>
        <w:spacing w:line="238" w:lineRule="exact"/>
        <w:widowControl w:val="off"/>
        <w:rPr>
          <w:sz w:val="28"/>
          <w:szCs w:val="28"/>
        </w:rPr>
      </w:pPr>
      <w:r>
        <w:rPr>
          <w:sz w:val="28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к постановлению</w:t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Главы города Перми</w:t>
      </w:r>
      <w:r>
        <w:rPr>
          <w:sz w:val="28"/>
        </w:rPr>
      </w:r>
      <w:r>
        <w:rPr>
          <w:sz w:val="28"/>
        </w:rPr>
      </w:r>
    </w:p>
    <w:p>
      <w:pPr>
        <w:ind w:left="5670"/>
        <w:jc w:val="both"/>
        <w:spacing w:line="238" w:lineRule="exact"/>
        <w:widowControl w:val="off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</w:r>
      <w:r>
        <w:rPr>
          <w:sz w:val="28"/>
        </w:rPr>
        <w:t xml:space="preserve">09.09.2026 № 155</w:t>
      </w:r>
      <w:r/>
      <w:r>
        <w:rPr>
          <w:sz w:val="28"/>
        </w:rPr>
      </w:r>
      <w:r>
        <w:rPr>
          <w:sz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ПРЕДСТАВЛЕНИЕ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награждению Благодарственным письмом Главы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(для </w:t>
      </w:r>
      <w:r>
        <w:rPr>
          <w:b/>
          <w:bCs/>
          <w:sz w:val="28"/>
          <w:szCs w:val="28"/>
        </w:rPr>
        <w:t xml:space="preserve">юридического лица)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7088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 Полное наименование организации (далее – юридическое лицо):</w:t>
      </w:r>
      <w:r>
        <w:rPr>
          <w:sz w:val="28"/>
          <w:szCs w:val="28"/>
        </w:rPr>
        <w:t xml:space="preserve">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5387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2. Сокращенное наименование юридического лица:</w:t>
      </w:r>
      <w:r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538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02"/>
        <w:tblW w:w="9213" w:type="dxa"/>
        <w:tblInd w:w="7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976"/>
        <w:gridCol w:w="992"/>
        <w:gridCol w:w="3827"/>
      </w:tblGrid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ОГРН: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, ИНН: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4. Дата создания юридического лица (либо организации, для которой юридическое лицо является правопреемником (указываются сведения о проведенной(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) реорганизации(</w:t>
      </w:r>
      <w:r>
        <w:rPr>
          <w:sz w:val="28"/>
          <w:szCs w:val="28"/>
        </w:rPr>
        <w:t xml:space="preserve">ях</w:t>
      </w:r>
      <w:r>
        <w:rPr>
          <w:sz w:val="28"/>
          <w:szCs w:val="28"/>
        </w:rPr>
        <w:t xml:space="preserve">)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425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5. Адрес (юридический и фактический):</w:t>
      </w:r>
      <w:r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5103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6. Численность работников юридического </w:t>
      </w:r>
      <w:r>
        <w:rPr>
          <w:sz w:val="28"/>
          <w:szCs w:val="28"/>
        </w:rPr>
        <w:t xml:space="preserve">лица: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510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4678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7. Характеристика с указанием конкретных заслуг и достижений юридического лица, являющихся основанием для награждения</w:t>
      </w:r>
      <w:r>
        <w:rPr>
          <w:sz w:val="28"/>
          <w:szCs w:val="28"/>
          <w:vertAlign w:val="superscript"/>
        </w:rPr>
        <w:t xml:space="preserve">2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6096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8. Государственные награды</w:t>
      </w:r>
      <w:r>
        <w:rPr>
          <w:sz w:val="28"/>
          <w:szCs w:val="28"/>
        </w:rPr>
        <w:t xml:space="preserve"> Российской Федерации, поощрения Президента Российской Федерации, ведомственные награды Российской Федерации, награды (иные поощрения) губернатора Пермского края, Правительства Пермского края, исполнительных органов государственной власти (государственных </w:t>
      </w:r>
      <w:r>
        <w:rPr>
          <w:sz w:val="28"/>
          <w:szCs w:val="28"/>
        </w:rPr>
        <w:t xml:space="preserve">органов) Пермского края, поощрения города Перми, награды (поощрения) Главы города Перми, руководителей органов местного самоуправления города Перми и иные награды (поощрения) с указанием даты награждения (поощрения) (указываются в хронологическом порядке):</w:t>
      </w:r>
      <w:r>
        <w:rPr>
          <w:sz w:val="28"/>
          <w:szCs w:val="28"/>
        </w:rPr>
        <w:t xml:space="preserve"> 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6379" w:leader="none"/>
        </w:tabs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9. Предлагаемая формулировка основания для награждения: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pBdr>
          <w:bottom w:val="single" w:color="000000" w:sz="4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                 ______________________          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t xml:space="preserve">                </w:t>
      </w:r>
      <w:r>
        <w:t xml:space="preserve">(должность</w:t>
      </w:r>
      <w:r>
        <w:rPr>
          <w:vertAlign w:val="superscript"/>
        </w:rPr>
        <w:t xml:space="preserve">3</w:t>
      </w:r>
      <w:r>
        <w:t xml:space="preserve">)</w:t>
      </w:r>
      <w:r>
        <w:rPr>
          <w:sz w:val="24"/>
          <w:szCs w:val="24"/>
        </w:rPr>
        <w:t xml:space="preserve"> </w:t>
      </w:r>
      <w:r>
        <w:t xml:space="preserve">                                                  </w:t>
      </w:r>
      <w:r>
        <w:t xml:space="preserve">   </w:t>
      </w:r>
      <w:r>
        <w:t xml:space="preserve">(</w:t>
      </w:r>
      <w:r>
        <w:t xml:space="preserve">подпись)</w:t>
      </w:r>
      <w:r>
        <w:t xml:space="preserve">                                          (фамилия, инициалы)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11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567"/>
        <w:gridCol w:w="198"/>
        <w:gridCol w:w="1559"/>
        <w:gridCol w:w="143"/>
        <w:gridCol w:w="143"/>
        <w:gridCol w:w="708"/>
        <w:gridCol w:w="283"/>
      </w:tblGrid>
      <w:tr>
        <w:tblPrEx/>
        <w:trPr/>
        <w:tc>
          <w:tcPr>
            <w:tcW w:w="227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3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3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4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4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______________________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4"/>
        <w:ind w:firstLine="720"/>
        <w:jc w:val="both"/>
        <w:spacing w:after="0"/>
        <w:rPr>
          <w:sz w:val="24"/>
          <w:szCs w:val="24"/>
          <w:highlight w:val="none"/>
        </w:rPr>
      </w:pP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  <w:vertAlign w:val="baseline"/>
        </w:rPr>
        <w:t xml:space="preserve"> </w:t>
      </w:r>
      <w:r>
        <w:rPr>
          <w:sz w:val="24"/>
          <w:szCs w:val="24"/>
        </w:rPr>
        <w:t xml:space="preserve">Допускается изготовление в форме отдельной справки, при этом в пункте 4 настоящего представления делается указание «Справка прилагается к настоящему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редставлению».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2</w:t>
      </w:r>
      <w:r>
        <w:rPr>
          <w:sz w:val="24"/>
          <w:szCs w:val="24"/>
          <w:vertAlign w:val="baseline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характеристике указываются история и цель создания юридического лица, достигнутые успехи и достижения, объем и значимость работ (</w:t>
      </w:r>
      <w:r>
        <w:rPr>
          <w:sz w:val="24"/>
          <w:szCs w:val="24"/>
        </w:rPr>
        <w:t xml:space="preserve">услуг), показатели улучшения качества работ (услуг), кадровая и социальная политика, участие и победы юридического лица в краевых, всероссийских конкурсах, иные показатели, характеризующие деятельность юридического лица на благо города Перми и его жителей.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  <w:vertAlign w:val="superscript"/>
        </w:rPr>
        <w:t xml:space="preserve">3</w:t>
      </w:r>
      <w:r>
        <w:rPr>
          <w:sz w:val="24"/>
          <w:szCs w:val="24"/>
          <w:vertAlign w:val="baseline"/>
        </w:rPr>
        <w:t xml:space="preserve"> </w:t>
      </w:r>
      <w:r>
        <w:rPr>
          <w:sz w:val="24"/>
          <w:szCs w:val="24"/>
        </w:rPr>
        <w:t xml:space="preserve">Подписывается руководителем юридического лица </w:t>
      </w:r>
      <w:r>
        <w:rPr>
          <w:sz w:val="24"/>
          <w:szCs w:val="24"/>
        </w:rPr>
        <w:t xml:space="preserve">или иным уполномоченным лицом.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sectPr>
      <w:footnotePr/>
      <w:endnotePr/>
      <w:type w:val="nextPage"/>
      <w:pgSz w:w="11900" w:h="16820" w:orient="portrait"/>
      <w:pgMar w:top="1134" w:right="567" w:bottom="1134" w:left="1417" w:header="363" w:footer="709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8</w:t>
    </w:r>
    <w:r>
      <w:rPr>
        <w:sz w:val="28"/>
        <w:szCs w:val="28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rPr>
        <w:rStyle w:val="893"/>
      </w:rPr>
      <w:framePr w:wrap="around" w:vAnchor="text" w:hAnchor="margin" w:xAlign="center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74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</w:style>
  <w:style w:type="paragraph" w:styleId="692">
    <w:name w:val="Heading 1"/>
    <w:basedOn w:val="691"/>
    <w:next w:val="691"/>
    <w:link w:val="722"/>
    <w:qFormat/>
    <w:pPr>
      <w:ind w:right="-1" w:firstLine="709"/>
      <w:jc w:val="both"/>
      <w:keepNext/>
      <w:outlineLvl w:val="0"/>
    </w:pPr>
    <w:rPr>
      <w:sz w:val="24"/>
    </w:rPr>
  </w:style>
  <w:style w:type="paragraph" w:styleId="693">
    <w:name w:val="Heading 2"/>
    <w:basedOn w:val="691"/>
    <w:next w:val="691"/>
    <w:link w:val="723"/>
    <w:qFormat/>
    <w:pPr>
      <w:ind w:right="-1"/>
      <w:jc w:val="both"/>
      <w:keepNext/>
      <w:outlineLvl w:val="1"/>
    </w:pPr>
    <w:rPr>
      <w:sz w:val="24"/>
    </w:rPr>
  </w:style>
  <w:style w:type="paragraph" w:styleId="694">
    <w:name w:val="Heading 3"/>
    <w:basedOn w:val="691"/>
    <w:next w:val="691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Caption Char"/>
    <w:basedOn w:val="701"/>
    <w:uiPriority w:val="35"/>
    <w:rPr>
      <w:b/>
      <w:bCs/>
      <w:color w:val="4f81bd" w:themeColor="accent1"/>
      <w:sz w:val="18"/>
      <w:szCs w:val="18"/>
    </w:rPr>
  </w:style>
  <w:style w:type="character" w:styleId="705" w:customStyle="1">
    <w:name w:val="Heading 1 Char"/>
    <w:basedOn w:val="701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Heading 2 Char"/>
    <w:basedOn w:val="701"/>
    <w:uiPriority w:val="9"/>
    <w:rPr>
      <w:rFonts w:ascii="Arial" w:hAnsi="Arial" w:eastAsia="Arial" w:cs="Arial"/>
      <w:sz w:val="34"/>
    </w:rPr>
  </w:style>
  <w:style w:type="character" w:styleId="707" w:customStyle="1">
    <w:name w:val="Heading 3 Char"/>
    <w:basedOn w:val="701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Heading 4 Char"/>
    <w:basedOn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Heading 5 Char"/>
    <w:basedOn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Heading 6 Char"/>
    <w:basedOn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Heading 7 Char"/>
    <w:basedOn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Heading 8 Char"/>
    <w:basedOn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Heading 9 Char"/>
    <w:basedOn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714" w:customStyle="1">
    <w:name w:val="Title Char"/>
    <w:basedOn w:val="701"/>
    <w:uiPriority w:val="10"/>
    <w:rPr>
      <w:sz w:val="48"/>
      <w:szCs w:val="48"/>
    </w:rPr>
  </w:style>
  <w:style w:type="character" w:styleId="715" w:customStyle="1">
    <w:name w:val="Subtitle Char"/>
    <w:basedOn w:val="701"/>
    <w:uiPriority w:val="11"/>
    <w:rPr>
      <w:sz w:val="24"/>
      <w:szCs w:val="24"/>
    </w:rPr>
  </w:style>
  <w:style w:type="character" w:styleId="716" w:customStyle="1">
    <w:name w:val="Quote Char"/>
    <w:uiPriority w:val="29"/>
    <w:rPr>
      <w:i/>
    </w:rPr>
  </w:style>
  <w:style w:type="character" w:styleId="717" w:customStyle="1">
    <w:name w:val="Intense Quote Char"/>
    <w:uiPriority w:val="30"/>
    <w:rPr>
      <w:i/>
    </w:rPr>
  </w:style>
  <w:style w:type="character" w:styleId="718" w:customStyle="1">
    <w:name w:val="Header Char"/>
    <w:basedOn w:val="701"/>
    <w:uiPriority w:val="99"/>
  </w:style>
  <w:style w:type="character" w:styleId="719" w:customStyle="1">
    <w:name w:val="Название объекта Знак"/>
    <w:link w:val="745"/>
    <w:uiPriority w:val="99"/>
  </w:style>
  <w:style w:type="character" w:styleId="720" w:customStyle="1">
    <w:name w:val="Footnote Text Char"/>
    <w:uiPriority w:val="99"/>
    <w:rPr>
      <w:sz w:val="18"/>
    </w:rPr>
  </w:style>
  <w:style w:type="character" w:styleId="721" w:customStyle="1">
    <w:name w:val="Endnote Text Char"/>
    <w:uiPriority w:val="99"/>
    <w:rPr>
      <w:sz w:val="20"/>
    </w:rPr>
  </w:style>
  <w:style w:type="character" w:styleId="722" w:customStyle="1">
    <w:name w:val="Заголовок 1 Знак"/>
    <w:link w:val="692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Заголовок 2 Знак"/>
    <w:link w:val="693"/>
    <w:uiPriority w:val="9"/>
    <w:rPr>
      <w:rFonts w:ascii="Arial" w:hAnsi="Arial" w:eastAsia="Arial" w:cs="Arial"/>
      <w:sz w:val="34"/>
    </w:rPr>
  </w:style>
  <w:style w:type="character" w:styleId="724" w:customStyle="1">
    <w:name w:val="Заголовок 3 Знак"/>
    <w:link w:val="694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Заголовок 4 Знак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Заголовок 5 Знак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Заголовок 6 Знак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Заголовок 7 Знак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Заголовок 8 Знак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Заголовок 9 Знак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List Paragraph"/>
    <w:basedOn w:val="691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rPr>
      <w:lang w:eastAsia="zh-CN"/>
    </w:rPr>
  </w:style>
  <w:style w:type="paragraph" w:styleId="733">
    <w:name w:val="Title"/>
    <w:basedOn w:val="691"/>
    <w:next w:val="69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link w:val="733"/>
    <w:uiPriority w:val="10"/>
    <w:rPr>
      <w:sz w:val="48"/>
      <w:szCs w:val="48"/>
    </w:rPr>
  </w:style>
  <w:style w:type="paragraph" w:styleId="735">
    <w:name w:val="Subtitle"/>
    <w:basedOn w:val="691"/>
    <w:next w:val="691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link w:val="735"/>
    <w:uiPriority w:val="11"/>
    <w:rPr>
      <w:sz w:val="24"/>
      <w:szCs w:val="24"/>
    </w:rPr>
  </w:style>
  <w:style w:type="paragraph" w:styleId="737">
    <w:name w:val="Quote"/>
    <w:basedOn w:val="691"/>
    <w:next w:val="691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1"/>
    <w:next w:val="691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paragraph" w:styleId="741">
    <w:name w:val="Header"/>
    <w:basedOn w:val="691"/>
    <w:link w:val="742"/>
    <w:pPr>
      <w:tabs>
        <w:tab w:val="center" w:pos="4153" w:leader="none"/>
        <w:tab w:val="right" w:pos="8306" w:leader="none"/>
      </w:tabs>
    </w:pPr>
  </w:style>
  <w:style w:type="character" w:styleId="742" w:customStyle="1">
    <w:name w:val="Верхний колонтитул Знак"/>
    <w:link w:val="741"/>
    <w:uiPriority w:val="99"/>
  </w:style>
  <w:style w:type="paragraph" w:styleId="743">
    <w:name w:val="Footer"/>
    <w:basedOn w:val="691"/>
    <w:link w:val="746"/>
    <w:pPr>
      <w:tabs>
        <w:tab w:val="center" w:pos="4153" w:leader="none"/>
        <w:tab w:val="right" w:pos="8306" w:leader="none"/>
      </w:tabs>
    </w:pPr>
  </w:style>
  <w:style w:type="character" w:styleId="744" w:customStyle="1">
    <w:name w:val="Footer Char"/>
    <w:uiPriority w:val="99"/>
  </w:style>
  <w:style w:type="paragraph" w:styleId="745">
    <w:name w:val="Caption"/>
    <w:basedOn w:val="691"/>
    <w:next w:val="691"/>
    <w:link w:val="719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46" w:customStyle="1">
    <w:name w:val="Нижний колонтитул Знак"/>
    <w:link w:val="743"/>
    <w:uiPriority w:val="99"/>
  </w:style>
  <w:style w:type="table" w:styleId="747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2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3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4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73">
    <w:name w:val="Hyperlink"/>
    <w:uiPriority w:val="99"/>
    <w:unhideWhenUsed/>
    <w:rPr>
      <w:color w:val="0000ff"/>
      <w:u w:val="single"/>
    </w:rPr>
  </w:style>
  <w:style w:type="paragraph" w:styleId="874">
    <w:name w:val="footnote text"/>
    <w:basedOn w:val="691"/>
    <w:link w:val="875"/>
    <w:uiPriority w:val="99"/>
    <w:unhideWhenUsed/>
    <w:pPr>
      <w:spacing w:after="40"/>
    </w:pPr>
    <w:rPr>
      <w:sz w:val="18"/>
    </w:rPr>
  </w:style>
  <w:style w:type="character" w:styleId="875" w:customStyle="1">
    <w:name w:val="Текст сноски Знак"/>
    <w:link w:val="874"/>
    <w:uiPriority w:val="99"/>
    <w:rPr>
      <w:sz w:val="18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691"/>
    <w:link w:val="878"/>
    <w:uiPriority w:val="99"/>
    <w:semiHidden/>
    <w:unhideWhenUsed/>
  </w:style>
  <w:style w:type="character" w:styleId="878" w:customStyle="1">
    <w:name w:val="Текст концевой сноски Знак"/>
    <w:link w:val="877"/>
    <w:uiPriority w:val="99"/>
    <w:rPr>
      <w:sz w:val="20"/>
    </w:rPr>
  </w:style>
  <w:style w:type="character" w:styleId="879">
    <w:name w:val="endnote reference"/>
    <w:uiPriority w:val="99"/>
    <w:semiHidden/>
    <w:unhideWhenUsed/>
    <w:rPr>
      <w:vertAlign w:val="superscript"/>
    </w:rPr>
  </w:style>
  <w:style w:type="paragraph" w:styleId="880">
    <w:name w:val="toc 1"/>
    <w:basedOn w:val="691"/>
    <w:next w:val="691"/>
    <w:uiPriority w:val="39"/>
    <w:unhideWhenUsed/>
    <w:pPr>
      <w:spacing w:after="57"/>
    </w:pPr>
  </w:style>
  <w:style w:type="paragraph" w:styleId="881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82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83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84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85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86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87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88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9">
    <w:name w:val="TOC Heading"/>
    <w:uiPriority w:val="39"/>
    <w:unhideWhenUsed/>
    <w:rPr>
      <w:lang w:eastAsia="zh-CN"/>
    </w:rPr>
  </w:style>
  <w:style w:type="paragraph" w:styleId="890">
    <w:name w:val="table of figures"/>
    <w:basedOn w:val="691"/>
    <w:next w:val="691"/>
    <w:uiPriority w:val="99"/>
    <w:unhideWhenUsed/>
  </w:style>
  <w:style w:type="paragraph" w:styleId="891">
    <w:name w:val="Body Text"/>
    <w:basedOn w:val="691"/>
    <w:pPr>
      <w:ind w:right="3117"/>
    </w:pPr>
    <w:rPr>
      <w:rFonts w:ascii="Courier New" w:hAnsi="Courier New"/>
      <w:sz w:val="26"/>
    </w:rPr>
  </w:style>
  <w:style w:type="paragraph" w:styleId="892">
    <w:name w:val="Body Text Indent"/>
    <w:basedOn w:val="691"/>
    <w:pPr>
      <w:ind w:right="-1"/>
      <w:jc w:val="both"/>
    </w:pPr>
    <w:rPr>
      <w:sz w:val="26"/>
    </w:rPr>
  </w:style>
  <w:style w:type="character" w:styleId="893">
    <w:name w:val="page number"/>
    <w:basedOn w:val="701"/>
  </w:style>
  <w:style w:type="paragraph" w:styleId="894">
    <w:name w:val="Balloon Text"/>
    <w:basedOn w:val="691"/>
    <w:link w:val="895"/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link w:val="894"/>
    <w:rPr>
      <w:rFonts w:ascii="Segoe UI" w:hAnsi="Segoe UI" w:cs="Segoe UI"/>
      <w:sz w:val="18"/>
      <w:szCs w:val="18"/>
    </w:rPr>
  </w:style>
  <w:style w:type="paragraph" w:styleId="896" w:customStyle="1">
    <w:name w:val="Заголовок к тексту"/>
    <w:basedOn w:val="691"/>
    <w:next w:val="891"/>
    <w:qFormat/>
    <w:pPr>
      <w:spacing w:after="480" w:line="240" w:lineRule="exact"/>
    </w:pPr>
    <w:rPr>
      <w:b/>
      <w:sz w:val="28"/>
    </w:rPr>
  </w:style>
  <w:style w:type="paragraph" w:styleId="897">
    <w:name w:val="Normal (Web)"/>
    <w:basedOn w:val="691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898" w:customStyle="1">
    <w:name w:val="Сетка таблицы1"/>
    <w:basedOn w:val="702"/>
    <w:next w:val="747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9" w:customStyle="1">
    <w:name w:val="Сетка таблицы2"/>
    <w:basedOn w:val="702"/>
    <w:next w:val="747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0" w:customStyle="1">
    <w:name w:val="sc-kguayh"/>
    <w:basedOn w:val="691"/>
    <w:pPr>
      <w:spacing w:before="100" w:beforeAutospacing="1" w:after="100" w:afterAutospacing="1"/>
    </w:pPr>
    <w:rPr>
      <w:sz w:val="24"/>
      <w:szCs w:val="24"/>
    </w:rPr>
  </w:style>
  <w:style w:type="character" w:styleId="901" w:customStyle="1">
    <w:name w:val="sc-bznhio"/>
    <w:basedOn w:val="701"/>
  </w:style>
  <w:style w:type="table" w:styleId="902" w:customStyle="1">
    <w:name w:val="Сетка таблицы3"/>
    <w:basedOn w:val="702"/>
    <w:next w:val="747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3" w:customStyle="1">
    <w:name w:val="Сетка таблицы4"/>
    <w:basedOn w:val="702"/>
    <w:next w:val="747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0ABDF-2E69-491C-9DE3-258D43A2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samokhvalova-ev</cp:lastModifiedBy>
  <cp:revision>27</cp:revision>
  <dcterms:created xsi:type="dcterms:W3CDTF">2026-08-18T06:59:00Z</dcterms:created>
  <dcterms:modified xsi:type="dcterms:W3CDTF">2026-09-09T10:46:26Z</dcterms:modified>
  <cp:version>983040</cp:version>
</cp:coreProperties>
</file>