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19050" t="0" r="0" b="0"/>
                <wp:wrapNone/>
                <wp:docPr id="1" name="Рисунок 1039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39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-52070</wp:posOffset>
                </wp:positionV>
                <wp:extent cx="6285865" cy="1270730"/>
                <wp:effectExtent l="0" t="0" r="0" b="0"/>
                <wp:wrapNone/>
                <wp:docPr id="2" name="Group 10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270729"/>
                          <a:chOff x="0" y="0"/>
                          <a:chExt cx="6285864" cy="1270729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0" y="0"/>
                            <a:ext cx="6285864" cy="9204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920462"/>
                            <a:ext cx="1536064" cy="34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09.09.2026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9" y="924028"/>
                            <a:ext cx="1085850" cy="34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544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45pt;mso-position-horizontal:absolute;mso-position-vertical-relative:text;margin-top:-4.10pt;mso-position-vertical:absolute;width:494.95pt;height:100.06pt;mso-wrap-distance-left:9.00pt;mso-wrap-distance-top:0.00pt;mso-wrap-distance-right:9.00pt;mso-wrap-distance-bottom:0.00pt;" coordorigin="0,0" coordsize="62858,12707">
                <v:shape id="shape 2" o:spid="_x0000_s2" o:spt="202" type="#_x0000_t202" style="position:absolute;left:0;top:0;width:62858;height:9204;visibility:visible;" fillcolor="#FFFFFF" stroked="f">
                  <v:textbox inset="0,0,0,0">
                    <w:txbxContent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2584;top:9204;width:15360;height:3467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09.09.2026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49402;top:9240;width:10858;height:3467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544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муниципальную программу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«Градостроительная деятельность на территории города Перми»,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утвержденную</w:t>
      </w:r>
      <w:r>
        <w:rPr>
          <w:b/>
          <w:sz w:val="28"/>
          <w:szCs w:val="28"/>
        </w:rPr>
        <w:t xml:space="preserve"> постановлением администрации города Перми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17.10.2024 № 903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5"/>
        <w:spacing w:line="240" w:lineRule="exact"/>
      </w:pPr>
      <w:r/>
      <w:r/>
    </w:p>
    <w:p>
      <w:pPr>
        <w:pStyle w:val="905"/>
        <w:spacing w:line="240" w:lineRule="exact"/>
      </w:pPr>
      <w:r/>
      <w:r/>
    </w:p>
    <w:p>
      <w:pPr>
        <w:pStyle w:val="905"/>
        <w:spacing w:line="240" w:lineRule="exact"/>
      </w:pPr>
      <w:r/>
      <w:r/>
    </w:p>
    <w:p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постановлением администрации города Перми </w:t>
      </w:r>
      <w:r>
        <w:rPr>
          <w:rFonts w:eastAsia="Calibri"/>
          <w:sz w:val="28"/>
          <w:szCs w:val="28"/>
          <w:lang w:eastAsia="en-US"/>
        </w:rPr>
        <w:t xml:space="preserve">от 02 сентября 2024 г. № 715 «Об утверждении Порядка разработки, реализации и оценки эффективности муниципальных программ города Перми»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</w:t>
      </w:r>
      <w:r>
        <w:rPr>
          <w:sz w:val="28"/>
          <w:szCs w:val="28"/>
        </w:rPr>
        <w:t xml:space="preserve">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27"/>
        <w:ind w:firstLine="709"/>
        <w:jc w:val="both"/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прилагаемые изменения в муниципальную программу «Градостроительная деятельность на территории города Перми», утвержденную постановлением администрации города Перми от 17 октября 2024 г. № 903 (в ред. </w:t>
      </w:r>
      <w:r>
        <w:rPr>
          <w:sz w:val="28"/>
          <w:szCs w:val="28"/>
        </w:rPr>
        <w:br/>
        <w:t xml:space="preserve">от 30.10.2024 № 1048, от 17.03.2025 № </w:t>
      </w:r>
      <w:r>
        <w:rPr>
          <w:sz w:val="28"/>
          <w:szCs w:val="28"/>
        </w:rPr>
        <w:t xml:space="preserve">156, от 29.05.2025 № 373, от 21.07.2025 </w:t>
      </w:r>
      <w:r>
        <w:rPr>
          <w:sz w:val="28"/>
          <w:szCs w:val="28"/>
        </w:rPr>
        <w:br/>
        <w:t xml:space="preserve">№ 472, от 09.09.2025 № 624, от 17.10.2025 № 801, от 27.10.2025 № 877, </w:t>
      </w:r>
      <w:r>
        <w:rPr>
          <w:sz w:val="28"/>
          <w:szCs w:val="28"/>
        </w:rPr>
        <w:br/>
        <w:t xml:space="preserve">от 25.12.2025 № 1049, от 30.01.2026 № 40, от 20.02.2026 № 97, от 18.03.2026 </w:t>
        <w:br/>
        <w:t xml:space="preserve">№ 154, от 01.07.2026</w:t>
      </w:r>
      <w:r>
        <w:rPr>
          <w:sz w:val="28"/>
          <w:szCs w:val="28"/>
        </w:rPr>
        <w:t xml:space="preserve"> № 396).</w:t>
      </w:r>
      <w:r/>
    </w:p>
    <w:p>
      <w:pPr>
        <w:pStyle w:val="102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</w:t>
      </w:r>
      <w:r>
        <w:rPr>
          <w:sz w:val="28"/>
          <w:szCs w:val="28"/>
        </w:rPr>
        <w:t xml:space="preserve">илу со дня официального опубликования в печатном средстве массовой информации «</w:t>
      </w:r>
      <w:r>
        <w:rPr>
          <w:sz w:val="28"/>
          <w:szCs w:val="28"/>
        </w:rPr>
        <w:t xml:space="preserve">Официальный</w:t>
      </w:r>
      <w:r>
        <w:rPr>
          <w:sz w:val="28"/>
          <w:szCs w:val="28"/>
        </w:rPr>
        <w:t xml:space="preserve"> бюллетень органов местного самоуправления муниципального образования город Пермь».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2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вопросам администрации города Перми обеспечить обнародован</w:t>
      </w:r>
      <w:r>
        <w:rPr>
          <w:sz w:val="28"/>
          <w:szCs w:val="28"/>
        </w:rPr>
        <w:t xml:space="preserve">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</w:t>
      </w:r>
      <w:r>
        <w:rPr>
          <w:sz w:val="28"/>
          <w:szCs w:val="28"/>
        </w:rPr>
        <w:t xml:space="preserve">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auto"/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исполнением настоящего постановления во</w:t>
      </w:r>
      <w:r>
        <w:rPr>
          <w:sz w:val="28"/>
          <w:szCs w:val="28"/>
        </w:rPr>
        <w:t xml:space="preserve">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Лебедеву А.В.</w:t>
      </w:r>
      <w:r/>
    </w:p>
    <w:p>
      <w:pPr>
        <w:ind w:firstLine="0"/>
        <w:jc w:val="both"/>
        <w:spacing w:line="240" w:lineRule="auto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tabs>
          <w:tab w:val="left" w:pos="8080" w:leader="none"/>
        </w:tabs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/>
    </w:p>
    <w:p>
      <w:pPr>
        <w:jc w:val="both"/>
        <w:spacing w:line="240" w:lineRule="auto"/>
        <w:rPr>
          <w:sz w:val="28"/>
          <w:szCs w:val="28"/>
        </w:rPr>
        <w:sectPr>
          <w:headerReference w:type="default" r:id="rId9"/>
          <w:headerReference w:type="even" r:id="rId10"/>
          <w:footnotePr/>
          <w:endnotePr/>
          <w:type w:val="nextPage"/>
          <w:pgSz w:w="11900" w:h="16820" w:orient="portrait"/>
          <w:pgMar w:top="1134" w:right="567" w:bottom="1134" w:left="1417" w:header="363" w:footer="720" w:gutter="0"/>
          <w:cols w:num="1" w:sep="0" w:space="60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348"/>
        <w:spacing w:line="24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348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348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348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09.09.2026 № 544</w:t>
      </w:r>
      <w:r>
        <w:rPr>
          <w:sz w:val="28"/>
          <w:szCs w:val="28"/>
        </w:rPr>
      </w:r>
    </w:p>
    <w:p>
      <w:pPr>
        <w:ind w:left="0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муниципальную программу «Градостроительная деятельность на территории города Перми»,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утвержденную постановлением администрации города Перми от 17 октября 2024 г. № 903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20"/>
        <w:jc w:val="both"/>
        <w:widowControl w:val="off"/>
        <w:rPr>
          <w:sz w:val="28"/>
          <w:szCs w:val="24"/>
        </w:rPr>
      </w:pPr>
      <w:r>
        <w:rPr>
          <w:sz w:val="28"/>
          <w:szCs w:val="24"/>
        </w:rPr>
        <w:t xml:space="preserve">1. В разделе «Паспорт муниципальной программы «Градостроительная деятельность на территории города Перми»: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20"/>
        <w:jc w:val="both"/>
        <w:widowControl w:val="off"/>
        <w:rPr>
          <w:sz w:val="28"/>
          <w:szCs w:val="24"/>
        </w:rPr>
      </w:pPr>
      <w:r>
        <w:rPr>
          <w:sz w:val="28"/>
          <w:szCs w:val="24"/>
        </w:rPr>
        <w:t xml:space="preserve">1.1. строки «Куратор программы», «Ответственный исполнитель прогр</w:t>
      </w:r>
      <w:r>
        <w:rPr>
          <w:sz w:val="28"/>
          <w:szCs w:val="24"/>
        </w:rPr>
        <w:t xml:space="preserve">аммы» изложить в следующей редакции:</w:t>
      </w:r>
      <w:r>
        <w:rPr>
          <w:sz w:val="28"/>
          <w:szCs w:val="24"/>
        </w:rPr>
      </w:r>
      <w:r>
        <w:rPr>
          <w:sz w:val="28"/>
          <w:szCs w:val="24"/>
        </w:rPr>
      </w:r>
    </w:p>
    <w:tbl>
      <w:tblPr>
        <w:tblW w:w="0" w:type="auto"/>
        <w:tblInd w:w="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2596"/>
        <w:gridCol w:w="12331"/>
      </w:tblGrid>
      <w:tr>
        <w:tblPrEx/>
        <w:trPr/>
        <w:tc>
          <w:tcPr>
            <w:tcW w:w="2596" w:type="dxa"/>
            <w:textDirection w:val="lrTb"/>
            <w:noWrap w:val="false"/>
          </w:tcPr>
          <w:p>
            <w:pPr>
              <w:widowControl w:val="off"/>
              <w:rPr>
                <w:sz w:val="24"/>
              </w:rPr>
            </w:pPr>
            <w:r>
              <w:rPr>
                <w:sz w:val="24"/>
              </w:rPr>
              <w:t xml:space="preserve">Куратор программы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2331" w:type="dxa"/>
            <w:textDirection w:val="lrTb"/>
            <w:noWrap w:val="false"/>
          </w:tcPr>
          <w:p>
            <w:pPr>
              <w:widowControl w:val="off"/>
              <w:rPr>
                <w:sz w:val="24"/>
              </w:rPr>
            </w:pPr>
            <w:r>
              <w:rPr>
                <w:sz w:val="24"/>
              </w:rPr>
              <w:t xml:space="preserve">Лебедева Анна Вадимовна, заместитель главы администрации города Перми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2596" w:type="dxa"/>
            <w:textDirection w:val="lrTb"/>
            <w:noWrap w:val="false"/>
          </w:tcPr>
          <w:p>
            <w:pPr>
              <w:widowControl w:val="off"/>
              <w:rPr>
                <w:sz w:val="24"/>
              </w:rPr>
            </w:pPr>
            <w:r>
              <w:rPr>
                <w:sz w:val="24"/>
              </w:rPr>
              <w:t xml:space="preserve">Ответственный исполнитель программы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2331" w:type="dxa"/>
            <w:textDirection w:val="lrTb"/>
            <w:noWrap w:val="false"/>
          </w:tcPr>
          <w:p>
            <w:pPr>
              <w:widowControl w:val="off"/>
              <w:rPr>
                <w:sz w:val="24"/>
              </w:rPr>
            </w:pPr>
            <w:r>
              <w:rPr>
                <w:sz w:val="24"/>
              </w:rPr>
              <w:t xml:space="preserve">Гивчак</w:t>
            </w:r>
            <w:r>
              <w:rPr>
                <w:sz w:val="24"/>
              </w:rPr>
              <w:t xml:space="preserve"> Евгения Владимировна, начальник департамента градостроительства и архитектуры администрации города Перми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ind w:firstLine="720"/>
        <w:jc w:val="both"/>
        <w:widowControl w:val="off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4"/>
        </w:rPr>
        <w:t xml:space="preserve">1.2. строку «Объемы и источники финансового обеспечения программы» 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2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98"/>
        <w:gridCol w:w="4130"/>
        <w:gridCol w:w="1388"/>
        <w:gridCol w:w="1508"/>
        <w:gridCol w:w="1445"/>
        <w:gridCol w:w="1560"/>
        <w:gridCol w:w="1417"/>
        <w:gridCol w:w="1583"/>
      </w:tblGrid>
      <w:tr>
        <w:tblPrEx/>
        <w:trPr>
          <w:jc w:val="center"/>
        </w:trPr>
        <w:tc>
          <w:tcPr>
            <w:tcW w:w="1798" w:type="dxa"/>
            <w:vMerge w:val="restart"/>
            <w:textDirection w:val="lrTb"/>
            <w:noWrap w:val="false"/>
          </w:tcPr>
          <w:p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и источники финансового обеспечения програ</w:t>
            </w:r>
            <w:r>
              <w:rPr>
                <w:sz w:val="24"/>
                <w:szCs w:val="24"/>
              </w:rPr>
              <w:t xml:space="preserve">ммы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130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финансового обеспечения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W w:w="890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(тыс. рублей)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798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130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8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(</w:t>
            </w:r>
            <w:r>
              <w:rPr>
                <w:sz w:val="24"/>
                <w:szCs w:val="24"/>
              </w:rPr>
              <w:t xml:space="preserve">план</w:t>
            </w:r>
            <w:r>
              <w:rPr>
                <w:sz w:val="24"/>
                <w:szCs w:val="24"/>
                <w:lang w:val="en-US"/>
              </w:rPr>
              <w:t xml:space="preserve">)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50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8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798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1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8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153 565,8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0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182 864,2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165 434,4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165 434,4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165 890,7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8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833 189,5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W w:w="1798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1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8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153 565,8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0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182 864,2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165 434,4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165 434,4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165 890,7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8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833 189,5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left"/>
        <w:rPr>
          <w:iCs/>
          <w:sz w:val="28"/>
        </w:rPr>
      </w:pPr>
      <w:r>
        <w:rPr>
          <w:iCs/>
          <w:sz w:val="28"/>
        </w:rPr>
      </w:r>
      <w:r>
        <w:rPr>
          <w:iCs/>
          <w:sz w:val="28"/>
        </w:rPr>
      </w:r>
      <w:r>
        <w:rPr>
          <w:iCs/>
          <w:sz w:val="28"/>
        </w:rPr>
      </w:r>
    </w:p>
    <w:p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2. В </w:t>
      </w:r>
      <w:r>
        <w:rPr>
          <w:sz w:val="28"/>
          <w:szCs w:val="24"/>
        </w:rPr>
        <w:t xml:space="preserve">разделе «Стратегические приоритеты муниципальной программы «Градостроительная деятельность на территории города Перми» а</w:t>
      </w:r>
      <w:r>
        <w:rPr>
          <w:sz w:val="28"/>
          <w:szCs w:val="24"/>
        </w:rPr>
        <w:t xml:space="preserve">бзац девятый пункта 1 дополнить предложением следующего содержания: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«В 2026 году запланировано к</w:t>
      </w:r>
      <w:r>
        <w:rPr>
          <w:sz w:val="28"/>
          <w:szCs w:val="24"/>
        </w:rPr>
        <w:t xml:space="preserve"> разработке 20 колерных паспортов капитальных объектов</w:t>
      </w:r>
      <w:r>
        <w:rPr>
          <w:sz w:val="28"/>
          <w:szCs w:val="24"/>
        </w:rPr>
        <w:t xml:space="preserve">;».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4"/>
        </w:rPr>
        <w:t xml:space="preserve">3. Раздел «Паспорт комплекса процессных мероприятий 1 «Формирование архитектурного облика города Перми </w:t>
      </w:r>
      <w:r>
        <w:rPr>
          <w:sz w:val="28"/>
          <w:szCs w:val="24"/>
        </w:rPr>
        <w:br/>
        <w:t xml:space="preserve">и эстетических качеств застройки»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spacing w:line="240" w:lineRule="auto"/>
        <w:widowControl w:val="off"/>
        <w:rPr>
          <w:b w:val="0"/>
          <w:bCs w:val="0"/>
          <w:sz w:val="28"/>
          <w:szCs w:val="28"/>
        </w:rPr>
        <w:outlineLvl w:val="1"/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  <w:outlineLvl w:val="1"/>
      </w:pPr>
      <w:r>
        <w:rPr>
          <w:b w:val="0"/>
          <w:bCs w:val="0"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ПАСПОРТ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комплекса процессных мероприятий 1 </w:t>
      </w: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Формирование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архитектурного облика города Перми и эстетических качеств </w:t>
      </w:r>
      <w:r>
        <w:rPr>
          <w:b/>
          <w:sz w:val="28"/>
          <w:szCs w:val="28"/>
        </w:rPr>
        <w:t xml:space="preserve">застройки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>
        <w:rPr>
          <w:sz w:val="28"/>
          <w:szCs w:val="28"/>
        </w:rPr>
      </w:r>
    </w:p>
    <w:tbl>
      <w:tblPr>
        <w:tblStyle w:val="920"/>
        <w:tblW w:w="0" w:type="auto"/>
        <w:tblLayout w:type="fixed"/>
        <w:tblLook w:val="04A0" w:firstRow="1" w:lastRow="0" w:firstColumn="1" w:lastColumn="0" w:noHBand="0" w:noVBand="1"/>
      </w:tblPr>
      <w:tblGrid>
        <w:gridCol w:w="1832"/>
        <w:gridCol w:w="595"/>
        <w:gridCol w:w="2784"/>
        <w:gridCol w:w="993"/>
        <w:gridCol w:w="1088"/>
        <w:gridCol w:w="471"/>
        <w:gridCol w:w="1143"/>
        <w:gridCol w:w="416"/>
        <w:gridCol w:w="1085"/>
        <w:gridCol w:w="616"/>
        <w:gridCol w:w="998"/>
        <w:gridCol w:w="703"/>
        <w:gridCol w:w="765"/>
        <w:gridCol w:w="1500"/>
      </w:tblGrid>
      <w:tr>
        <w:tblPrEx/>
        <w:trPr/>
        <w:tc>
          <w:tcPr>
            <w:tcW w:w="1832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13"/>
            <w:tcW w:w="1315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градостроительства и архитектуры администрации города Перми (</w:t>
            </w:r>
            <w:r>
              <w:rPr>
                <w:sz w:val="24"/>
                <w:szCs w:val="24"/>
              </w:rPr>
              <w:t xml:space="preserve">Гивчак</w:t>
            </w:r>
            <w:r>
              <w:rPr>
                <w:sz w:val="24"/>
                <w:szCs w:val="24"/>
              </w:rPr>
              <w:t xml:space="preserve"> Евгения Владимировна, </w:t>
            </w:r>
            <w:r>
              <w:rPr>
                <w:sz w:val="24"/>
                <w:szCs w:val="24"/>
              </w:rPr>
              <w:br/>
              <w:t xml:space="preserve">начальник департамента градостроительства и архитектуры администрации города Перми)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комплекса процессных мероприятий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показател</w:t>
            </w:r>
            <w:r>
              <w:rPr>
                <w:sz w:val="24"/>
                <w:szCs w:val="24"/>
              </w:rPr>
              <w:t xml:space="preserve">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изм.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10"/>
            <w:tcW w:w="87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226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сведений, документов и материалов, содержащихся в ГИСОГД, выданных в электронном виде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265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структурных подразделений администрации города Перми, наполняющих разделы АИСОГД градостроительными документами в рамках имеющихся полномочий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265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разработанных колерных паспортов капитальных объектов в городе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265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реализованных мероприятий в области развития и пространственной организации территории города Перми, в том числе посредством взаимодействия с </w:t>
            </w:r>
            <w:r>
              <w:rPr>
                <w:sz w:val="24"/>
                <w:szCs w:val="24"/>
              </w:rPr>
              <w:t xml:space="preserve">исполнительными органами государственной власти Пермского края, органами местного самоуправления</w:t>
            </w:r>
            <w:r>
              <w:rPr>
                <w:sz w:val="24"/>
                <w:szCs w:val="24"/>
              </w:rPr>
              <w:t xml:space="preserve"> и предоставления муниципальных услуг в сфере градостроительства и архитектуры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265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разработанных архитектурных и градостроительных концепций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265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объектов капитального строительства, снесенных или приведенных в первоначальное положение, существовавшее до осуществления реконструкции, от общего количества объектов, запланированных к сносу или реконструкции в отчетном периоде, по которым принято р</w:t>
            </w:r>
            <w:r>
              <w:rPr>
                <w:sz w:val="24"/>
                <w:szCs w:val="24"/>
              </w:rPr>
              <w:t xml:space="preserve">ешение о сносе или </w:t>
            </w:r>
            <w:r>
              <w:rPr>
                <w:sz w:val="24"/>
                <w:szCs w:val="24"/>
              </w:rPr>
              <w:t xml:space="preserve">реконструкции и не исполнено в установленный срок лицом, которым возведена самовольная постройка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265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демонтированных вывесок, не соответствующих Правилам благоустройства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559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265" w:type="dxa"/>
            <w:textDirection w:val="lrTb"/>
            <w:noWrap w:val="false"/>
          </w:tcPr>
          <w:p>
            <w:pPr>
              <w:pStyle w:val="9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832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и источники финансового обеспечения комплекса процессных мероприятий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W w:w="437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финансового обеспечения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10"/>
            <w:tcW w:w="87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(тыс. рублей)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47"/>
        </w:trPr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W w:w="4372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08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61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0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61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46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0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832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W w:w="437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08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51 324,5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61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69 728,8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50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47 003,5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61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47 003,5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46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47 459,8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0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262 520,1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4. Раздел «Паспорт комплекса процессных мероприятий 2 «Обеспечение деятельности департамента градостроительства и архитектуры администрации города Перми» изложить в следующей редакции: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jc w:val="center"/>
        <w:spacing w:line="240" w:lineRule="exact"/>
        <w:widowControl w:val="off"/>
        <w:rPr>
          <w:b w:val="0"/>
          <w:bCs w:val="0"/>
          <w:sz w:val="28"/>
          <w:szCs w:val="28"/>
        </w:rPr>
        <w:outlineLvl w:val="1"/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bCs/>
          <w:sz w:val="28"/>
          <w:szCs w:val="28"/>
          <w:highlight w:val="none"/>
        </w:rPr>
        <w:outlineLvl w:val="1"/>
      </w:pPr>
      <w:r>
        <w:rPr>
          <w:b w:val="0"/>
          <w:bCs w:val="0"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ПАСПОРТ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комплекса процессных мероприятий 2 </w:t>
      </w: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Обеспечение деятельности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департамента градостроительства и архитектуры администрации </w:t>
      </w:r>
      <w:r>
        <w:rPr>
          <w:b/>
          <w:sz w:val="28"/>
          <w:szCs w:val="28"/>
        </w:rPr>
        <w:t xml:space="preserve">города Перми</w:t>
      </w:r>
      <w:r>
        <w:rPr>
          <w:b/>
          <w:sz w:val="28"/>
          <w:szCs w:val="28"/>
        </w:rPr>
        <w:t xml:space="preserve">»</w:t>
      </w:r>
      <w:bookmarkStart w:id="0" w:name="_GoBack"/>
      <w:r/>
      <w:bookmarkEnd w:id="0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highlight w:val="none"/>
        </w:rPr>
      </w:r>
      <w:r>
        <w:rPr>
          <w:highlight w:val="none"/>
        </w:rPr>
      </w:r>
      <w:r>
        <w:rPr>
          <w:sz w:val="28"/>
          <w:szCs w:val="28"/>
        </w:rPr>
      </w:r>
    </w:p>
    <w:tbl>
      <w:tblPr>
        <w:tblStyle w:val="920"/>
        <w:tblW w:w="0" w:type="auto"/>
        <w:tblLook w:val="04A0" w:firstRow="1" w:lastRow="0" w:firstColumn="1" w:lastColumn="0" w:noHBand="0" w:noVBand="1"/>
      </w:tblPr>
      <w:tblGrid>
        <w:gridCol w:w="1831"/>
        <w:gridCol w:w="3963"/>
        <w:gridCol w:w="1401"/>
        <w:gridCol w:w="1633"/>
        <w:gridCol w:w="1517"/>
        <w:gridCol w:w="1633"/>
        <w:gridCol w:w="1493"/>
        <w:gridCol w:w="1580"/>
      </w:tblGrid>
      <w:tr>
        <w:tblPrEx/>
        <w:trPr/>
        <w:tc>
          <w:tcPr>
            <w:tcW w:w="183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7"/>
            <w:tcW w:w="1322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градостроительства и архитектуры администрации города Перми (</w:t>
            </w:r>
            <w:r>
              <w:rPr>
                <w:sz w:val="24"/>
                <w:szCs w:val="24"/>
              </w:rPr>
              <w:t xml:space="preserve">Гивчак</w:t>
            </w:r>
            <w:r>
              <w:rPr>
                <w:sz w:val="24"/>
                <w:szCs w:val="24"/>
              </w:rPr>
              <w:t xml:space="preserve"> Евгения Владимировна, </w:t>
            </w:r>
            <w:r>
              <w:rPr>
                <w:sz w:val="24"/>
                <w:szCs w:val="24"/>
              </w:rPr>
              <w:br/>
              <w:t xml:space="preserve">начальник департамента градостроительства и архитектуры администрации города Перми)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9"/>
        </w:trPr>
        <w:tc>
          <w:tcPr>
            <w:tcW w:w="1831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br/>
              <w:t xml:space="preserve">и источники финансового обеспечения комплекса процессных </w:t>
            </w:r>
            <w:r>
              <w:rPr>
                <w:sz w:val="24"/>
                <w:szCs w:val="24"/>
              </w:rPr>
              <w:t xml:space="preserve">мер</w:t>
            </w:r>
            <w:r>
              <w:rPr>
                <w:sz w:val="24"/>
                <w:szCs w:val="24"/>
              </w:rPr>
              <w:t xml:space="preserve">оприятий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96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финансового обеспечения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W w:w="925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(тыс. рублей)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3"/>
        </w:trPr>
        <w:tc>
          <w:tcPr>
            <w:tcW w:w="1831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963" w:type="dxa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0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3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3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9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831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96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0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102</w:t>
            </w:r>
            <w:r>
              <w:rPr>
                <w:sz w:val="24"/>
                <w:szCs w:val="24"/>
                <w:lang w:val="en-US"/>
              </w:rPr>
              <w:t xml:space="preserve"> 241</w:t>
            </w:r>
            <w:r>
              <w:rPr>
                <w:sz w:val="24"/>
                <w:szCs w:val="24"/>
              </w:rPr>
              <w:t xml:space="preserve">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3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113 135,4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118 430,9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3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118 430,9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9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118 430,9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8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570 669,4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5. В разделе «</w:t>
      </w:r>
      <w:r>
        <w:rPr>
          <w:sz w:val="28"/>
          <w:szCs w:val="24"/>
        </w:rPr>
        <w:t xml:space="preserve">Перечень целевых показателей программы, показателей структурных элементов программы «Градостроительная деятельность на территории города Перми» строку 3 изложить в следующей редакции:</w:t>
      </w:r>
      <w:r>
        <w:rPr>
          <w:sz w:val="28"/>
          <w:szCs w:val="24"/>
        </w:rPr>
      </w:r>
      <w:r>
        <w:rPr>
          <w:sz w:val="28"/>
          <w:szCs w:val="24"/>
        </w:rPr>
      </w:r>
    </w:p>
    <w:tbl>
      <w:tblPr>
        <w:tblW w:w="14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7"/>
        <w:gridCol w:w="7272"/>
        <w:gridCol w:w="1204"/>
        <w:gridCol w:w="810"/>
        <w:gridCol w:w="908"/>
        <w:gridCol w:w="1084"/>
        <w:gridCol w:w="1084"/>
        <w:gridCol w:w="1084"/>
        <w:gridCol w:w="1084"/>
      </w:tblGrid>
      <w:tr>
        <w:tblPrEx/>
        <w:trPr>
          <w:jc w:val="center"/>
        </w:trPr>
        <w:tc>
          <w:tcPr>
            <w:tcW w:w="397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7272" w:type="dxa"/>
            <w:textDirection w:val="lrTb"/>
            <w:noWrap w:val="false"/>
          </w:tcPr>
          <w:p>
            <w:pPr>
              <w:widowControl w:val="off"/>
              <w:tabs>
                <w:tab w:val="left" w:pos="4969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Количество разработанных колерных паспортов капитальных объектов в гор</w:t>
            </w:r>
            <w:r>
              <w:rPr>
                <w:sz w:val="24"/>
              </w:rPr>
              <w:t xml:space="preserve">оде Перми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20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</w:rPr>
            </w:pPr>
            <w:r>
              <w:rPr>
                <w:sz w:val="24"/>
              </w:rPr>
              <w:t xml:space="preserve">ед.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8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</w:rPr>
            </w:pPr>
            <w:r>
              <w:rPr>
                <w:sz w:val="24"/>
              </w:rPr>
              <w:t xml:space="preserve">ДГА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90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</w:rPr>
            </w:pPr>
            <w:r>
              <w:rPr>
                <w:sz w:val="24"/>
              </w:rPr>
              <w:t xml:space="preserve">74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084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</w:rPr>
              <w:t xml:space="preserve">20</w:t>
            </w:r>
            <w:r/>
          </w:p>
        </w:tc>
        <w:tc>
          <w:tcPr>
            <w:tcW w:w="1084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084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084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</w:tr>
    </w:tbl>
    <w:p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6. Раздел «Финансовое обеспечение реализации муниципальной программы «Градостроительная деятельность </w:t>
      </w:r>
      <w:r>
        <w:rPr>
          <w:sz w:val="28"/>
          <w:szCs w:val="24"/>
        </w:rPr>
        <w:br/>
        <w:t xml:space="preserve">на территории города Перми» изложить в следующей редакции: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sz w:val="28"/>
          <w:szCs w:val="28"/>
        </w:r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widowControl w:val="off"/>
        <w:rPr>
          <w:b/>
          <w:sz w:val="28"/>
        </w:rPr>
      </w:pPr>
      <w:r>
        <w:rPr>
          <w:b w:val="0"/>
          <w:bCs w:val="0"/>
          <w:sz w:val="28"/>
        </w:rPr>
        <w:t xml:space="preserve">«</w:t>
      </w:r>
      <w:r>
        <w:rPr>
          <w:b/>
          <w:sz w:val="28"/>
        </w:rPr>
        <w:t xml:space="preserve">ФИНАНСОВОЕ ОБЕСПЕЧЕНИЕ</w: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spacing w:line="240" w:lineRule="exact"/>
        <w:rPr>
          <w:b/>
          <w:bCs/>
          <w:iCs/>
          <w:sz w:val="36"/>
          <w:szCs w:val="24"/>
        </w:rPr>
      </w:pPr>
      <w:r>
        <w:rPr>
          <w:b/>
          <w:sz w:val="28"/>
        </w:rPr>
        <w:t xml:space="preserve">реализации муниципальной программы</w:t>
      </w:r>
      <w:r>
        <w:rPr>
          <w:b/>
          <w:bCs/>
          <w:iCs/>
          <w:sz w:val="36"/>
          <w:szCs w:val="24"/>
        </w:rPr>
      </w:r>
      <w:r>
        <w:rPr>
          <w:b/>
          <w:bCs/>
          <w:iCs/>
          <w:sz w:val="36"/>
          <w:szCs w:val="24"/>
        </w:rPr>
      </w:r>
    </w:p>
    <w:p>
      <w:pPr>
        <w:jc w:val="center"/>
        <w:spacing w:line="240" w:lineRule="exact"/>
        <w:rPr>
          <w:b/>
          <w:sz w:val="28"/>
        </w:rPr>
      </w:pPr>
      <w:r>
        <w:rPr>
          <w:b/>
          <w:sz w:val="28"/>
        </w:rPr>
        <w:t xml:space="preserve">«Градостроительная деятельность на территории города Перми»</w: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spacing w:line="240" w:lineRule="exact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tbl>
      <w:tblPr>
        <w:tblStyle w:val="920"/>
        <w:tblW w:w="14989" w:type="dxa"/>
        <w:tblLayout w:type="fixed"/>
        <w:tblLook w:val="04A0" w:firstRow="1" w:lastRow="0" w:firstColumn="1" w:lastColumn="0" w:noHBand="0" w:noVBand="1"/>
      </w:tblPr>
      <w:tblGrid>
        <w:gridCol w:w="2659"/>
        <w:gridCol w:w="2551"/>
        <w:gridCol w:w="1842"/>
        <w:gridCol w:w="1285"/>
        <w:gridCol w:w="1347"/>
        <w:gridCol w:w="1347"/>
        <w:gridCol w:w="1347"/>
        <w:gridCol w:w="1285"/>
        <w:gridCol w:w="1326"/>
      </w:tblGrid>
      <w:tr>
        <w:tblPrEx/>
        <w:trPr/>
        <w:tc>
          <w:tcPr>
            <w:tcW w:w="2659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программы, структурного элемента программы, направления расходов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ФО (ФП), ТО</w:t>
            </w:r>
            <w:r>
              <w:rPr>
                <w:sz w:val="24"/>
                <w:szCs w:val="24"/>
                <w:vertAlign w:val="superscript"/>
              </w:rPr>
            </w:r>
            <w:r>
              <w:rPr>
                <w:sz w:val="24"/>
                <w:szCs w:val="24"/>
                <w:vertAlign w:val="superscript"/>
              </w:rPr>
            </w:r>
          </w:p>
        </w:tc>
        <w:tc>
          <w:tcPr>
            <w:tcW w:w="184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финансового обеспечения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W w:w="7937" w:type="dxa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(тыс. рублей)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1842" w:type="dxa"/>
            <w:vMerge w:val="continue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920"/>
        <w:tblW w:w="14989" w:type="dxa"/>
        <w:tblLayout w:type="fixed"/>
        <w:tblLook w:val="04A0" w:firstRow="1" w:lastRow="0" w:firstColumn="1" w:lastColumn="0" w:noHBand="0" w:noVBand="1"/>
      </w:tblPr>
      <w:tblGrid>
        <w:gridCol w:w="2659"/>
        <w:gridCol w:w="2551"/>
        <w:gridCol w:w="1842"/>
        <w:gridCol w:w="1285"/>
        <w:gridCol w:w="1347"/>
        <w:gridCol w:w="1347"/>
        <w:gridCol w:w="1347"/>
        <w:gridCol w:w="1285"/>
        <w:gridCol w:w="1326"/>
      </w:tblGrid>
      <w:tr>
        <w:tblPrEx/>
        <w:trPr>
          <w:tblHeader/>
        </w:trPr>
        <w:tc>
          <w:tcPr>
            <w:tcW w:w="2659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города Перми «Градостроительная деятельность на территории города Перми»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153 565,8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182 864,2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165 434,4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165 434,4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165 890,7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833 189,5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14989" w:type="dxa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Комплексы процессных мероприятий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 1 «Формирование архитектурного облика города Перми и </w:t>
            </w:r>
            <w:r>
              <w:rPr>
                <w:sz w:val="24"/>
                <w:szCs w:val="24"/>
              </w:rPr>
              <w:t xml:space="preserve">эстетических качеств застройки»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51 324,5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69 728,8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47 003,5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47 003,5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47 459,8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262 520,1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659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1.1 «М</w:t>
            </w:r>
            <w:r>
              <w:rPr>
                <w:sz w:val="24"/>
                <w:szCs w:val="24"/>
              </w:rPr>
              <w:t xml:space="preserve">ероприятия в сфере градостроительства и архитектуры»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16 086,4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33 021,5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15 701,4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15 701,4</w:t>
            </w:r>
            <w:r/>
          </w:p>
        </w:tc>
        <w:tc>
          <w:tcPr>
            <w:tcW w:w="128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15 701,4</w:t>
            </w:r>
            <w:r/>
          </w:p>
        </w:tc>
        <w:tc>
          <w:tcPr>
            <w:tcW w:w="132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96 212,1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659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1.2 «Предоставление грантов государственному бюджетному учреждению «Институт территориального планирования» на разработку архитектурных и градостроительных концепций»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23 143,4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23 477,5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22 687,1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22 687,1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23 143,4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115 138,5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659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1.3 «Снос самовольных построек на территории города Перми, выявление и демонтаж вывесок, не соответствующих Правилам благоустройства города Перми»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12 094,7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13 229,8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8 615,0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8 615,0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8 615,0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51 169,5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vMerge w:val="continue"/>
            <w:textDirection w:val="lrTb"/>
            <w:noWrap w:val="false"/>
          </w:tcPr>
          <w:p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администрация Дзержинского района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1 953,8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612,0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612,0</w:t>
            </w:r>
            <w:r/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612,0</w:t>
            </w:r>
            <w:r/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612,0</w:t>
            </w:r>
            <w:r/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4 401,8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07"/>
        </w:trPr>
        <w:tc>
          <w:tcPr>
            <w:tcW w:w="2659" w:type="dxa"/>
            <w:vMerge w:val="continue"/>
            <w:textDirection w:val="lrTb"/>
            <w:noWrap w:val="false"/>
          </w:tcPr>
          <w:p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Индустриального района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4 002,1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4 624,0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1 993,0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1 993,0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1 993,0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14 605,1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vMerge w:val="continue"/>
            <w:textDirection w:val="lrTb"/>
            <w:noWrap w:val="false"/>
          </w:tcPr>
          <w:p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Кировского района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1 290,1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670,0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333,5</w:t>
            </w:r>
            <w:r/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333,5</w:t>
            </w:r>
            <w:r/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333,5</w:t>
            </w:r>
            <w:r/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2 960,6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vMerge w:val="continue"/>
            <w:textDirection w:val="lrTb"/>
            <w:noWrap w:val="false"/>
          </w:tcPr>
          <w:p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Ленинского района </w:t>
            </w: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3 545,5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4 210,4</w:t>
            </w:r>
            <w:r/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4 210,4</w:t>
            </w:r>
            <w:r/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4 210,4</w:t>
            </w:r>
            <w:r/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16 536,7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vMerge w:val="continue"/>
            <w:textDirection w:val="lrTb"/>
            <w:noWrap w:val="false"/>
          </w:tcPr>
          <w:p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Мотовилихинского района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780,5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1 670,4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182,5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182,5</w:t>
            </w:r>
            <w:r/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182,5</w:t>
            </w:r>
            <w:r/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2 998,4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vMerge w:val="continue"/>
            <w:textDirection w:val="lrTb"/>
            <w:noWrap w:val="false"/>
          </w:tcPr>
          <w:p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поселка </w:t>
            </w:r>
            <w:r>
              <w:rPr>
                <w:sz w:val="24"/>
                <w:szCs w:val="24"/>
              </w:rPr>
              <w:t xml:space="preserve">Новые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Ляды</w:t>
            </w:r>
            <w:r>
              <w:rPr>
                <w:sz w:val="24"/>
                <w:szCs w:val="24"/>
              </w:rPr>
              <w:t xml:space="preserve">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244,8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0,0</w:t>
            </w:r>
            <w:r/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0,0</w:t>
            </w:r>
            <w:r/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0,0</w:t>
            </w:r>
            <w:r/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244,8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vMerge w:val="continue"/>
            <w:textDirection w:val="lrTb"/>
            <w:noWrap w:val="false"/>
          </w:tcPr>
          <w:p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Орджоникидзевского района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2 172,2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899,5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3 821,7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vMerge w:val="continue"/>
            <w:textDirection w:val="lrTb"/>
            <w:noWrap w:val="false"/>
          </w:tcPr>
          <w:p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Свердловского района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1 536,0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963,6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1 033,6</w:t>
            </w:r>
            <w:r/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1 033,6</w:t>
            </w:r>
            <w:r/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1 033,6</w:t>
            </w:r>
            <w:r/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5 600,4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tcW w:w="265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 2 «Обеспечение деятельности департамента градостроительства и архитектуры администрации города Перми»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102</w:t>
            </w:r>
            <w:r>
              <w:rPr>
                <w:sz w:val="24"/>
                <w:szCs w:val="24"/>
                <w:lang w:val="en-US"/>
              </w:rPr>
              <w:t xml:space="preserve"> 241</w:t>
            </w:r>
            <w:r>
              <w:rPr>
                <w:sz w:val="24"/>
                <w:szCs w:val="24"/>
              </w:rPr>
              <w:t xml:space="preserve">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113 135,4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118 430,9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118 430,9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118 430,9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570 669,4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265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2.1 «Содержание муниципальных органов города Перми»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102</w:t>
            </w:r>
            <w:r>
              <w:rPr>
                <w:sz w:val="24"/>
                <w:szCs w:val="24"/>
                <w:lang w:val="en-US"/>
              </w:rPr>
              <w:t xml:space="preserve"> 241</w:t>
            </w:r>
            <w:r>
              <w:rPr>
                <w:sz w:val="24"/>
                <w:szCs w:val="24"/>
              </w:rPr>
              <w:t xml:space="preserve">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113 135,4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118 430,9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118 430,9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8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118 430,9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2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570 669,4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spacing w:line="240" w:lineRule="exact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sectPr>
      <w:footnotePr/>
      <w:endnotePr/>
      <w:type w:val="nextPage"/>
      <w:pgSz w:w="16820" w:h="11900" w:orient="landscape"/>
      <w:pgMar w:top="1134" w:right="567" w:bottom="1134" w:left="1418" w:header="363" w:footer="720" w:gutter="0"/>
      <w:pgNumType w:start="1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ahoma">
    <w:panose1 w:val="020B0604030504040204"/>
  </w:font>
  <w:font w:name="Cambria">
    <w:panose1 w:val="02040803050406030204"/>
  </w:font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7" w:default="1">
    <w:name w:val="Normal"/>
    <w:qFormat/>
  </w:style>
  <w:style w:type="paragraph" w:styleId="698">
    <w:name w:val="Heading 1"/>
    <w:basedOn w:val="697"/>
    <w:next w:val="697"/>
    <w:link w:val="944"/>
    <w:qFormat/>
    <w:pPr>
      <w:ind w:right="-1" w:firstLine="709"/>
      <w:jc w:val="both"/>
      <w:keepNext/>
      <w:outlineLvl w:val="0"/>
    </w:pPr>
    <w:rPr>
      <w:sz w:val="24"/>
    </w:rPr>
  </w:style>
  <w:style w:type="paragraph" w:styleId="699">
    <w:name w:val="Heading 2"/>
    <w:basedOn w:val="697"/>
    <w:next w:val="697"/>
    <w:link w:val="945"/>
    <w:qFormat/>
    <w:pPr>
      <w:ind w:right="-1"/>
      <w:jc w:val="both"/>
      <w:keepNext/>
      <w:outlineLvl w:val="1"/>
    </w:pPr>
    <w:rPr>
      <w:sz w:val="24"/>
    </w:rPr>
  </w:style>
  <w:style w:type="paragraph" w:styleId="700">
    <w:name w:val="Heading 3"/>
    <w:basedOn w:val="697"/>
    <w:next w:val="697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1">
    <w:name w:val="Heading 4"/>
    <w:basedOn w:val="697"/>
    <w:next w:val="697"/>
    <w:link w:val="7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2">
    <w:name w:val="Heading 5"/>
    <w:basedOn w:val="697"/>
    <w:next w:val="697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697"/>
    <w:next w:val="697"/>
    <w:link w:val="7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697"/>
    <w:next w:val="697"/>
    <w:link w:val="74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697"/>
    <w:next w:val="697"/>
    <w:link w:val="7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697"/>
    <w:next w:val="697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character" w:styleId="710" w:customStyle="1">
    <w:name w:val="Heading 3 Char"/>
    <w:basedOn w:val="707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Heading 4 Char"/>
    <w:basedOn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Heading 5 Char"/>
    <w:basedOn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Heading 6 Char"/>
    <w:basedOn w:val="707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Heading 7 Char"/>
    <w:basedOn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Heading 8 Char"/>
    <w:basedOn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Heading 9 Char"/>
    <w:basedOn w:val="707"/>
    <w:uiPriority w:val="9"/>
    <w:rPr>
      <w:rFonts w:ascii="Arial" w:hAnsi="Arial" w:eastAsia="Arial" w:cs="Arial"/>
      <w:i/>
      <w:iCs/>
      <w:sz w:val="21"/>
      <w:szCs w:val="21"/>
    </w:rPr>
  </w:style>
  <w:style w:type="character" w:styleId="717" w:customStyle="1">
    <w:name w:val="Title Char"/>
    <w:basedOn w:val="707"/>
    <w:uiPriority w:val="10"/>
    <w:rPr>
      <w:sz w:val="48"/>
      <w:szCs w:val="48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table" w:styleId="720" w:customStyle="1">
    <w:name w:val="Plain Table 1"/>
    <w:basedOn w:val="708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 w:customStyle="1">
    <w:name w:val="Plain Table 2"/>
    <w:basedOn w:val="708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 w:customStyle="1">
    <w:name w:val="Plain Table 3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3" w:customStyle="1">
    <w:name w:val="Plain Table 4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Plain Table 5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1 Light"/>
    <w:basedOn w:val="708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2"/>
    <w:basedOn w:val="70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3"/>
    <w:basedOn w:val="70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4"/>
    <w:basedOn w:val="708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 w:customStyle="1">
    <w:name w:val="Grid Table 5 Dark"/>
    <w:basedOn w:val="70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6 Colorful"/>
    <w:basedOn w:val="70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1" w:customStyle="1">
    <w:name w:val="Grid Table 7 Colorful"/>
    <w:basedOn w:val="708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32" w:customStyle="1">
    <w:name w:val="List Table 1 Light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List Table 2"/>
    <w:basedOn w:val="708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34" w:customStyle="1">
    <w:name w:val="List Table 3"/>
    <w:basedOn w:val="70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List Table 4"/>
    <w:basedOn w:val="70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List Table 5 Dark"/>
    <w:basedOn w:val="70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37" w:customStyle="1">
    <w:name w:val="List Table 6 Colorful"/>
    <w:basedOn w:val="70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38" w:customStyle="1">
    <w:name w:val="List Table 7 Colorful"/>
    <w:basedOn w:val="708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39" w:customStyle="1">
    <w:name w:val="Heading 1 Char"/>
    <w:basedOn w:val="707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Heading 2 Char"/>
    <w:basedOn w:val="707"/>
    <w:uiPriority w:val="9"/>
    <w:rPr>
      <w:rFonts w:ascii="Arial" w:hAnsi="Arial" w:eastAsia="Arial" w:cs="Arial"/>
      <w:sz w:val="34"/>
    </w:rPr>
  </w:style>
  <w:style w:type="character" w:styleId="741" w:customStyle="1">
    <w:name w:val="Заголовок 3 Знак"/>
    <w:basedOn w:val="707"/>
    <w:link w:val="700"/>
    <w:uiPriority w:val="9"/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basedOn w:val="707"/>
    <w:link w:val="701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basedOn w:val="707"/>
    <w:link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Заголовок 6 Знак"/>
    <w:basedOn w:val="707"/>
    <w:link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basedOn w:val="707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basedOn w:val="707"/>
    <w:link w:val="705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Заголовок 9 Знак"/>
    <w:basedOn w:val="707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Title"/>
    <w:basedOn w:val="697"/>
    <w:next w:val="697"/>
    <w:link w:val="74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9" w:customStyle="1">
    <w:name w:val="Название Знак"/>
    <w:basedOn w:val="707"/>
    <w:link w:val="748"/>
    <w:uiPriority w:val="10"/>
    <w:rPr>
      <w:sz w:val="48"/>
      <w:szCs w:val="48"/>
    </w:rPr>
  </w:style>
  <w:style w:type="character" w:styleId="750" w:customStyle="1">
    <w:name w:val="Subtitle Char"/>
    <w:basedOn w:val="707"/>
    <w:uiPriority w:val="11"/>
    <w:rPr>
      <w:sz w:val="24"/>
      <w:szCs w:val="24"/>
    </w:rPr>
  </w:style>
  <w:style w:type="paragraph" w:styleId="751">
    <w:name w:val="Quote"/>
    <w:basedOn w:val="697"/>
    <w:next w:val="697"/>
    <w:link w:val="752"/>
    <w:uiPriority w:val="29"/>
    <w:qFormat/>
    <w:pPr>
      <w:ind w:left="720" w:right="720"/>
    </w:pPr>
    <w:rPr>
      <w:i/>
    </w:rPr>
  </w:style>
  <w:style w:type="character" w:styleId="752" w:customStyle="1">
    <w:name w:val="Цитата 2 Знак"/>
    <w:link w:val="751"/>
    <w:uiPriority w:val="29"/>
    <w:rPr>
      <w:i/>
    </w:rPr>
  </w:style>
  <w:style w:type="paragraph" w:styleId="753">
    <w:name w:val="Intense Quote"/>
    <w:basedOn w:val="697"/>
    <w:next w:val="697"/>
    <w:link w:val="75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4" w:customStyle="1">
    <w:name w:val="Выделенная цитата Знак"/>
    <w:link w:val="753"/>
    <w:uiPriority w:val="30"/>
    <w:rPr>
      <w:i/>
    </w:rPr>
  </w:style>
  <w:style w:type="character" w:styleId="755" w:customStyle="1">
    <w:name w:val="Header Char"/>
    <w:basedOn w:val="707"/>
    <w:uiPriority w:val="99"/>
  </w:style>
  <w:style w:type="character" w:styleId="756" w:customStyle="1">
    <w:name w:val="Footer Char"/>
    <w:basedOn w:val="707"/>
    <w:uiPriority w:val="99"/>
  </w:style>
  <w:style w:type="character" w:styleId="757" w:customStyle="1">
    <w:name w:val="Caption Char"/>
    <w:uiPriority w:val="99"/>
  </w:style>
  <w:style w:type="table" w:styleId="758" w:customStyle="1">
    <w:name w:val="Table Grid Light"/>
    <w:basedOn w:val="708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 w:customStyle="1">
    <w:name w:val="Таблица простая 11"/>
    <w:basedOn w:val="708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 w:customStyle="1">
    <w:name w:val="Таблица простая 21"/>
    <w:basedOn w:val="708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 w:customStyle="1">
    <w:name w:val="Таблица простая 31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 w:customStyle="1">
    <w:name w:val="Таблица простая 41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Таблица простая 51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 w:customStyle="1">
    <w:name w:val="Таблица-сетка 1 светлая1"/>
    <w:basedOn w:val="708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1"/>
    <w:basedOn w:val="708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2"/>
    <w:basedOn w:val="708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3"/>
    <w:basedOn w:val="708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4"/>
    <w:basedOn w:val="708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5"/>
    <w:basedOn w:val="708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6"/>
    <w:basedOn w:val="708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Таблица-сетка 21"/>
    <w:basedOn w:val="70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1"/>
    <w:basedOn w:val="708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2"/>
    <w:basedOn w:val="708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3"/>
    <w:basedOn w:val="708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4"/>
    <w:basedOn w:val="708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5"/>
    <w:basedOn w:val="708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6"/>
    <w:basedOn w:val="708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Таблица-сетка 31"/>
    <w:basedOn w:val="70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1"/>
    <w:basedOn w:val="708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2"/>
    <w:basedOn w:val="708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3"/>
    <w:basedOn w:val="708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4"/>
    <w:basedOn w:val="708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5"/>
    <w:basedOn w:val="708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6"/>
    <w:basedOn w:val="708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Таблица-сетка 41"/>
    <w:basedOn w:val="708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 w:customStyle="1">
    <w:name w:val="Grid Table 4 - Accent 1"/>
    <w:basedOn w:val="708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7" w:customStyle="1">
    <w:name w:val="Grid Table 4 - Accent 2"/>
    <w:basedOn w:val="708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8" w:customStyle="1">
    <w:name w:val="Grid Table 4 - Accent 3"/>
    <w:basedOn w:val="708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9" w:customStyle="1">
    <w:name w:val="Grid Table 4 - Accent 4"/>
    <w:basedOn w:val="708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0" w:customStyle="1">
    <w:name w:val="Grid Table 4 - Accent 5"/>
    <w:basedOn w:val="708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1" w:customStyle="1">
    <w:name w:val="Grid Table 4 - Accent 6"/>
    <w:basedOn w:val="708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2" w:customStyle="1">
    <w:name w:val="Таблица-сетка 5 темная1"/>
    <w:basedOn w:val="70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- Accent 1"/>
    <w:basedOn w:val="70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2"/>
    <w:basedOn w:val="70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3"/>
    <w:basedOn w:val="70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- Accent 4"/>
    <w:basedOn w:val="70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5"/>
    <w:basedOn w:val="70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6"/>
    <w:basedOn w:val="70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9" w:customStyle="1">
    <w:name w:val="Таблица-сетка 6 цветная1"/>
    <w:basedOn w:val="70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0" w:customStyle="1">
    <w:name w:val="Grid Table 6 Colorful - Accent 1"/>
    <w:basedOn w:val="708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1" w:customStyle="1">
    <w:name w:val="Grid Table 6 Colorful - Accent 2"/>
    <w:basedOn w:val="708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2" w:customStyle="1">
    <w:name w:val="Grid Table 6 Colorful - Accent 3"/>
    <w:basedOn w:val="708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3" w:customStyle="1">
    <w:name w:val="Grid Table 6 Colorful - Accent 4"/>
    <w:basedOn w:val="708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4" w:customStyle="1">
    <w:name w:val="Grid Table 6 Colorful - Accent 5"/>
    <w:basedOn w:val="708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5" w:customStyle="1">
    <w:name w:val="Grid Table 6 Colorful - Accent 6"/>
    <w:basedOn w:val="708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6" w:customStyle="1">
    <w:name w:val="Таблица-сетка 7 цветная1"/>
    <w:basedOn w:val="708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Grid Table 7 Colorful - Accent 1"/>
    <w:basedOn w:val="708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Grid Table 7 Colorful - Accent 2"/>
    <w:basedOn w:val="708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Grid Table 7 Colorful - Accent 3"/>
    <w:basedOn w:val="708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Grid Table 7 Colorful - Accent 4"/>
    <w:basedOn w:val="708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Grid Table 7 Colorful - Accent 5"/>
    <w:basedOn w:val="708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Grid Table 7 Colorful - Accent 6"/>
    <w:basedOn w:val="708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Список-таблица 1 светлая1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1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2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3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4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5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6"/>
    <w:basedOn w:val="70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Список-таблица 21"/>
    <w:basedOn w:val="708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1"/>
    <w:basedOn w:val="708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2"/>
    <w:basedOn w:val="708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3"/>
    <w:basedOn w:val="708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4"/>
    <w:basedOn w:val="708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5"/>
    <w:basedOn w:val="708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6"/>
    <w:basedOn w:val="708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7" w:customStyle="1">
    <w:name w:val="Список-таблица 31"/>
    <w:basedOn w:val="70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1"/>
    <w:basedOn w:val="708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2"/>
    <w:basedOn w:val="708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3"/>
    <w:basedOn w:val="708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4"/>
    <w:basedOn w:val="708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5"/>
    <w:basedOn w:val="708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6"/>
    <w:basedOn w:val="708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Список-таблица 41"/>
    <w:basedOn w:val="70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1"/>
    <w:basedOn w:val="708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2"/>
    <w:basedOn w:val="708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3"/>
    <w:basedOn w:val="708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4"/>
    <w:basedOn w:val="708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5"/>
    <w:basedOn w:val="708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6"/>
    <w:basedOn w:val="708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Список-таблица 5 темная1"/>
    <w:basedOn w:val="70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1"/>
    <w:basedOn w:val="708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2"/>
    <w:basedOn w:val="708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3"/>
    <w:basedOn w:val="708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4"/>
    <w:basedOn w:val="708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5"/>
    <w:basedOn w:val="708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6"/>
    <w:basedOn w:val="708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Список-таблица 6 цветная1"/>
    <w:basedOn w:val="70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9" w:customStyle="1">
    <w:name w:val="List Table 6 Colorful - Accent 1"/>
    <w:basedOn w:val="708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0" w:customStyle="1">
    <w:name w:val="List Table 6 Colorful - Accent 2"/>
    <w:basedOn w:val="708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1" w:customStyle="1">
    <w:name w:val="List Table 6 Colorful - Accent 3"/>
    <w:basedOn w:val="708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2" w:customStyle="1">
    <w:name w:val="List Table 6 Colorful - Accent 4"/>
    <w:basedOn w:val="708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3" w:customStyle="1">
    <w:name w:val="List Table 6 Colorful - Accent 5"/>
    <w:basedOn w:val="708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4" w:customStyle="1">
    <w:name w:val="List Table 6 Colorful - Accent 6"/>
    <w:basedOn w:val="708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5" w:customStyle="1">
    <w:name w:val="Список-таблица 7 цветная1"/>
    <w:basedOn w:val="708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List Table 7 Colorful - Accent 1"/>
    <w:basedOn w:val="708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List Table 7 Colorful - Accent 2"/>
    <w:basedOn w:val="708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List Table 7 Colorful - Accent 3"/>
    <w:basedOn w:val="708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List Table 7 Colorful - Accent 4"/>
    <w:basedOn w:val="708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List Table 7 Colorful - Accent 5"/>
    <w:basedOn w:val="708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1" w:customStyle="1">
    <w:name w:val="List Table 7 Colorful - Accent 6"/>
    <w:basedOn w:val="708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2" w:customStyle="1">
    <w:name w:val="Lined - Accent"/>
    <w:basedOn w:val="708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Lined - Accent 1"/>
    <w:basedOn w:val="708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4" w:customStyle="1">
    <w:name w:val="Lined - Accent 2"/>
    <w:basedOn w:val="708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5" w:customStyle="1">
    <w:name w:val="Lined - Accent 3"/>
    <w:basedOn w:val="708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6" w:customStyle="1">
    <w:name w:val="Lined - Accent 4"/>
    <w:basedOn w:val="708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7" w:customStyle="1">
    <w:name w:val="Lined - Accent 5"/>
    <w:basedOn w:val="708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8" w:customStyle="1">
    <w:name w:val="Lined - Accent 6"/>
    <w:basedOn w:val="708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9" w:customStyle="1">
    <w:name w:val="Bordered &amp; Lined - Accent"/>
    <w:basedOn w:val="708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Bordered &amp; Lined - Accent 1"/>
    <w:basedOn w:val="708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1" w:customStyle="1">
    <w:name w:val="Bordered &amp; Lined - Accent 2"/>
    <w:basedOn w:val="708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2" w:customStyle="1">
    <w:name w:val="Bordered &amp; Lined - Accent 3"/>
    <w:basedOn w:val="708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3" w:customStyle="1">
    <w:name w:val="Bordered &amp; Lined - Accent 4"/>
    <w:basedOn w:val="708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4" w:customStyle="1">
    <w:name w:val="Bordered &amp; Lined - Accent 5"/>
    <w:basedOn w:val="708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5" w:customStyle="1">
    <w:name w:val="Bordered &amp; Lined - Accent 6"/>
    <w:basedOn w:val="708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6" w:customStyle="1">
    <w:name w:val="Bordered"/>
    <w:basedOn w:val="708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7" w:customStyle="1">
    <w:name w:val="Bordered - Accent 1"/>
    <w:basedOn w:val="708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8" w:customStyle="1">
    <w:name w:val="Bordered - Accent 2"/>
    <w:basedOn w:val="708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9" w:customStyle="1">
    <w:name w:val="Bordered - Accent 3"/>
    <w:basedOn w:val="708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0" w:customStyle="1">
    <w:name w:val="Bordered - Accent 4"/>
    <w:basedOn w:val="708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1" w:customStyle="1">
    <w:name w:val="Bordered - Accent 5"/>
    <w:basedOn w:val="708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2" w:customStyle="1">
    <w:name w:val="Bordered - Accent 6"/>
    <w:basedOn w:val="708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3" w:customStyle="1">
    <w:name w:val="Footnote Text Char"/>
    <w:uiPriority w:val="99"/>
    <w:rPr>
      <w:sz w:val="18"/>
    </w:rPr>
  </w:style>
  <w:style w:type="character" w:styleId="884" w:customStyle="1">
    <w:name w:val="Endnote Text Char"/>
    <w:uiPriority w:val="99"/>
    <w:rPr>
      <w:sz w:val="20"/>
    </w:rPr>
  </w:style>
  <w:style w:type="paragraph" w:styleId="885">
    <w:name w:val="toc 1"/>
    <w:basedOn w:val="697"/>
    <w:next w:val="697"/>
    <w:uiPriority w:val="39"/>
    <w:unhideWhenUsed/>
    <w:pPr>
      <w:spacing w:after="57"/>
    </w:pPr>
  </w:style>
  <w:style w:type="paragraph" w:styleId="886">
    <w:name w:val="toc 2"/>
    <w:basedOn w:val="697"/>
    <w:next w:val="697"/>
    <w:uiPriority w:val="39"/>
    <w:unhideWhenUsed/>
    <w:pPr>
      <w:ind w:left="283"/>
      <w:spacing w:after="57"/>
    </w:pPr>
  </w:style>
  <w:style w:type="paragraph" w:styleId="887">
    <w:name w:val="toc 3"/>
    <w:basedOn w:val="697"/>
    <w:next w:val="697"/>
    <w:uiPriority w:val="39"/>
    <w:unhideWhenUsed/>
    <w:pPr>
      <w:ind w:left="567"/>
      <w:spacing w:after="57"/>
    </w:pPr>
  </w:style>
  <w:style w:type="paragraph" w:styleId="888">
    <w:name w:val="toc 4"/>
    <w:basedOn w:val="697"/>
    <w:next w:val="697"/>
    <w:uiPriority w:val="39"/>
    <w:unhideWhenUsed/>
    <w:pPr>
      <w:ind w:left="850"/>
      <w:spacing w:after="57"/>
    </w:pPr>
  </w:style>
  <w:style w:type="paragraph" w:styleId="889">
    <w:name w:val="toc 5"/>
    <w:basedOn w:val="697"/>
    <w:next w:val="697"/>
    <w:uiPriority w:val="39"/>
    <w:unhideWhenUsed/>
    <w:pPr>
      <w:ind w:left="1134"/>
      <w:spacing w:after="57"/>
    </w:pPr>
  </w:style>
  <w:style w:type="paragraph" w:styleId="890">
    <w:name w:val="toc 6"/>
    <w:basedOn w:val="697"/>
    <w:next w:val="697"/>
    <w:uiPriority w:val="39"/>
    <w:unhideWhenUsed/>
    <w:pPr>
      <w:ind w:left="1417"/>
      <w:spacing w:after="57"/>
    </w:pPr>
  </w:style>
  <w:style w:type="paragraph" w:styleId="891">
    <w:name w:val="toc 7"/>
    <w:basedOn w:val="697"/>
    <w:next w:val="697"/>
    <w:uiPriority w:val="39"/>
    <w:unhideWhenUsed/>
    <w:pPr>
      <w:ind w:left="1701"/>
      <w:spacing w:after="57"/>
    </w:pPr>
  </w:style>
  <w:style w:type="paragraph" w:styleId="892">
    <w:name w:val="toc 8"/>
    <w:basedOn w:val="697"/>
    <w:next w:val="697"/>
    <w:uiPriority w:val="39"/>
    <w:unhideWhenUsed/>
    <w:pPr>
      <w:ind w:left="1984"/>
      <w:spacing w:after="57"/>
    </w:pPr>
  </w:style>
  <w:style w:type="paragraph" w:styleId="893">
    <w:name w:val="toc 9"/>
    <w:basedOn w:val="697"/>
    <w:next w:val="697"/>
    <w:uiPriority w:val="39"/>
    <w:unhideWhenUsed/>
    <w:pPr>
      <w:ind w:left="2268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697"/>
    <w:next w:val="697"/>
    <w:uiPriority w:val="99"/>
    <w:unhideWhenUsed/>
  </w:style>
  <w:style w:type="paragraph" w:styleId="896">
    <w:name w:val="Caption"/>
    <w:basedOn w:val="697"/>
    <w:next w:val="697"/>
    <w:link w:val="75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7">
    <w:name w:val="Body Text"/>
    <w:basedOn w:val="697"/>
    <w:link w:val="913"/>
    <w:pPr>
      <w:ind w:right="3117"/>
    </w:pPr>
    <w:rPr>
      <w:rFonts w:ascii="Courier New" w:hAnsi="Courier New"/>
      <w:sz w:val="26"/>
    </w:rPr>
  </w:style>
  <w:style w:type="paragraph" w:styleId="898">
    <w:name w:val="Body Text Indent"/>
    <w:basedOn w:val="697"/>
    <w:link w:val="946"/>
    <w:pPr>
      <w:ind w:right="-1"/>
      <w:jc w:val="both"/>
    </w:pPr>
    <w:rPr>
      <w:sz w:val="26"/>
    </w:rPr>
  </w:style>
  <w:style w:type="paragraph" w:styleId="899">
    <w:name w:val="Footer"/>
    <w:basedOn w:val="697"/>
    <w:link w:val="924"/>
    <w:uiPriority w:val="99"/>
    <w:pPr>
      <w:tabs>
        <w:tab w:val="center" w:pos="4153" w:leader="none"/>
        <w:tab w:val="right" w:pos="8306" w:leader="none"/>
      </w:tabs>
    </w:pPr>
  </w:style>
  <w:style w:type="character" w:styleId="900">
    <w:name w:val="page number"/>
    <w:basedOn w:val="707"/>
  </w:style>
  <w:style w:type="paragraph" w:styleId="901">
    <w:name w:val="Header"/>
    <w:basedOn w:val="697"/>
    <w:link w:val="904"/>
    <w:uiPriority w:val="99"/>
    <w:pPr>
      <w:tabs>
        <w:tab w:val="center" w:pos="4153" w:leader="none"/>
        <w:tab w:val="right" w:pos="8306" w:leader="none"/>
      </w:tabs>
    </w:pPr>
  </w:style>
  <w:style w:type="paragraph" w:styleId="902">
    <w:name w:val="Balloon Text"/>
    <w:basedOn w:val="697"/>
    <w:link w:val="903"/>
    <w:uiPriority w:val="99"/>
    <w:rPr>
      <w:rFonts w:ascii="Segoe UI" w:hAnsi="Segoe UI"/>
      <w:sz w:val="18"/>
      <w:szCs w:val="18"/>
    </w:rPr>
  </w:style>
  <w:style w:type="character" w:styleId="903" w:customStyle="1">
    <w:name w:val="Текст выноски Знак"/>
    <w:link w:val="902"/>
    <w:uiPriority w:val="99"/>
    <w:rPr>
      <w:rFonts w:ascii="Segoe UI" w:hAnsi="Segoe UI" w:cs="Segoe UI"/>
      <w:sz w:val="18"/>
      <w:szCs w:val="18"/>
    </w:rPr>
  </w:style>
  <w:style w:type="character" w:styleId="904" w:customStyle="1">
    <w:name w:val="Верхний колонтитул Знак"/>
    <w:link w:val="901"/>
    <w:uiPriority w:val="99"/>
  </w:style>
  <w:style w:type="paragraph" w:styleId="905" w:customStyle="1">
    <w:name w:val="Форма"/>
    <w:rPr>
      <w:sz w:val="28"/>
      <w:szCs w:val="28"/>
    </w:rPr>
  </w:style>
  <w:style w:type="paragraph" w:styleId="906" w:customStyle="1">
    <w:name w:val="ConsPlusNormal"/>
    <w:pPr>
      <w:widowControl w:val="off"/>
    </w:pPr>
    <w:rPr>
      <w:rFonts w:ascii="Arial" w:hAnsi="Arial" w:cs="Arial"/>
    </w:rPr>
  </w:style>
  <w:style w:type="numbering" w:styleId="907" w:customStyle="1">
    <w:name w:val="Нет списка1"/>
    <w:next w:val="709"/>
    <w:uiPriority w:val="99"/>
    <w:semiHidden/>
  </w:style>
  <w:style w:type="paragraph" w:styleId="908" w:customStyle="1">
    <w:name w:val="Приложение"/>
    <w:basedOn w:val="897"/>
    <w:pPr>
      <w:ind w:left="1985" w:right="0" w:hanging="1985"/>
      <w:jc w:val="both"/>
      <w:spacing w:before="240" w:line="240" w:lineRule="exact"/>
      <w:tabs>
        <w:tab w:val="left" w:pos="1673" w:leader="none"/>
      </w:tabs>
    </w:pPr>
    <w:rPr>
      <w:rFonts w:ascii="Times New Roman" w:hAnsi="Times New Roman"/>
      <w:sz w:val="28"/>
    </w:rPr>
  </w:style>
  <w:style w:type="paragraph" w:styleId="909" w:customStyle="1">
    <w:name w:val="Подпись на  бланке должностного лица"/>
    <w:basedOn w:val="697"/>
    <w:next w:val="897"/>
    <w:pPr>
      <w:ind w:left="7088"/>
      <w:spacing w:before="480" w:line="240" w:lineRule="exact"/>
    </w:pPr>
    <w:rPr>
      <w:sz w:val="28"/>
    </w:rPr>
  </w:style>
  <w:style w:type="paragraph" w:styleId="910">
    <w:name w:val="Signature"/>
    <w:basedOn w:val="697"/>
    <w:next w:val="897"/>
    <w:link w:val="911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</w:rPr>
  </w:style>
  <w:style w:type="character" w:styleId="911" w:customStyle="1">
    <w:name w:val="Подпись Знак"/>
    <w:link w:val="910"/>
    <w:rPr>
      <w:sz w:val="28"/>
    </w:rPr>
  </w:style>
  <w:style w:type="numbering" w:styleId="912" w:customStyle="1">
    <w:name w:val="Нет списка11"/>
    <w:next w:val="709"/>
    <w:uiPriority w:val="99"/>
    <w:semiHidden/>
  </w:style>
  <w:style w:type="character" w:styleId="913" w:customStyle="1">
    <w:name w:val="Основной текст Знак"/>
    <w:link w:val="897"/>
    <w:rPr>
      <w:rFonts w:ascii="Courier New" w:hAnsi="Courier New"/>
      <w:sz w:val="26"/>
    </w:rPr>
  </w:style>
  <w:style w:type="numbering" w:styleId="914" w:customStyle="1">
    <w:name w:val="Нет списка111"/>
    <w:next w:val="709"/>
    <w:uiPriority w:val="99"/>
    <w:semiHidden/>
  </w:style>
  <w:style w:type="paragraph" w:styleId="915" w:customStyle="1">
    <w:name w:val="ConsPlusCell"/>
    <w:uiPriority w:val="99"/>
    <w:rPr>
      <w:rFonts w:ascii="Arial" w:hAnsi="Arial" w:eastAsia="Calibri" w:cs="Arial"/>
      <w:lang w:eastAsia="en-US"/>
    </w:rPr>
  </w:style>
  <w:style w:type="character" w:styleId="916">
    <w:name w:val="Strong"/>
    <w:qFormat/>
    <w:rPr>
      <w:b/>
      <w:bCs/>
    </w:rPr>
  </w:style>
  <w:style w:type="paragraph" w:styleId="917">
    <w:name w:val="Subtitle"/>
    <w:basedOn w:val="697"/>
    <w:next w:val="697"/>
    <w:link w:val="918"/>
    <w:qFormat/>
    <w:pPr>
      <w:jc w:val="center"/>
      <w:spacing w:after="60"/>
      <w:outlineLvl w:val="1"/>
    </w:pPr>
    <w:rPr>
      <w:rFonts w:ascii="Cambria" w:hAnsi="Cambria"/>
      <w:sz w:val="24"/>
      <w:szCs w:val="24"/>
    </w:rPr>
  </w:style>
  <w:style w:type="character" w:styleId="918" w:customStyle="1">
    <w:name w:val="Подзаголовок Знак"/>
    <w:link w:val="917"/>
    <w:rPr>
      <w:rFonts w:ascii="Cambria" w:hAnsi="Cambria"/>
      <w:sz w:val="24"/>
      <w:szCs w:val="24"/>
    </w:rPr>
  </w:style>
  <w:style w:type="paragraph" w:styleId="919" w:customStyle="1">
    <w:name w:val="ConsPlusNonformat"/>
    <w:rPr>
      <w:rFonts w:ascii="Courier New" w:hAnsi="Courier New" w:cs="Courier New"/>
    </w:rPr>
  </w:style>
  <w:style w:type="table" w:styleId="920">
    <w:name w:val="Table Grid"/>
    <w:basedOn w:val="70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21">
    <w:name w:val="List Paragraph"/>
    <w:basedOn w:val="697"/>
    <w:link w:val="92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color w:val="000000"/>
      <w:sz w:val="22"/>
      <w:szCs w:val="22"/>
      <w:lang w:eastAsia="en-US"/>
    </w:rPr>
  </w:style>
  <w:style w:type="paragraph" w:styleId="922" w:customStyle="1">
    <w:name w:val="Стиль 12 пт Черный По центру Первая строка:  0 см"/>
    <w:basedOn w:val="697"/>
    <w:pPr>
      <w:jc w:val="center"/>
    </w:pPr>
    <w:rPr>
      <w:color w:val="000000"/>
      <w:sz w:val="24"/>
    </w:rPr>
  </w:style>
  <w:style w:type="character" w:styleId="923" w:customStyle="1">
    <w:name w:val="Абзац списка Знак"/>
    <w:link w:val="921"/>
    <w:uiPriority w:val="34"/>
    <w:rPr>
      <w:rFonts w:ascii="Calibri" w:hAnsi="Calibri" w:eastAsia="Calibri"/>
      <w:color w:val="000000"/>
      <w:sz w:val="22"/>
      <w:szCs w:val="22"/>
      <w:lang w:eastAsia="en-US"/>
    </w:rPr>
  </w:style>
  <w:style w:type="character" w:styleId="924" w:customStyle="1">
    <w:name w:val="Нижний колонтитул Знак"/>
    <w:link w:val="899"/>
    <w:uiPriority w:val="99"/>
  </w:style>
  <w:style w:type="character" w:styleId="925" w:customStyle="1">
    <w:name w:val="Основной текст (4) + 13;5 pt;Не полужирный"/>
    <w:rPr>
      <w:b/>
      <w:bCs/>
      <w:sz w:val="27"/>
      <w:szCs w:val="27"/>
      <w:shd w:val="clear" w:color="auto" w:fill="ffffff"/>
    </w:rPr>
  </w:style>
  <w:style w:type="paragraph" w:styleId="926">
    <w:name w:val="Document Map"/>
    <w:basedOn w:val="697"/>
    <w:link w:val="927"/>
    <w:pPr>
      <w:jc w:val="both"/>
    </w:pPr>
    <w:rPr>
      <w:rFonts w:ascii="Tahoma" w:hAnsi="Tahoma"/>
      <w:bCs/>
      <w:color w:val="000000"/>
      <w:sz w:val="16"/>
      <w:szCs w:val="16"/>
    </w:rPr>
  </w:style>
  <w:style w:type="character" w:styleId="927" w:customStyle="1">
    <w:name w:val="Схема документа Знак"/>
    <w:link w:val="926"/>
    <w:rPr>
      <w:rFonts w:ascii="Tahoma" w:hAnsi="Tahoma"/>
      <w:bCs/>
      <w:color w:val="000000"/>
      <w:sz w:val="16"/>
      <w:szCs w:val="16"/>
    </w:rPr>
  </w:style>
  <w:style w:type="character" w:styleId="928">
    <w:name w:val="Hyperlink"/>
    <w:uiPriority w:val="99"/>
    <w:unhideWhenUsed/>
    <w:rPr>
      <w:color w:val="0000ff"/>
      <w:u w:val="single"/>
    </w:rPr>
  </w:style>
  <w:style w:type="paragraph" w:styleId="929">
    <w:name w:val="endnote text"/>
    <w:basedOn w:val="697"/>
    <w:link w:val="930"/>
  </w:style>
  <w:style w:type="character" w:styleId="930" w:customStyle="1">
    <w:name w:val="Текст концевой сноски Знак"/>
    <w:basedOn w:val="707"/>
    <w:link w:val="929"/>
  </w:style>
  <w:style w:type="character" w:styleId="931">
    <w:name w:val="endnote reference"/>
    <w:rPr>
      <w:vertAlign w:val="superscript"/>
    </w:rPr>
  </w:style>
  <w:style w:type="paragraph" w:styleId="932">
    <w:name w:val="footnote text"/>
    <w:basedOn w:val="697"/>
    <w:link w:val="933"/>
    <w:uiPriority w:val="99"/>
  </w:style>
  <w:style w:type="character" w:styleId="933" w:customStyle="1">
    <w:name w:val="Текст сноски Знак"/>
    <w:basedOn w:val="707"/>
    <w:link w:val="932"/>
    <w:uiPriority w:val="99"/>
  </w:style>
  <w:style w:type="character" w:styleId="934">
    <w:name w:val="footnote reference"/>
    <w:uiPriority w:val="99"/>
    <w:rPr>
      <w:vertAlign w:val="superscript"/>
    </w:rPr>
  </w:style>
  <w:style w:type="table" w:styleId="935" w:customStyle="1">
    <w:name w:val="Табличка 0-19"/>
    <w:basedOn w:val="708"/>
    <w:rPr>
      <w:color w:val="000000"/>
      <w:sz w:val="24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6">
    <w:name w:val="Table Classic 1"/>
    <w:basedOn w:val="708"/>
    <w:tblPr>
      <w:tblInd w:w="0" w:type="dxa"/>
      <w:tblBorders>
        <w:top w:val="single" w:color="000000" w:sz="12" w:space="0"/>
        <w:bottom w:val="single" w:color="000000" w:sz="12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shd w:val="clear" w:color="auto" w:fill="auto"/>
    </w:tc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paragraph" w:styleId="937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938" w:customStyle="1">
    <w:name w:val="ConsPlusDocList"/>
    <w:uiPriority w:val="99"/>
    <w:pPr>
      <w:widowControl w:val="off"/>
    </w:pPr>
    <w:rPr>
      <w:rFonts w:ascii="Courier New" w:hAnsi="Courier New" w:cs="Courier New"/>
    </w:rPr>
  </w:style>
  <w:style w:type="paragraph" w:styleId="939" w:customStyle="1">
    <w:name w:val="ConsPlusTitlePage"/>
    <w:uiPriority w:val="99"/>
    <w:pPr>
      <w:widowControl w:val="off"/>
    </w:pPr>
    <w:rPr>
      <w:rFonts w:ascii="Tahoma" w:hAnsi="Tahoma" w:cs="Tahoma"/>
    </w:rPr>
  </w:style>
  <w:style w:type="paragraph" w:styleId="940" w:customStyle="1">
    <w:name w:val="ConsPlusJurTerm"/>
    <w:uiPriority w:val="99"/>
    <w:pPr>
      <w:widowControl w:val="off"/>
    </w:pPr>
    <w:rPr>
      <w:rFonts w:ascii="Tahoma" w:hAnsi="Tahoma" w:cs="Tahoma"/>
      <w:sz w:val="26"/>
      <w:szCs w:val="26"/>
    </w:rPr>
  </w:style>
  <w:style w:type="paragraph" w:styleId="941" w:customStyle="1">
    <w:name w:val="ConsPlusTextList"/>
    <w:uiPriority w:val="99"/>
    <w:pPr>
      <w:widowControl w:val="off"/>
    </w:pPr>
    <w:rPr>
      <w:rFonts w:ascii="Arial" w:hAnsi="Arial" w:cs="Arial"/>
    </w:rPr>
  </w:style>
  <w:style w:type="paragraph" w:styleId="942" w:customStyle="1">
    <w:name w:val="ConsPlusTextList1"/>
    <w:uiPriority w:val="99"/>
    <w:pPr>
      <w:widowControl w:val="off"/>
    </w:pPr>
    <w:rPr>
      <w:rFonts w:ascii="Arial" w:hAnsi="Arial" w:cs="Arial"/>
    </w:rPr>
  </w:style>
  <w:style w:type="character" w:styleId="943">
    <w:name w:val="Placeholder Text"/>
    <w:basedOn w:val="707"/>
    <w:uiPriority w:val="99"/>
    <w:semiHidden/>
    <w:rPr>
      <w:color w:val="808080"/>
    </w:rPr>
  </w:style>
  <w:style w:type="character" w:styleId="944" w:customStyle="1">
    <w:name w:val="Заголовок 1 Знак"/>
    <w:basedOn w:val="707"/>
    <w:link w:val="698"/>
    <w:rPr>
      <w:sz w:val="24"/>
    </w:rPr>
  </w:style>
  <w:style w:type="character" w:styleId="945" w:customStyle="1">
    <w:name w:val="Заголовок 2 Знак"/>
    <w:basedOn w:val="707"/>
    <w:link w:val="699"/>
    <w:rPr>
      <w:sz w:val="24"/>
    </w:rPr>
  </w:style>
  <w:style w:type="character" w:styleId="946" w:customStyle="1">
    <w:name w:val="Основной текст с отступом Знак"/>
    <w:basedOn w:val="707"/>
    <w:link w:val="898"/>
    <w:rPr>
      <w:sz w:val="26"/>
    </w:rPr>
  </w:style>
  <w:style w:type="paragraph" w:styleId="947">
    <w:name w:val="No Spacing"/>
    <w:link w:val="1019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48">
    <w:name w:val="FollowedHyperlink"/>
    <w:uiPriority w:val="99"/>
    <w:unhideWhenUsed/>
    <w:rPr>
      <w:color w:val="800080"/>
      <w:u w:val="single"/>
    </w:rPr>
  </w:style>
  <w:style w:type="paragraph" w:styleId="949" w:customStyle="1">
    <w:name w:val="xl65"/>
    <w:basedOn w:val="69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0" w:customStyle="1">
    <w:name w:val="xl66"/>
    <w:basedOn w:val="69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1" w:customStyle="1">
    <w:name w:val="xl67"/>
    <w:basedOn w:val="69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68"/>
    <w:basedOn w:val="69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53" w:customStyle="1">
    <w:name w:val="xl69"/>
    <w:basedOn w:val="69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4" w:customStyle="1">
    <w:name w:val="xl70"/>
    <w:basedOn w:val="69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55" w:customStyle="1">
    <w:name w:val="xl71"/>
    <w:basedOn w:val="69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6" w:customStyle="1">
    <w:name w:val="xl72"/>
    <w:basedOn w:val="69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7" w:customStyle="1">
    <w:name w:val="xl73"/>
    <w:basedOn w:val="69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58" w:customStyle="1">
    <w:name w:val="xl74"/>
    <w:basedOn w:val="69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59" w:customStyle="1">
    <w:name w:val="xl75"/>
    <w:basedOn w:val="69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0" w:customStyle="1">
    <w:name w:val="xl76"/>
    <w:basedOn w:val="69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61" w:customStyle="1">
    <w:name w:val="xl77"/>
    <w:basedOn w:val="69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2" w:customStyle="1">
    <w:name w:val="xl78"/>
    <w:basedOn w:val="69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63" w:customStyle="1">
    <w:name w:val="xl79"/>
    <w:basedOn w:val="69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4" w:customStyle="1">
    <w:name w:val="font5"/>
    <w:basedOn w:val="69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65" w:customStyle="1">
    <w:name w:val="xl80"/>
    <w:basedOn w:val="69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66" w:customStyle="1">
    <w:name w:val="xl81"/>
    <w:basedOn w:val="69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67" w:customStyle="1">
    <w:name w:val="xl82"/>
    <w:basedOn w:val="69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68" w:customStyle="1">
    <w:name w:val="Сетка таблицы1"/>
    <w:basedOn w:val="708"/>
    <w:next w:val="920"/>
    <w:uiPriority w:val="39"/>
    <w:rPr>
      <w:rFonts w:ascii="Calibri" w:hAnsi="Calibri" w:eastAsia="Calibri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69" w:customStyle="1">
    <w:name w:val="xl83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0" w:customStyle="1">
    <w:name w:val="xl84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1" w:customStyle="1">
    <w:name w:val="xl85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2" w:customStyle="1">
    <w:name w:val="xl86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73" w:customStyle="1">
    <w:name w:val="xl87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4" w:customStyle="1">
    <w:name w:val="xl88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5" w:customStyle="1">
    <w:name w:val="xl89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6" w:customStyle="1">
    <w:name w:val="xl90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7" w:customStyle="1">
    <w:name w:val="xl91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8" w:customStyle="1">
    <w:name w:val="xl92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79" w:customStyle="1">
    <w:name w:val="xl93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0" w:customStyle="1">
    <w:name w:val="xl94"/>
    <w:basedOn w:val="69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1" w:customStyle="1">
    <w:name w:val="xl95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2" w:customStyle="1">
    <w:name w:val="xl96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3" w:customStyle="1">
    <w:name w:val="xl97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84" w:customStyle="1">
    <w:name w:val="xl98"/>
    <w:basedOn w:val="69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85" w:customStyle="1">
    <w:name w:val="xl99"/>
    <w:basedOn w:val="69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86" w:customStyle="1">
    <w:name w:val="xl100"/>
    <w:basedOn w:val="69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01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02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03"/>
    <w:basedOn w:val="69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04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05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2" w:customStyle="1">
    <w:name w:val="xl106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07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08"/>
    <w:basedOn w:val="69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5" w:customStyle="1">
    <w:name w:val="xl109"/>
    <w:basedOn w:val="69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6" w:customStyle="1">
    <w:name w:val="xl110"/>
    <w:basedOn w:val="69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7" w:customStyle="1">
    <w:name w:val="xl111"/>
    <w:basedOn w:val="69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8" w:customStyle="1">
    <w:name w:val="xl112"/>
    <w:basedOn w:val="69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99" w:customStyle="1">
    <w:name w:val="xl113"/>
    <w:basedOn w:val="69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0" w:customStyle="1">
    <w:name w:val="xl114"/>
    <w:basedOn w:val="69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1" w:customStyle="1">
    <w:name w:val="xl115"/>
    <w:basedOn w:val="69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02" w:customStyle="1">
    <w:name w:val="xl116"/>
    <w:basedOn w:val="69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3" w:customStyle="1">
    <w:name w:val="xl117"/>
    <w:basedOn w:val="69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4" w:customStyle="1">
    <w:name w:val="xl118"/>
    <w:basedOn w:val="69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5" w:customStyle="1">
    <w:name w:val="xl119"/>
    <w:basedOn w:val="69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6" w:customStyle="1">
    <w:name w:val="xl120"/>
    <w:basedOn w:val="69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7" w:customStyle="1">
    <w:name w:val="xl121"/>
    <w:basedOn w:val="69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08" w:customStyle="1">
    <w:name w:val="xl122"/>
    <w:basedOn w:val="69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9" w:customStyle="1">
    <w:name w:val="xl123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0" w:customStyle="1">
    <w:name w:val="xl124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11" w:customStyle="1">
    <w:name w:val="xl125"/>
    <w:basedOn w:val="69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12" w:customStyle="1">
    <w:name w:val="Нет списка2"/>
    <w:next w:val="709"/>
    <w:uiPriority w:val="99"/>
    <w:semiHidden/>
    <w:unhideWhenUsed/>
  </w:style>
  <w:style w:type="numbering" w:styleId="1013" w:customStyle="1">
    <w:name w:val="Нет списка3"/>
    <w:next w:val="709"/>
    <w:uiPriority w:val="99"/>
    <w:semiHidden/>
    <w:unhideWhenUsed/>
  </w:style>
  <w:style w:type="paragraph" w:styleId="1014" w:customStyle="1">
    <w:name w:val="font6"/>
    <w:basedOn w:val="69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5" w:customStyle="1">
    <w:name w:val="font7"/>
    <w:basedOn w:val="69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16" w:customStyle="1">
    <w:name w:val="font8"/>
    <w:basedOn w:val="69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17" w:customStyle="1">
    <w:name w:val="Нет списка4"/>
    <w:next w:val="709"/>
    <w:uiPriority w:val="99"/>
    <w:semiHidden/>
    <w:unhideWhenUsed/>
  </w:style>
  <w:style w:type="paragraph" w:styleId="1018">
    <w:name w:val="Normal (Web)"/>
    <w:basedOn w:val="697"/>
    <w:uiPriority w:val="99"/>
    <w:unhideWhenUsed/>
    <w:pPr>
      <w:spacing w:after="160" w:line="259" w:lineRule="auto"/>
    </w:pPr>
    <w:rPr>
      <w:rFonts w:eastAsia="Calibri"/>
      <w:sz w:val="24"/>
      <w:szCs w:val="24"/>
      <w:lang w:eastAsia="en-US"/>
    </w:rPr>
  </w:style>
  <w:style w:type="character" w:styleId="1019" w:customStyle="1">
    <w:name w:val="Без интервала Знак"/>
    <w:link w:val="947"/>
    <w:uiPriority w:val="1"/>
    <w:rPr>
      <w:rFonts w:ascii="Calibri" w:hAnsi="Calibri" w:eastAsia="Calibri"/>
      <w:sz w:val="22"/>
      <w:szCs w:val="22"/>
      <w:lang w:eastAsia="en-US"/>
    </w:rPr>
  </w:style>
  <w:style w:type="character" w:styleId="1020">
    <w:name w:val="annotation reference"/>
    <w:uiPriority w:val="99"/>
    <w:unhideWhenUsed/>
    <w:rPr>
      <w:sz w:val="16"/>
      <w:szCs w:val="16"/>
    </w:rPr>
  </w:style>
  <w:style w:type="paragraph" w:styleId="1021">
    <w:name w:val="annotation text"/>
    <w:basedOn w:val="697"/>
    <w:link w:val="1022"/>
    <w:uiPriority w:val="99"/>
    <w:unhideWhenUsed/>
    <w:pPr>
      <w:spacing w:after="160"/>
    </w:pPr>
    <w:rPr>
      <w:rFonts w:ascii="Calibri" w:hAnsi="Calibri" w:eastAsia="Calibri"/>
      <w:lang w:eastAsia="en-US"/>
    </w:rPr>
  </w:style>
  <w:style w:type="character" w:styleId="1022" w:customStyle="1">
    <w:name w:val="Текст примечания Знак"/>
    <w:basedOn w:val="707"/>
    <w:link w:val="1021"/>
    <w:uiPriority w:val="99"/>
    <w:rPr>
      <w:rFonts w:ascii="Calibri" w:hAnsi="Calibri" w:eastAsia="Calibri"/>
      <w:lang w:eastAsia="en-US"/>
    </w:rPr>
  </w:style>
  <w:style w:type="paragraph" w:styleId="1023">
    <w:name w:val="annotation subject"/>
    <w:basedOn w:val="1021"/>
    <w:next w:val="1021"/>
    <w:link w:val="1024"/>
    <w:uiPriority w:val="99"/>
    <w:unhideWhenUsed/>
    <w:rPr>
      <w:b/>
      <w:bCs/>
    </w:rPr>
  </w:style>
  <w:style w:type="character" w:styleId="1024" w:customStyle="1">
    <w:name w:val="Тема примечания Знак"/>
    <w:basedOn w:val="1022"/>
    <w:link w:val="1023"/>
    <w:uiPriority w:val="99"/>
    <w:rPr>
      <w:rFonts w:ascii="Calibri" w:hAnsi="Calibri" w:eastAsia="Calibri"/>
      <w:b/>
      <w:bCs/>
      <w:lang w:eastAsia="en-US"/>
    </w:rPr>
  </w:style>
  <w:style w:type="paragraph" w:styleId="1025">
    <w:name w:val="Revision"/>
    <w:hidden/>
    <w:uiPriority w:val="99"/>
    <w:semiHidden/>
    <w:rPr>
      <w:rFonts w:ascii="Calibri" w:hAnsi="Calibri" w:eastAsia="Calibri"/>
      <w:sz w:val="22"/>
      <w:szCs w:val="22"/>
      <w:lang w:eastAsia="en-US"/>
    </w:rPr>
  </w:style>
  <w:style w:type="paragraph" w:styleId="1026" w:customStyle="1">
    <w:name w:val="block-hide"/>
    <w:basedOn w:val="697"/>
    <w:pPr>
      <w:spacing w:before="100" w:beforeAutospacing="1" w:after="100" w:afterAutospacing="1"/>
    </w:pPr>
    <w:rPr>
      <w:sz w:val="24"/>
      <w:szCs w:val="24"/>
    </w:rPr>
  </w:style>
  <w:style w:type="paragraph" w:styleId="1027" w:customStyle="1">
    <w:name w:val="Default"/>
    <w:rPr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5AB5B-4E1C-421F-A659-030CCAAC6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samokhvalova-ev</cp:lastModifiedBy>
  <cp:revision>191</cp:revision>
  <dcterms:created xsi:type="dcterms:W3CDTF">2024-10-09T06:23:00Z</dcterms:created>
  <dcterms:modified xsi:type="dcterms:W3CDTF">2026-09-09T10:22:30Z</dcterms:modified>
</cp:coreProperties>
</file>