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E1C" w:rsidRDefault="008A1395">
      <w:pPr>
        <w:pStyle w:val="afa"/>
        <w:ind w:right="0"/>
        <w:jc w:val="both"/>
        <w:rPr>
          <w:rFonts w:ascii="Times New Roman" w:hAnsi="Times New Roman"/>
          <w:sz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232.05pt;margin-top:-28.3pt;width:32.05pt;height:40.5pt;z-index:1;visibility:visible;mso-wrap-style:square;mso-wrap-distance-left:9pt;mso-wrap-distance-top:0;mso-wrap-distance-right:9pt;mso-wrap-distance-bottom:0;mso-position-horizontal-relative:text;mso-position-vertical-relative:text">
            <v:imagedata r:id="rId8" o:title=""/>
          </v:shape>
        </w:pict>
      </w:r>
      <w:r>
        <w:rPr>
          <w:noProof/>
        </w:rPr>
        <w:pict>
          <v:group id="_x0000_s2049" style="position:absolute;left:0;text-align:left;margin-left:.6pt;margin-top:12.2pt;width:494.95pt;height:60pt;z-index:2" coordsize="62858,103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3" o:spid="_x0000_s1027" type="#_x0000_t202" style="position:absolute;width:62858;height:10355;visibility:visibl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" stroked="f">
              <v:textbox style="mso-next-textbox:#Надпись 3" inset="0,0,0,0">
                <w:txbxContent>
                  <w:p w:rsidR="002D6E1C" w:rsidRDefault="00187A4F">
                    <w:pPr>
                      <w:pStyle w:val="af"/>
                      <w:spacing w:before="120" w:line="240" w:lineRule="auto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АДМИНИСТРАЦИЯ ГОРОДА ПЕРМИ</w:t>
                    </w:r>
                  </w:p>
                  <w:p w:rsidR="002D6E1C" w:rsidRDefault="00187A4F">
                    <w:pPr>
                      <w:widowControl w:val="0"/>
                      <w:spacing w:line="360" w:lineRule="exact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П О С Т А Н О В Л Е Н И Е</w:t>
                    </w:r>
                  </w:p>
                  <w:p w:rsidR="002D6E1C" w:rsidRDefault="002D6E1C" w:rsidP="009C19A7">
                    <w:pPr>
                      <w:widowControl w:val="0"/>
                      <w:spacing w:line="240" w:lineRule="exact"/>
                      <w:jc w:val="center"/>
                      <w:rPr>
                        <w:sz w:val="24"/>
                      </w:rPr>
                    </w:pPr>
                  </w:p>
                  <w:p w:rsidR="002D6E1C" w:rsidRDefault="002D6E1C" w:rsidP="009C19A7">
                    <w:pPr>
                      <w:pStyle w:val="2"/>
                      <w:spacing w:line="240" w:lineRule="exact"/>
                      <w:jc w:val="center"/>
                    </w:pPr>
                  </w:p>
                </w:txbxContent>
              </v:textbox>
            </v:shape>
            <v:shape id="Надпись 4" o:spid="_x0000_s1028" type="#_x0000_t202" style="position:absolute;left:2584;top:7269;width:15361;height:3086;visibility:visibl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<v:textbox style="mso-next-textbox:#Надпись 4">
                <w:txbxContent>
                  <w:p w:rsidR="002D6E1C" w:rsidRDefault="002D6E1C">
                    <w:pPr>
                      <w:rPr>
                        <w:sz w:val="28"/>
                        <w:szCs w:val="28"/>
                        <w:u w:val="single"/>
                      </w:rPr>
                    </w:pPr>
                  </w:p>
                  <w:p w:rsidR="002D6E1C" w:rsidRDefault="002D6E1C"/>
                </w:txbxContent>
              </v:textbox>
            </v:shape>
            <v:shape id="Надпись 5" o:spid="_x0000_s1029" type="#_x0000_t202" style="position:absolute;left:49402;top:7301;width:10859;height:3086;visibility:visibl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" stroked="f">
              <v:textbox style="mso-next-textbox:#Надпись 5">
                <w:txbxContent>
                  <w:p w:rsidR="002D6E1C" w:rsidRDefault="002D6E1C">
                    <w:pPr>
                      <w:jc w:val="right"/>
                      <w:rPr>
                        <w:sz w:val="28"/>
                        <w:szCs w:val="28"/>
                        <w:u w:val="single"/>
                      </w:rPr>
                    </w:pPr>
                  </w:p>
                  <w:p w:rsidR="002D6E1C" w:rsidRDefault="002D6E1C"/>
                </w:txbxContent>
              </v:textbox>
            </v:shape>
          </v:group>
        </w:pict>
      </w:r>
    </w:p>
    <w:p w:rsidR="002D6E1C" w:rsidRDefault="002D6E1C">
      <w:pPr>
        <w:pStyle w:val="afa"/>
        <w:ind w:right="0"/>
        <w:jc w:val="both"/>
        <w:rPr>
          <w:rFonts w:ascii="Times New Roman" w:hAnsi="Times New Roman"/>
          <w:sz w:val="24"/>
        </w:rPr>
      </w:pPr>
    </w:p>
    <w:p w:rsidR="002D6E1C" w:rsidRDefault="002D6E1C">
      <w:pPr>
        <w:pStyle w:val="afa"/>
        <w:ind w:right="0"/>
        <w:jc w:val="both"/>
        <w:rPr>
          <w:rFonts w:ascii="Times New Roman" w:hAnsi="Times New Roman"/>
          <w:sz w:val="24"/>
        </w:rPr>
      </w:pPr>
    </w:p>
    <w:p w:rsidR="002D6E1C" w:rsidRDefault="002D6E1C">
      <w:pPr>
        <w:jc w:val="both"/>
        <w:rPr>
          <w:sz w:val="24"/>
          <w:lang w:val="en-US"/>
        </w:rPr>
      </w:pPr>
    </w:p>
    <w:p w:rsidR="002D6E1C" w:rsidRDefault="002D6E1C">
      <w:pPr>
        <w:jc w:val="both"/>
        <w:rPr>
          <w:sz w:val="24"/>
        </w:rPr>
      </w:pPr>
    </w:p>
    <w:p w:rsidR="002D6E1C" w:rsidRDefault="002D6E1C">
      <w:pPr>
        <w:jc w:val="both"/>
        <w:rPr>
          <w:sz w:val="24"/>
        </w:rPr>
      </w:pPr>
    </w:p>
    <w:p w:rsidR="001B416D" w:rsidRDefault="001B416D" w:rsidP="009C19A7">
      <w:pPr>
        <w:spacing w:line="240" w:lineRule="exact"/>
        <w:jc w:val="center"/>
        <w:rPr>
          <w:b/>
          <w:sz w:val="28"/>
          <w:szCs w:val="28"/>
        </w:rPr>
      </w:pPr>
    </w:p>
    <w:p w:rsidR="001B416D" w:rsidRDefault="001B416D" w:rsidP="009C19A7">
      <w:pPr>
        <w:spacing w:line="240" w:lineRule="exact"/>
        <w:jc w:val="center"/>
        <w:rPr>
          <w:b/>
          <w:sz w:val="28"/>
          <w:szCs w:val="28"/>
        </w:rPr>
      </w:pPr>
    </w:p>
    <w:p w:rsidR="002D6E1C" w:rsidRDefault="00187A4F" w:rsidP="001B416D">
      <w:pPr>
        <w:spacing w:line="280" w:lineRule="exact"/>
        <w:jc w:val="center"/>
        <w:rPr>
          <w:sz w:val="28"/>
          <w:szCs w:val="28"/>
        </w:rPr>
      </w:pPr>
      <w:r>
        <w:rPr>
          <w:b/>
          <w:sz w:val="28"/>
          <w:szCs w:val="28"/>
        </w:rPr>
        <w:t>О внесении изменений в Административный регламент предоставления департаментом имущественных отношений администрации города Перми муниципальной услуги «Предоставление сведений из реестра муниципального имущества города Перми», утвержденный постановлением администрации города Перми от 08.10.2015 № 725</w:t>
      </w:r>
    </w:p>
    <w:p w:rsidR="002D6E1C" w:rsidRDefault="002D6E1C" w:rsidP="009C19A7">
      <w:pPr>
        <w:spacing w:line="240" w:lineRule="exact"/>
        <w:rPr>
          <w:sz w:val="28"/>
          <w:szCs w:val="28"/>
        </w:rPr>
      </w:pPr>
    </w:p>
    <w:p w:rsidR="002D6E1C" w:rsidRDefault="002D6E1C" w:rsidP="009C19A7">
      <w:pPr>
        <w:spacing w:line="240" w:lineRule="exact"/>
        <w:jc w:val="both"/>
        <w:rPr>
          <w:sz w:val="28"/>
          <w:szCs w:val="28"/>
        </w:rPr>
      </w:pPr>
    </w:p>
    <w:p w:rsidR="002D6E1C" w:rsidRDefault="002D6E1C" w:rsidP="009C19A7">
      <w:pPr>
        <w:spacing w:line="240" w:lineRule="exact"/>
        <w:jc w:val="both"/>
        <w:rPr>
          <w:sz w:val="28"/>
          <w:szCs w:val="28"/>
        </w:rPr>
      </w:pPr>
    </w:p>
    <w:p w:rsidR="001B416D" w:rsidRDefault="001B416D" w:rsidP="009C19A7">
      <w:pPr>
        <w:spacing w:line="240" w:lineRule="exact"/>
        <w:jc w:val="both"/>
        <w:rPr>
          <w:sz w:val="28"/>
          <w:szCs w:val="28"/>
        </w:rPr>
      </w:pPr>
    </w:p>
    <w:p w:rsidR="002D6E1C" w:rsidRDefault="00187A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</w:t>
      </w:r>
      <w:r>
        <w:rPr>
          <w:sz w:val="28"/>
        </w:rPr>
        <w:t xml:space="preserve">от 27 июля 2010 г. № 210-ФЗ </w:t>
      </w:r>
      <w:r>
        <w:rPr>
          <w:sz w:val="28"/>
        </w:rPr>
        <w:br w:type="textWrapping" w:clear="all"/>
        <w:t>«</w:t>
      </w:r>
      <w:r>
        <w:rPr>
          <w:sz w:val="28"/>
          <w:szCs w:val="28"/>
        </w:rPr>
        <w:t xml:space="preserve">Об организации предоставления государственных и муниципальных услуг», приказом Министерства финансов Российской Федерации от 10 октября 2023 г. </w:t>
      </w:r>
      <w:r>
        <w:rPr>
          <w:sz w:val="28"/>
          <w:szCs w:val="28"/>
        </w:rPr>
        <w:br w:type="textWrapping" w:clear="all"/>
        <w:t>№ 163н «Об утверждении Порядка ведения органами местного самоуправления реестров муниципального имущества», в целях актуализации нормативной правовой базы администрации города Перми</w:t>
      </w:r>
    </w:p>
    <w:p w:rsidR="002D6E1C" w:rsidRDefault="00187A4F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города Перми ПОСТАНОВЛЯЕТ:</w:t>
      </w:r>
    </w:p>
    <w:p w:rsidR="000234CA" w:rsidRDefault="00187A4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Административный регламент предоставления департаментом имущественных отношений администрации города Перми муниципальной услуги «Предоставление сведений из реестра муниципального имущества города Перми», утвержденный </w:t>
      </w:r>
      <w:r w:rsidR="002A1A9F" w:rsidRPr="002A1A9F">
        <w:rPr>
          <w:sz w:val="28"/>
          <w:szCs w:val="28"/>
        </w:rPr>
        <w:t xml:space="preserve">постановлением администрации города Перми от 08.10.2015 № 725 </w:t>
      </w:r>
      <w:r>
        <w:rPr>
          <w:sz w:val="28"/>
          <w:szCs w:val="28"/>
        </w:rPr>
        <w:t xml:space="preserve"> (в ред. от 29.04.2016 № 298, от 23.05.2017 № 386, </w:t>
      </w:r>
      <w:r w:rsidR="002A1A9F">
        <w:rPr>
          <w:sz w:val="28"/>
          <w:szCs w:val="28"/>
        </w:rPr>
        <w:br/>
      </w:r>
      <w:r>
        <w:rPr>
          <w:sz w:val="28"/>
          <w:szCs w:val="28"/>
        </w:rPr>
        <w:t xml:space="preserve">от 02.08.2017 № 594, от 13.08.2018 № 532, от 26.06.2019 № 314, от 08.04.2020 </w:t>
      </w:r>
      <w:r w:rsidR="002A1A9F">
        <w:rPr>
          <w:sz w:val="28"/>
          <w:szCs w:val="28"/>
        </w:rPr>
        <w:br/>
      </w:r>
      <w:r>
        <w:rPr>
          <w:sz w:val="28"/>
          <w:szCs w:val="28"/>
        </w:rPr>
        <w:t xml:space="preserve">№ 335, от 27.01.2022 № 43, от 30.06.2022 № 560, от 28.09.2023 № 909, </w:t>
      </w:r>
      <w:r w:rsidR="002A1A9F">
        <w:rPr>
          <w:sz w:val="28"/>
          <w:szCs w:val="28"/>
        </w:rPr>
        <w:br/>
      </w:r>
      <w:r>
        <w:rPr>
          <w:sz w:val="28"/>
          <w:szCs w:val="28"/>
        </w:rPr>
        <w:t>от 28.05.2024 № 410</w:t>
      </w:r>
      <w:r w:rsidR="00576FC5">
        <w:rPr>
          <w:sz w:val="28"/>
          <w:szCs w:val="28"/>
        </w:rPr>
        <w:t xml:space="preserve">, от </w:t>
      </w:r>
      <w:r w:rsidR="00576FC5" w:rsidRPr="00576FC5">
        <w:rPr>
          <w:sz w:val="28"/>
          <w:szCs w:val="28"/>
        </w:rPr>
        <w:t xml:space="preserve">10.04.2025 </w:t>
      </w:r>
      <w:r w:rsidR="00576FC5">
        <w:rPr>
          <w:sz w:val="28"/>
          <w:szCs w:val="28"/>
        </w:rPr>
        <w:t>№</w:t>
      </w:r>
      <w:r w:rsidR="00576FC5" w:rsidRPr="00576FC5">
        <w:rPr>
          <w:sz w:val="28"/>
          <w:szCs w:val="28"/>
        </w:rPr>
        <w:t xml:space="preserve"> 241</w:t>
      </w:r>
      <w:r>
        <w:rPr>
          <w:sz w:val="28"/>
          <w:szCs w:val="28"/>
        </w:rPr>
        <w:t xml:space="preserve">), </w:t>
      </w:r>
      <w:r w:rsidR="000234CA" w:rsidRPr="000234CA">
        <w:rPr>
          <w:sz w:val="28"/>
          <w:szCs w:val="28"/>
        </w:rPr>
        <w:t>следующие изменения:</w:t>
      </w:r>
    </w:p>
    <w:p w:rsidR="00B93508" w:rsidRDefault="00C916D5" w:rsidP="00B9350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A3251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B93508" w:rsidRPr="00B93508">
        <w:rPr>
          <w:sz w:val="28"/>
          <w:szCs w:val="28"/>
        </w:rPr>
        <w:t>в пункте 1.</w:t>
      </w:r>
      <w:r w:rsidR="00B93508">
        <w:rPr>
          <w:sz w:val="28"/>
          <w:szCs w:val="28"/>
        </w:rPr>
        <w:t xml:space="preserve">4 </w:t>
      </w:r>
      <w:r w:rsidR="00B93508" w:rsidRPr="00B93508">
        <w:rPr>
          <w:sz w:val="28"/>
          <w:szCs w:val="28"/>
        </w:rPr>
        <w:t>цифры «614015» заменить цифрами «614000»;</w:t>
      </w:r>
    </w:p>
    <w:p w:rsidR="001436B1" w:rsidRPr="00B06C88" w:rsidRDefault="00EC2986" w:rsidP="00B93508">
      <w:pPr>
        <w:ind w:firstLine="720"/>
        <w:jc w:val="both"/>
        <w:rPr>
          <w:sz w:val="28"/>
          <w:szCs w:val="28"/>
        </w:rPr>
      </w:pPr>
      <w:r w:rsidRPr="00B06C88">
        <w:rPr>
          <w:sz w:val="28"/>
          <w:szCs w:val="28"/>
        </w:rPr>
        <w:t>1.</w:t>
      </w:r>
      <w:r w:rsidR="00C916D5">
        <w:rPr>
          <w:sz w:val="28"/>
          <w:szCs w:val="28"/>
        </w:rPr>
        <w:t>2</w:t>
      </w:r>
      <w:r w:rsidRPr="00B06C88">
        <w:rPr>
          <w:sz w:val="28"/>
          <w:szCs w:val="28"/>
        </w:rPr>
        <w:t xml:space="preserve">. пункт 2.5 </w:t>
      </w:r>
      <w:r w:rsidR="00692481" w:rsidRPr="00B06C88">
        <w:rPr>
          <w:sz w:val="28"/>
          <w:szCs w:val="28"/>
        </w:rPr>
        <w:t>изложить в следующей редакции:</w:t>
      </w:r>
    </w:p>
    <w:p w:rsidR="0070092C" w:rsidRPr="00B06C88" w:rsidRDefault="001436B1" w:rsidP="001436B1">
      <w:pPr>
        <w:ind w:firstLine="720"/>
        <w:jc w:val="both"/>
        <w:rPr>
          <w:sz w:val="28"/>
          <w:szCs w:val="28"/>
        </w:rPr>
      </w:pPr>
      <w:r w:rsidRPr="00B06C88">
        <w:rPr>
          <w:sz w:val="28"/>
          <w:szCs w:val="28"/>
        </w:rPr>
        <w:t>«</w:t>
      </w:r>
      <w:r w:rsidR="0070092C" w:rsidRPr="00B06C88">
        <w:rPr>
          <w:sz w:val="28"/>
          <w:szCs w:val="28"/>
        </w:rPr>
        <w:t>Срок предоставления муниципальной услуги:</w:t>
      </w:r>
    </w:p>
    <w:p w:rsidR="0070092C" w:rsidRPr="00B06C88" w:rsidRDefault="0070092C" w:rsidP="001436B1">
      <w:pPr>
        <w:ind w:firstLine="720"/>
        <w:jc w:val="both"/>
        <w:rPr>
          <w:sz w:val="28"/>
          <w:szCs w:val="28"/>
        </w:rPr>
      </w:pPr>
      <w:r w:rsidRPr="00B06C88">
        <w:rPr>
          <w:sz w:val="28"/>
          <w:szCs w:val="28"/>
        </w:rPr>
        <w:t xml:space="preserve">не более 5 рабочих дней с даты поступления Заявления и документов, необходимых для предоставления муниципальной услуги, в Департамент, </w:t>
      </w:r>
      <w:r w:rsidRPr="00B06C88">
        <w:rPr>
          <w:sz w:val="28"/>
          <w:szCs w:val="28"/>
        </w:rPr>
        <w:br/>
        <w:t xml:space="preserve">за исключением случая, указанного в абзаце </w:t>
      </w:r>
      <w:r w:rsidR="00C206F2" w:rsidRPr="00B06C88">
        <w:rPr>
          <w:sz w:val="28"/>
          <w:szCs w:val="28"/>
        </w:rPr>
        <w:t>тр</w:t>
      </w:r>
      <w:r w:rsidR="004C206F">
        <w:rPr>
          <w:sz w:val="28"/>
          <w:szCs w:val="28"/>
        </w:rPr>
        <w:t>етьем</w:t>
      </w:r>
      <w:r w:rsidRPr="00B06C88">
        <w:rPr>
          <w:sz w:val="28"/>
          <w:szCs w:val="28"/>
        </w:rPr>
        <w:t xml:space="preserve"> настоящего пункта;</w:t>
      </w:r>
    </w:p>
    <w:p w:rsidR="0070092C" w:rsidRDefault="0070092C" w:rsidP="0070092C">
      <w:pPr>
        <w:ind w:firstLine="720"/>
        <w:jc w:val="both"/>
        <w:rPr>
          <w:sz w:val="28"/>
          <w:szCs w:val="28"/>
        </w:rPr>
      </w:pPr>
      <w:r w:rsidRPr="00B06C88">
        <w:rPr>
          <w:sz w:val="28"/>
          <w:szCs w:val="28"/>
        </w:rPr>
        <w:t xml:space="preserve">не более 1 рабочего дня со дня поступления Заявления и </w:t>
      </w:r>
      <w:r w:rsidR="00C206F2" w:rsidRPr="00B06C88">
        <w:rPr>
          <w:sz w:val="28"/>
          <w:szCs w:val="28"/>
        </w:rPr>
        <w:t>документов, необходимых для предоставления муниципальной услуги,</w:t>
      </w:r>
      <w:r w:rsidRPr="00B06C88">
        <w:rPr>
          <w:sz w:val="28"/>
          <w:szCs w:val="28"/>
        </w:rPr>
        <w:t xml:space="preserve"> в Департамент </w:t>
      </w:r>
      <w:r w:rsidR="00331462">
        <w:rPr>
          <w:sz w:val="28"/>
          <w:szCs w:val="28"/>
        </w:rPr>
        <w:t xml:space="preserve">– </w:t>
      </w:r>
      <w:r w:rsidR="008056B2">
        <w:rPr>
          <w:sz w:val="28"/>
          <w:szCs w:val="28"/>
        </w:rPr>
        <w:br/>
      </w:r>
      <w:r w:rsidRPr="00B06C88">
        <w:rPr>
          <w:sz w:val="28"/>
          <w:szCs w:val="28"/>
        </w:rPr>
        <w:t xml:space="preserve">в случае подачи Заявления и </w:t>
      </w:r>
      <w:r w:rsidR="00C206F2" w:rsidRPr="00B06C88">
        <w:rPr>
          <w:sz w:val="28"/>
          <w:szCs w:val="28"/>
        </w:rPr>
        <w:t xml:space="preserve">документов, необходимых для предоставления муниципальной услуги, </w:t>
      </w:r>
      <w:r w:rsidRPr="00B06C88">
        <w:rPr>
          <w:sz w:val="28"/>
          <w:szCs w:val="28"/>
        </w:rPr>
        <w:t>посредством Единого портала.»</w:t>
      </w:r>
      <w:r w:rsidR="006A273F" w:rsidRPr="00B06C88">
        <w:rPr>
          <w:sz w:val="28"/>
          <w:szCs w:val="28"/>
        </w:rPr>
        <w:t>;</w:t>
      </w:r>
    </w:p>
    <w:p w:rsidR="006A6555" w:rsidRDefault="00C916D5" w:rsidP="00C916D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A3251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F25306" w:rsidRPr="00F25306">
        <w:rPr>
          <w:sz w:val="28"/>
          <w:szCs w:val="28"/>
        </w:rPr>
        <w:t xml:space="preserve">дополнить пунктом </w:t>
      </w:r>
      <w:r w:rsidR="007228F3">
        <w:rPr>
          <w:sz w:val="28"/>
          <w:szCs w:val="28"/>
        </w:rPr>
        <w:t>2.6</w:t>
      </w:r>
      <w:r w:rsidR="006A6555">
        <w:rPr>
          <w:sz w:val="28"/>
          <w:szCs w:val="28"/>
          <w:vertAlign w:val="superscript"/>
        </w:rPr>
        <w:t>1</w:t>
      </w:r>
      <w:r w:rsidR="00F25306" w:rsidRPr="00F25306">
        <w:rPr>
          <w:sz w:val="28"/>
          <w:szCs w:val="28"/>
        </w:rPr>
        <w:t xml:space="preserve"> следующего содержания: </w:t>
      </w:r>
    </w:p>
    <w:p w:rsidR="00C916D5" w:rsidRPr="00C916D5" w:rsidRDefault="00C916D5" w:rsidP="00C916D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7228F3">
        <w:rPr>
          <w:sz w:val="28"/>
          <w:szCs w:val="28"/>
        </w:rPr>
        <w:t>2.6</w:t>
      </w:r>
      <w:r w:rsidR="006A6555">
        <w:rPr>
          <w:sz w:val="28"/>
          <w:szCs w:val="28"/>
          <w:vertAlign w:val="superscript"/>
        </w:rPr>
        <w:t>1</w:t>
      </w:r>
      <w:r w:rsidR="006A6555">
        <w:rPr>
          <w:sz w:val="28"/>
          <w:szCs w:val="28"/>
        </w:rPr>
        <w:t xml:space="preserve"> </w:t>
      </w:r>
      <w:r w:rsidRPr="00C916D5">
        <w:rPr>
          <w:sz w:val="28"/>
          <w:szCs w:val="28"/>
        </w:rPr>
        <w:t>Документы, необходимые для предоставления муниципальной услуги, которые Заявитель (представитель Заявителя) вправе представить по собственной инициативе, так как они подлежат предоставлению в рамках межведомственного информационного взаимодействия, отсутствуют.</w:t>
      </w:r>
    </w:p>
    <w:p w:rsidR="00C916D5" w:rsidRDefault="00C916D5" w:rsidP="00C916D5">
      <w:pPr>
        <w:ind w:firstLine="720"/>
        <w:jc w:val="both"/>
        <w:rPr>
          <w:sz w:val="28"/>
          <w:szCs w:val="28"/>
        </w:rPr>
      </w:pPr>
      <w:r w:rsidRPr="00C916D5">
        <w:rPr>
          <w:sz w:val="28"/>
          <w:szCs w:val="28"/>
        </w:rPr>
        <w:lastRenderedPageBreak/>
        <w:t xml:space="preserve">Документы, подлежащие предоставлению в рамках межведомственного информационного взаимодействия, для предоставления муниципальной услуги </w:t>
      </w:r>
      <w:r>
        <w:rPr>
          <w:sz w:val="28"/>
          <w:szCs w:val="28"/>
        </w:rPr>
        <w:br/>
      </w:r>
      <w:r w:rsidRPr="00C916D5">
        <w:rPr>
          <w:sz w:val="28"/>
          <w:szCs w:val="28"/>
        </w:rPr>
        <w:t>не запрашиваются и не предоставляются.</w:t>
      </w:r>
      <w:r w:rsidR="006A6555">
        <w:rPr>
          <w:sz w:val="28"/>
          <w:szCs w:val="28"/>
        </w:rPr>
        <w:t>»;</w:t>
      </w:r>
    </w:p>
    <w:p w:rsidR="00CA4ACC" w:rsidRPr="00B06C88" w:rsidRDefault="00CA4ACC" w:rsidP="00B9473C">
      <w:pPr>
        <w:ind w:firstLine="720"/>
        <w:jc w:val="both"/>
        <w:rPr>
          <w:sz w:val="28"/>
          <w:szCs w:val="28"/>
        </w:rPr>
      </w:pPr>
      <w:r w:rsidRPr="00B06C88">
        <w:rPr>
          <w:sz w:val="28"/>
          <w:szCs w:val="28"/>
        </w:rPr>
        <w:t>1.</w:t>
      </w:r>
      <w:r w:rsidR="00A32512">
        <w:rPr>
          <w:sz w:val="28"/>
          <w:szCs w:val="28"/>
        </w:rPr>
        <w:t>4</w:t>
      </w:r>
      <w:r w:rsidRPr="00B06C88">
        <w:rPr>
          <w:sz w:val="28"/>
          <w:szCs w:val="28"/>
        </w:rPr>
        <w:t xml:space="preserve">. </w:t>
      </w:r>
      <w:r w:rsidR="006A273F" w:rsidRPr="00B06C88">
        <w:rPr>
          <w:sz w:val="28"/>
          <w:szCs w:val="28"/>
        </w:rPr>
        <w:t>дополнить пунктом 3.1</w:t>
      </w:r>
      <w:r w:rsidR="00B9473C" w:rsidRPr="00B06C88">
        <w:rPr>
          <w:sz w:val="28"/>
          <w:szCs w:val="28"/>
          <w:vertAlign w:val="superscript"/>
        </w:rPr>
        <w:t>1</w:t>
      </w:r>
      <w:r w:rsidR="006A273F" w:rsidRPr="00B06C88">
        <w:rPr>
          <w:sz w:val="28"/>
          <w:szCs w:val="28"/>
        </w:rPr>
        <w:t xml:space="preserve"> следующего содержания:</w:t>
      </w:r>
    </w:p>
    <w:p w:rsidR="00B9473C" w:rsidRPr="00B06C88" w:rsidRDefault="00B9473C" w:rsidP="00B9473C">
      <w:pPr>
        <w:ind w:firstLine="720"/>
        <w:jc w:val="both"/>
        <w:rPr>
          <w:sz w:val="28"/>
          <w:szCs w:val="28"/>
        </w:rPr>
      </w:pPr>
      <w:r w:rsidRPr="00B06C88">
        <w:rPr>
          <w:sz w:val="28"/>
          <w:szCs w:val="28"/>
        </w:rPr>
        <w:t>«</w:t>
      </w:r>
      <w:r w:rsidR="006A273F" w:rsidRPr="00B06C88">
        <w:rPr>
          <w:sz w:val="28"/>
          <w:szCs w:val="28"/>
        </w:rPr>
        <w:t>3.1</w:t>
      </w:r>
      <w:r w:rsidR="006A273F" w:rsidRPr="00B06C88">
        <w:rPr>
          <w:sz w:val="28"/>
          <w:szCs w:val="28"/>
          <w:vertAlign w:val="superscript"/>
        </w:rPr>
        <w:t>1</w:t>
      </w:r>
      <w:r w:rsidR="006A273F" w:rsidRPr="00B06C88">
        <w:rPr>
          <w:sz w:val="28"/>
          <w:szCs w:val="28"/>
        </w:rPr>
        <w:t xml:space="preserve"> </w:t>
      </w:r>
      <w:r w:rsidRPr="00B06C88">
        <w:rPr>
          <w:sz w:val="28"/>
          <w:szCs w:val="28"/>
        </w:rPr>
        <w:t xml:space="preserve">В случае подачи Заявления </w:t>
      </w:r>
      <w:r w:rsidR="00C206F2" w:rsidRPr="00B06C88">
        <w:rPr>
          <w:sz w:val="28"/>
          <w:szCs w:val="28"/>
        </w:rPr>
        <w:t xml:space="preserve">и документов, необходимых для предоставления муниципальной услуги, </w:t>
      </w:r>
      <w:r w:rsidRPr="00B06C88">
        <w:rPr>
          <w:sz w:val="28"/>
          <w:szCs w:val="28"/>
        </w:rPr>
        <w:t xml:space="preserve">посредством Единого портала срок для выполнения всех административных процедур, указанных в пункте 3.1 </w:t>
      </w:r>
      <w:r w:rsidR="008056B2">
        <w:rPr>
          <w:sz w:val="28"/>
          <w:szCs w:val="28"/>
        </w:rPr>
        <w:t xml:space="preserve">настоящего Регламента, составляет </w:t>
      </w:r>
      <w:r w:rsidRPr="00B06C88">
        <w:rPr>
          <w:sz w:val="28"/>
          <w:szCs w:val="28"/>
        </w:rPr>
        <w:t xml:space="preserve">не более 1 рабочего дня со дня поступления Заявления </w:t>
      </w:r>
      <w:r w:rsidR="00C206F2" w:rsidRPr="00B06C88">
        <w:rPr>
          <w:sz w:val="28"/>
          <w:szCs w:val="28"/>
        </w:rPr>
        <w:t xml:space="preserve">и документов, необходимых для предоставления муниципальной услуги, </w:t>
      </w:r>
      <w:r w:rsidRPr="00B06C88">
        <w:rPr>
          <w:sz w:val="28"/>
          <w:szCs w:val="28"/>
        </w:rPr>
        <w:t>в Департамент.»</w:t>
      </w:r>
      <w:r w:rsidR="006A273F" w:rsidRPr="00B06C88">
        <w:rPr>
          <w:sz w:val="28"/>
          <w:szCs w:val="28"/>
        </w:rPr>
        <w:t>.</w:t>
      </w:r>
    </w:p>
    <w:p w:rsidR="002D6E1C" w:rsidRDefault="00187A4F">
      <w:pPr>
        <w:ind w:firstLine="720"/>
        <w:jc w:val="both"/>
        <w:rPr>
          <w:sz w:val="28"/>
          <w:szCs w:val="28"/>
        </w:rPr>
      </w:pPr>
      <w:r w:rsidRPr="00B06C88">
        <w:rPr>
          <w:sz w:val="28"/>
          <w:szCs w:val="28"/>
        </w:rPr>
        <w:t>2. Департаменту имущественных отношений администрации города Перми обеспечить:</w:t>
      </w:r>
    </w:p>
    <w:p w:rsidR="001433A6" w:rsidRDefault="00187A4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размещение, изменение информации о муниципальной услуге </w:t>
      </w:r>
      <w:r>
        <w:rPr>
          <w:sz w:val="28"/>
          <w:szCs w:val="28"/>
        </w:rPr>
        <w:br/>
      </w:r>
      <w:r w:rsidR="006D1FC5" w:rsidRPr="006D1FC5">
        <w:rPr>
          <w:sz w:val="28"/>
          <w:szCs w:val="28"/>
        </w:rPr>
        <w:t xml:space="preserve">на официальном сайте муниципального образования город Пермь </w:t>
      </w:r>
      <w:r w:rsidR="006D1FC5">
        <w:rPr>
          <w:sz w:val="28"/>
          <w:szCs w:val="28"/>
        </w:rPr>
        <w:br/>
      </w:r>
      <w:r w:rsidR="006D1FC5" w:rsidRPr="006D1FC5">
        <w:rPr>
          <w:sz w:val="28"/>
          <w:szCs w:val="28"/>
        </w:rPr>
        <w:t xml:space="preserve">в информационно-телекоммуникационной сети Интернет (далее - Официальный сайт), в том числе в разделе </w:t>
      </w:r>
      <w:r w:rsidR="006D1FC5">
        <w:rPr>
          <w:sz w:val="28"/>
          <w:szCs w:val="28"/>
        </w:rPr>
        <w:t>«</w:t>
      </w:r>
      <w:r w:rsidR="006D1FC5" w:rsidRPr="006D1FC5">
        <w:rPr>
          <w:sz w:val="28"/>
          <w:szCs w:val="28"/>
        </w:rPr>
        <w:t>Муниципальные услуги</w:t>
      </w:r>
      <w:r w:rsidR="006D1FC5">
        <w:rPr>
          <w:sz w:val="28"/>
          <w:szCs w:val="28"/>
        </w:rPr>
        <w:t>»</w:t>
      </w:r>
      <w:r w:rsidR="006D1FC5" w:rsidRPr="006D1FC5">
        <w:rPr>
          <w:sz w:val="28"/>
          <w:szCs w:val="28"/>
        </w:rPr>
        <w:t xml:space="preserve">, Административного регламента по предоставлению департаментом имущественных отношений администрации города Перми муниципальной услуги «Предоставление сведений из реестра муниципального имущества города Перми» (далее </w:t>
      </w:r>
      <w:r w:rsidR="006D1FC5">
        <w:rPr>
          <w:sz w:val="28"/>
          <w:szCs w:val="28"/>
        </w:rPr>
        <w:t xml:space="preserve">– </w:t>
      </w:r>
      <w:r w:rsidR="006D1FC5" w:rsidRPr="006D1FC5">
        <w:rPr>
          <w:sz w:val="28"/>
          <w:szCs w:val="28"/>
        </w:rPr>
        <w:t>муниципальная услуга) в течение 5 рабочих дней со дня его утверждения;</w:t>
      </w:r>
    </w:p>
    <w:p w:rsidR="001433A6" w:rsidRDefault="001433A6">
      <w:pPr>
        <w:ind w:firstLine="720"/>
        <w:jc w:val="both"/>
        <w:rPr>
          <w:sz w:val="28"/>
          <w:szCs w:val="28"/>
        </w:rPr>
      </w:pPr>
      <w:r w:rsidRPr="001433A6">
        <w:rPr>
          <w:sz w:val="28"/>
          <w:szCs w:val="28"/>
        </w:rPr>
        <w:t xml:space="preserve">размещение информации о муниципальной услуге в Реестре муниципальных услуг, предоставляемых администрацией города Перми, </w:t>
      </w:r>
      <w:r>
        <w:rPr>
          <w:sz w:val="28"/>
          <w:szCs w:val="28"/>
        </w:rPr>
        <w:br/>
      </w:r>
      <w:r w:rsidRPr="001433A6">
        <w:rPr>
          <w:sz w:val="28"/>
          <w:szCs w:val="28"/>
        </w:rPr>
        <w:t xml:space="preserve">в установленном администрацией города Перми порядке, не позднее 3 рабочих дней со дня </w:t>
      </w:r>
      <w:r w:rsidR="007228F3">
        <w:rPr>
          <w:sz w:val="28"/>
          <w:szCs w:val="28"/>
        </w:rPr>
        <w:t>принятия</w:t>
      </w:r>
      <w:bookmarkStart w:id="0" w:name="_GoBack"/>
      <w:bookmarkEnd w:id="0"/>
      <w:r w:rsidRPr="001433A6">
        <w:rPr>
          <w:sz w:val="28"/>
          <w:szCs w:val="28"/>
        </w:rPr>
        <w:t xml:space="preserve"> настоящего постановления;</w:t>
      </w:r>
    </w:p>
    <w:p w:rsidR="002D6E1C" w:rsidRDefault="00187A4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актуализацию технологической схемы оказания муниципальной услуги, переданной для оказания в государственное бюджетное учреждение Пермского края «Пермский краевой многофункциональный центр предоставления государственных и муниципальных услуг» (далее – ГБУ ПК «Пермский краевой МФЦ ПГМУ»), и ее направление в адрес ГБУ ПК «Пермский краевой МФЦ ПГМУ» не позднее 30 календарных дней со дня вступления в силу настоящего постановления</w:t>
      </w:r>
      <w:r w:rsidR="001433A6">
        <w:rPr>
          <w:sz w:val="28"/>
          <w:szCs w:val="28"/>
        </w:rPr>
        <w:t>;</w:t>
      </w:r>
    </w:p>
    <w:p w:rsidR="001433A6" w:rsidRDefault="001433A6" w:rsidP="001433A6">
      <w:pPr>
        <w:ind w:firstLine="720"/>
        <w:jc w:val="both"/>
        <w:rPr>
          <w:sz w:val="28"/>
          <w:szCs w:val="28"/>
        </w:rPr>
      </w:pPr>
      <w:r w:rsidRPr="001433A6">
        <w:rPr>
          <w:sz w:val="28"/>
          <w:szCs w:val="28"/>
        </w:rPr>
        <w:t>актуализацию реестра межведомственных и внутриведомственных процессов не позднее 5 рабочих дней со дня вступления в силу настоящего постановления.</w:t>
      </w:r>
    </w:p>
    <w:p w:rsidR="002D6E1C" w:rsidRDefault="00187A4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</w:p>
    <w:p w:rsidR="002D6E1C" w:rsidRDefault="00187A4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Управлению по общим вопросам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</w:p>
    <w:p w:rsidR="002D6E1C" w:rsidRDefault="00187A4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Информационно-аналитическому управлению администрации города Перми обеспечить обнародование настоящего постановления посредством </w:t>
      </w:r>
      <w:r>
        <w:rPr>
          <w:sz w:val="28"/>
          <w:szCs w:val="28"/>
        </w:rPr>
        <w:lastRenderedPageBreak/>
        <w:t>официального опубликования в сетевом издании «Официальный сайт муниципального образования город Пермь www.gorodperm.ru».</w:t>
      </w:r>
    </w:p>
    <w:p w:rsidR="002D6E1C" w:rsidRDefault="00187A4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Контроль за исполнением настоящего постановления возложить </w:t>
      </w:r>
      <w:r>
        <w:rPr>
          <w:sz w:val="28"/>
          <w:szCs w:val="28"/>
        </w:rPr>
        <w:br w:type="textWrapping" w:clear="all"/>
        <w:t xml:space="preserve">на заместителя главы администрации города Перми </w:t>
      </w:r>
      <w:r w:rsidR="00576FC5">
        <w:rPr>
          <w:sz w:val="28"/>
          <w:szCs w:val="28"/>
        </w:rPr>
        <w:t>Лебедеву А.В</w:t>
      </w:r>
      <w:r>
        <w:rPr>
          <w:sz w:val="28"/>
          <w:szCs w:val="28"/>
        </w:rPr>
        <w:t>.</w:t>
      </w:r>
    </w:p>
    <w:p w:rsidR="002D6E1C" w:rsidRDefault="002D6E1C">
      <w:pPr>
        <w:tabs>
          <w:tab w:val="left" w:pos="993"/>
        </w:tabs>
        <w:jc w:val="both"/>
        <w:rPr>
          <w:sz w:val="28"/>
          <w:szCs w:val="28"/>
        </w:rPr>
      </w:pPr>
    </w:p>
    <w:p w:rsidR="002D6E1C" w:rsidRDefault="002D6E1C">
      <w:pPr>
        <w:tabs>
          <w:tab w:val="left" w:pos="993"/>
        </w:tabs>
        <w:jc w:val="both"/>
        <w:rPr>
          <w:sz w:val="28"/>
          <w:szCs w:val="28"/>
        </w:rPr>
      </w:pPr>
    </w:p>
    <w:p w:rsidR="002D6E1C" w:rsidRDefault="00187A4F">
      <w:pPr>
        <w:rPr>
          <w:sz w:val="28"/>
          <w:szCs w:val="28"/>
        </w:rPr>
      </w:pPr>
      <w:r>
        <w:rPr>
          <w:sz w:val="28"/>
          <w:szCs w:val="28"/>
        </w:rPr>
        <w:t>Глава города Перми                                                                                     Э.О. Соснин</w:t>
      </w:r>
    </w:p>
    <w:p w:rsidR="002D6E1C" w:rsidRDefault="002D6E1C"/>
    <w:sectPr w:rsidR="002D6E1C">
      <w:headerReference w:type="even" r:id="rId9"/>
      <w:headerReference w:type="default" r:id="rId10"/>
      <w:footerReference w:type="default" r:id="rId11"/>
      <w:pgSz w:w="11906" w:h="16838"/>
      <w:pgMar w:top="851" w:right="567" w:bottom="1134" w:left="1418" w:header="36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1395" w:rsidRDefault="008A1395">
      <w:r>
        <w:separator/>
      </w:r>
    </w:p>
  </w:endnote>
  <w:endnote w:type="continuationSeparator" w:id="0">
    <w:p w:rsidR="008A1395" w:rsidRDefault="008A1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6E1C" w:rsidRDefault="002D6E1C">
    <w:pPr>
      <w:pStyle w:val="ad"/>
      <w:ind w:right="360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1395" w:rsidRDefault="008A1395">
      <w:r>
        <w:separator/>
      </w:r>
    </w:p>
  </w:footnote>
  <w:footnote w:type="continuationSeparator" w:id="0">
    <w:p w:rsidR="008A1395" w:rsidRDefault="008A13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6E1C" w:rsidRDefault="00187A4F">
    <w:pPr>
      <w:pStyle w:val="ab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end"/>
    </w:r>
  </w:p>
  <w:p w:rsidR="002D6E1C" w:rsidRDefault="002D6E1C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6E1C" w:rsidRDefault="00187A4F">
    <w:pPr>
      <w:pStyle w:val="ab"/>
      <w:jc w:val="center"/>
      <w:rPr>
        <w:sz w:val="28"/>
        <w:szCs w:val="28"/>
      </w:rPr>
    </w:pPr>
    <w:r>
      <w:fldChar w:fldCharType="begin"/>
    </w:r>
    <w:r>
      <w:instrText>PAGE \* MERGEFORMAT</w:instrText>
    </w:r>
    <w:r>
      <w:fldChar w:fldCharType="separate"/>
    </w:r>
    <w:r w:rsidR="007228F3" w:rsidRPr="007228F3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  <w:p w:rsidR="002D6E1C" w:rsidRDefault="002D6E1C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42939"/>
    <w:multiLevelType w:val="multilevel"/>
    <w:tmpl w:val="04D0F0CC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Zero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" w15:restartNumberingAfterBreak="0">
    <w:nsid w:val="398327C3"/>
    <w:multiLevelType w:val="multilevel"/>
    <w:tmpl w:val="56847E0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2149" w:hanging="720"/>
      </w:pPr>
    </w:lvl>
    <w:lvl w:ilvl="3">
      <w:start w:val="1"/>
      <w:numFmt w:val="decimal"/>
      <w:lvlText w:val="%1.%2.%3.%4."/>
      <w:lvlJc w:val="left"/>
      <w:pPr>
        <w:ind w:left="2869" w:hanging="1080"/>
      </w:pPr>
    </w:lvl>
    <w:lvl w:ilvl="4">
      <w:start w:val="1"/>
      <w:numFmt w:val="decimal"/>
      <w:lvlText w:val="%1.%2.%3.%4.%5."/>
      <w:lvlJc w:val="left"/>
      <w:pPr>
        <w:ind w:left="3229" w:hanging="1080"/>
      </w:pPr>
    </w:lvl>
    <w:lvl w:ilvl="5">
      <w:start w:val="1"/>
      <w:numFmt w:val="decimal"/>
      <w:lvlText w:val="%1.%2.%3.%4.%5.%6."/>
      <w:lvlJc w:val="left"/>
      <w:pPr>
        <w:ind w:left="3949" w:hanging="1440"/>
      </w:pPr>
    </w:lvl>
    <w:lvl w:ilvl="6">
      <w:start w:val="1"/>
      <w:numFmt w:val="decimal"/>
      <w:lvlText w:val="%1.%2.%3.%4.%5.%6.%7."/>
      <w:lvlJc w:val="left"/>
      <w:pPr>
        <w:ind w:left="4669" w:hanging="1800"/>
      </w:pPr>
    </w:lvl>
    <w:lvl w:ilvl="7">
      <w:start w:val="1"/>
      <w:numFmt w:val="decimal"/>
      <w:lvlText w:val="%1.%2.%3.%4.%5.%6.%7.%8."/>
      <w:lvlJc w:val="left"/>
      <w:pPr>
        <w:ind w:left="5029" w:hanging="1800"/>
      </w:pPr>
    </w:lvl>
    <w:lvl w:ilvl="8">
      <w:start w:val="1"/>
      <w:numFmt w:val="decimal"/>
      <w:lvlText w:val="%1.%2.%3.%4.%5.%6.%7.%8.%9."/>
      <w:lvlJc w:val="left"/>
      <w:pPr>
        <w:ind w:left="5749" w:hanging="2160"/>
      </w:pPr>
    </w:lvl>
  </w:abstractNum>
  <w:abstractNum w:abstractNumId="2" w15:restartNumberingAfterBreak="0">
    <w:nsid w:val="57CE3820"/>
    <w:multiLevelType w:val="hybridMultilevel"/>
    <w:tmpl w:val="BF62C918"/>
    <w:lvl w:ilvl="0" w:tplc="1F8EDF88">
      <w:start w:val="1"/>
      <w:numFmt w:val="decimal"/>
      <w:lvlText w:val="%1."/>
      <w:lvlJc w:val="left"/>
      <w:pPr>
        <w:ind w:left="720" w:hanging="360"/>
      </w:pPr>
    </w:lvl>
    <w:lvl w:ilvl="1" w:tplc="FA0AF998">
      <w:start w:val="1"/>
      <w:numFmt w:val="lowerLetter"/>
      <w:lvlText w:val="%2."/>
      <w:lvlJc w:val="left"/>
      <w:pPr>
        <w:ind w:left="1440" w:hanging="360"/>
      </w:pPr>
    </w:lvl>
    <w:lvl w:ilvl="2" w:tplc="E1FE723E">
      <w:start w:val="1"/>
      <w:numFmt w:val="lowerRoman"/>
      <w:lvlText w:val="%3."/>
      <w:lvlJc w:val="right"/>
      <w:pPr>
        <w:ind w:left="2160" w:hanging="180"/>
      </w:pPr>
    </w:lvl>
    <w:lvl w:ilvl="3" w:tplc="49E8C222">
      <w:start w:val="1"/>
      <w:numFmt w:val="decimal"/>
      <w:lvlText w:val="%4."/>
      <w:lvlJc w:val="left"/>
      <w:pPr>
        <w:ind w:left="2880" w:hanging="360"/>
      </w:pPr>
    </w:lvl>
    <w:lvl w:ilvl="4" w:tplc="31BC531C">
      <w:start w:val="1"/>
      <w:numFmt w:val="lowerLetter"/>
      <w:lvlText w:val="%5."/>
      <w:lvlJc w:val="left"/>
      <w:pPr>
        <w:ind w:left="3600" w:hanging="360"/>
      </w:pPr>
    </w:lvl>
    <w:lvl w:ilvl="5" w:tplc="B934843C">
      <w:start w:val="1"/>
      <w:numFmt w:val="lowerRoman"/>
      <w:lvlText w:val="%6."/>
      <w:lvlJc w:val="right"/>
      <w:pPr>
        <w:ind w:left="4320" w:hanging="180"/>
      </w:pPr>
    </w:lvl>
    <w:lvl w:ilvl="6" w:tplc="960CC6CC">
      <w:start w:val="1"/>
      <w:numFmt w:val="decimal"/>
      <w:lvlText w:val="%7."/>
      <w:lvlJc w:val="left"/>
      <w:pPr>
        <w:ind w:left="5040" w:hanging="360"/>
      </w:pPr>
    </w:lvl>
    <w:lvl w:ilvl="7" w:tplc="00D4086C">
      <w:start w:val="1"/>
      <w:numFmt w:val="lowerLetter"/>
      <w:lvlText w:val="%8."/>
      <w:lvlJc w:val="left"/>
      <w:pPr>
        <w:ind w:left="5760" w:hanging="360"/>
      </w:pPr>
    </w:lvl>
    <w:lvl w:ilvl="8" w:tplc="8D2E9B4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FE41AE"/>
    <w:multiLevelType w:val="multilevel"/>
    <w:tmpl w:val="50E003EC"/>
    <w:lvl w:ilvl="0">
      <w:start w:val="1"/>
      <w:numFmt w:val="decimal"/>
      <w:lvlText w:val="%1."/>
      <w:lvlJc w:val="left"/>
      <w:pPr>
        <w:ind w:left="1444" w:hanging="735"/>
      </w:pPr>
    </w:lvl>
    <w:lvl w:ilvl="1">
      <w:start w:val="2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6E1C"/>
    <w:rsid w:val="00013A8B"/>
    <w:rsid w:val="000234CA"/>
    <w:rsid w:val="00043B02"/>
    <w:rsid w:val="000465BB"/>
    <w:rsid w:val="00091DA8"/>
    <w:rsid w:val="000F6409"/>
    <w:rsid w:val="001255C5"/>
    <w:rsid w:val="001433A6"/>
    <w:rsid w:val="001436B1"/>
    <w:rsid w:val="0018278F"/>
    <w:rsid w:val="00187A4F"/>
    <w:rsid w:val="00191609"/>
    <w:rsid w:val="001A3B2D"/>
    <w:rsid w:val="001B416D"/>
    <w:rsid w:val="00284667"/>
    <w:rsid w:val="0029518A"/>
    <w:rsid w:val="002A1A9F"/>
    <w:rsid w:val="002B2C7C"/>
    <w:rsid w:val="002D6E1C"/>
    <w:rsid w:val="00331462"/>
    <w:rsid w:val="003E2ED3"/>
    <w:rsid w:val="004761A0"/>
    <w:rsid w:val="004C206F"/>
    <w:rsid w:val="004C4E17"/>
    <w:rsid w:val="00502544"/>
    <w:rsid w:val="00540809"/>
    <w:rsid w:val="00576FC5"/>
    <w:rsid w:val="006674F6"/>
    <w:rsid w:val="00692481"/>
    <w:rsid w:val="006A273F"/>
    <w:rsid w:val="006A6555"/>
    <w:rsid w:val="006D1FC5"/>
    <w:rsid w:val="0070092C"/>
    <w:rsid w:val="007228F3"/>
    <w:rsid w:val="00743533"/>
    <w:rsid w:val="00792891"/>
    <w:rsid w:val="007F2CCD"/>
    <w:rsid w:val="008056B2"/>
    <w:rsid w:val="00884C14"/>
    <w:rsid w:val="008A1395"/>
    <w:rsid w:val="00971E43"/>
    <w:rsid w:val="009C19A7"/>
    <w:rsid w:val="00A262F5"/>
    <w:rsid w:val="00A32512"/>
    <w:rsid w:val="00B06C88"/>
    <w:rsid w:val="00B93508"/>
    <w:rsid w:val="00B9473C"/>
    <w:rsid w:val="00BF02DF"/>
    <w:rsid w:val="00C1523B"/>
    <w:rsid w:val="00C206F2"/>
    <w:rsid w:val="00C46F94"/>
    <w:rsid w:val="00C916D5"/>
    <w:rsid w:val="00C946CB"/>
    <w:rsid w:val="00CA4ACC"/>
    <w:rsid w:val="00D17B83"/>
    <w:rsid w:val="00D3072A"/>
    <w:rsid w:val="00DD47C5"/>
    <w:rsid w:val="00E5343F"/>
    <w:rsid w:val="00E6658A"/>
    <w:rsid w:val="00EC2986"/>
    <w:rsid w:val="00F25306"/>
    <w:rsid w:val="00F676ED"/>
    <w:rsid w:val="00FC5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,2"/>
    </o:shapelayout>
  </w:shapeDefaults>
  <w:decimalSymbol w:val=","/>
  <w:listSeparator w:val=";"/>
  <w14:docId w14:val="301061F7"/>
  <w15:docId w15:val="{4C67513A-1588-4749-94D4-9B663C060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36B1"/>
  </w:style>
  <w:style w:type="paragraph" w:styleId="1">
    <w:name w:val="heading 1"/>
    <w:basedOn w:val="a"/>
    <w:next w:val="a"/>
    <w:link w:val="10"/>
    <w:qFormat/>
    <w:pPr>
      <w:keepNext/>
      <w:ind w:right="-1" w:firstLine="709"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pPr>
      <w:keepNext/>
      <w:ind w:right="-1"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qFormat/>
    <w:pPr>
      <w:widowControl w:val="0"/>
      <w:spacing w:line="360" w:lineRule="exact"/>
      <w:jc w:val="center"/>
    </w:pPr>
    <w:rPr>
      <w:b/>
      <w:sz w:val="32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pPr>
      <w:ind w:right="3117"/>
    </w:pPr>
    <w:rPr>
      <w:rFonts w:ascii="Courier New" w:hAnsi="Courier New"/>
      <w:sz w:val="26"/>
    </w:rPr>
  </w:style>
  <w:style w:type="paragraph" w:styleId="afc">
    <w:name w:val="Body Text Indent"/>
    <w:basedOn w:val="a"/>
    <w:pPr>
      <w:ind w:right="-1"/>
      <w:jc w:val="both"/>
    </w:pPr>
    <w:rPr>
      <w:sz w:val="26"/>
    </w:rPr>
  </w:style>
  <w:style w:type="character" w:styleId="afd">
    <w:name w:val="page number"/>
    <w:basedOn w:val="a0"/>
  </w:style>
  <w:style w:type="paragraph" w:styleId="afe">
    <w:name w:val="Balloon Text"/>
    <w:basedOn w:val="a"/>
    <w:link w:val="aff"/>
    <w:uiPriority w:val="99"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link w:val="afe"/>
    <w:uiPriority w:val="99"/>
    <w:rPr>
      <w:rFonts w:ascii="Segoe UI" w:hAnsi="Segoe UI" w:cs="Segoe UI"/>
      <w:sz w:val="18"/>
      <w:szCs w:val="18"/>
    </w:rPr>
  </w:style>
  <w:style w:type="character" w:customStyle="1" w:styleId="ac">
    <w:name w:val="Верхний колонтитул Знак"/>
    <w:link w:val="ab"/>
    <w:uiPriority w:val="99"/>
  </w:style>
  <w:style w:type="numbering" w:customStyle="1" w:styleId="13">
    <w:name w:val="Нет списка1"/>
    <w:next w:val="a2"/>
    <w:uiPriority w:val="99"/>
    <w:semiHidden/>
    <w:unhideWhenUsed/>
  </w:style>
  <w:style w:type="character" w:styleId="aff0">
    <w:name w:val="FollowedHyperlink"/>
    <w:uiPriority w:val="99"/>
    <w:unhideWhenUsed/>
    <w:rPr>
      <w:color w:val="800080"/>
      <w:u w:val="single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7">
    <w:name w:val="xl7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8">
    <w:name w:val="xl78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aff1">
    <w:name w:val="Форма"/>
    <w:rPr>
      <w:sz w:val="28"/>
      <w:szCs w:val="28"/>
    </w:rPr>
  </w:style>
  <w:style w:type="character" w:customStyle="1" w:styleId="afb">
    <w:name w:val="Основной текст Знак"/>
    <w:link w:val="afa"/>
    <w:rPr>
      <w:rFonts w:ascii="Courier New" w:hAnsi="Courier New"/>
      <w:sz w:val="26"/>
    </w:rPr>
  </w:style>
  <w:style w:type="paragraph" w:customStyle="1" w:styleId="ConsPlusNormal">
    <w:name w:val="ConsPlusNormal"/>
    <w:link w:val="ConsPlusNormal0"/>
    <w:rPr>
      <w:sz w:val="28"/>
      <w:szCs w:val="28"/>
    </w:rPr>
  </w:style>
  <w:style w:type="numbering" w:customStyle="1" w:styleId="110">
    <w:name w:val="Нет списка11"/>
    <w:next w:val="a2"/>
    <w:uiPriority w:val="99"/>
    <w:semiHidden/>
    <w:unhideWhenUsed/>
  </w:style>
  <w:style w:type="numbering" w:customStyle="1" w:styleId="111">
    <w:name w:val="Нет списка111"/>
    <w:next w:val="a2"/>
    <w:uiPriority w:val="99"/>
    <w:semiHidden/>
    <w:unhideWhenUsed/>
  </w:style>
  <w:style w:type="paragraph" w:customStyle="1" w:styleId="font5">
    <w:name w:val="font5"/>
    <w:basedOn w:val="a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5">
    <w:name w:val="xl85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89">
    <w:name w:val="xl8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0">
    <w:name w:val="xl9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93">
    <w:name w:val="xl93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5">
    <w:name w:val="xl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99">
    <w:name w:val="xl9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2">
    <w:name w:val="xl112"/>
    <w:basedOn w:val="a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13">
    <w:name w:val="xl11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7">
    <w:name w:val="xl11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9">
    <w:name w:val="xl11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0">
    <w:name w:val="xl12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2">
    <w:name w:val="xl12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4">
    <w:name w:val="xl124"/>
    <w:basedOn w:val="a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5">
    <w:name w:val="xl12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numbering" w:customStyle="1" w:styleId="25">
    <w:name w:val="Нет списка2"/>
    <w:next w:val="a2"/>
    <w:uiPriority w:val="99"/>
    <w:semiHidden/>
    <w:unhideWhenUsed/>
  </w:style>
  <w:style w:type="numbering" w:customStyle="1" w:styleId="33">
    <w:name w:val="Нет списка3"/>
    <w:next w:val="a2"/>
    <w:uiPriority w:val="99"/>
    <w:semiHidden/>
    <w:unhideWhenUsed/>
  </w:style>
  <w:style w:type="paragraph" w:customStyle="1" w:styleId="font6">
    <w:name w:val="font6"/>
    <w:basedOn w:val="a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7">
    <w:name w:val="font7"/>
    <w:basedOn w:val="a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8">
    <w:name w:val="font8"/>
    <w:basedOn w:val="a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customStyle="1" w:styleId="43">
    <w:name w:val="Нет списка4"/>
    <w:next w:val="a2"/>
    <w:uiPriority w:val="99"/>
    <w:semiHidden/>
    <w:unhideWhenUsed/>
  </w:style>
  <w:style w:type="character" w:customStyle="1" w:styleId="ae">
    <w:name w:val="Нижний колонтитул Знак"/>
    <w:link w:val="ad"/>
    <w:uiPriority w:val="99"/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ConsPlusNormal0">
    <w:name w:val="ConsPlusNormal Знак"/>
    <w:link w:val="ConsPlusNormal"/>
    <w:rPr>
      <w:sz w:val="28"/>
      <w:szCs w:val="28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</w:rPr>
  </w:style>
  <w:style w:type="paragraph" w:styleId="aff2">
    <w:name w:val="Normal (Web)"/>
    <w:basedOn w:val="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38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AC6F2-A610-4266-AAAE-1124449B2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786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г. Перми</Company>
  <LinksUpToDate>false</LinksUpToDate>
  <CharactersWithSpaces>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Сергей</dc:creator>
  <cp:lastModifiedBy>Коротких Марина Владимировна</cp:lastModifiedBy>
  <cp:revision>2</cp:revision>
  <cp:lastPrinted>2026-09-11T09:40:00Z</cp:lastPrinted>
  <dcterms:created xsi:type="dcterms:W3CDTF">2026-09-16T09:55:00Z</dcterms:created>
  <dcterms:modified xsi:type="dcterms:W3CDTF">2026-09-16T09:55:00Z</dcterms:modified>
  <cp:version>1048576</cp:version>
</cp:coreProperties>
</file>