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17.09.2026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166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17.09.2026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166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center"/>
        <w:spacing w:line="238" w:lineRule="exact"/>
        <w:rPr>
          <w:b/>
          <w:bCs/>
          <w:sz w:val="28"/>
          <w:szCs w:val="28"/>
        </w:rPr>
        <w:suppressLineNumbers w:val="0"/>
      </w:pPr>
      <w:r>
        <w:rPr>
          <w:b/>
          <w:bCs/>
          <w:color w:val="000000"/>
          <w:sz w:val="28"/>
          <w:szCs w:val="28"/>
        </w:rPr>
        <w:t xml:space="preserve">О </w:t>
      </w:r>
      <w:r>
        <w:rPr>
          <w:b/>
          <w:bCs/>
          <w:color w:val="000000"/>
          <w:sz w:val="28"/>
          <w:szCs w:val="28"/>
        </w:rPr>
        <w:t xml:space="preserve">назначении обществ</w:t>
      </w:r>
      <w:r>
        <w:rPr>
          <w:b/>
          <w:bCs/>
          <w:color w:val="000000"/>
          <w:sz w:val="28"/>
          <w:szCs w:val="28"/>
        </w:rPr>
        <w:t xml:space="preserve">енных </w:t>
      </w:r>
      <w:r>
        <w:rPr>
          <w:b/>
          <w:bCs/>
          <w:color w:val="000000"/>
          <w:sz w:val="28"/>
          <w:szCs w:val="28"/>
        </w:rPr>
        <w:t xml:space="preserve">обсуждений по рассмотрению </w:t>
        <w:br/>
      </w:r>
      <w:r>
        <w:rPr>
          <w:b/>
          <w:bCs/>
          <w:sz w:val="28"/>
          <w:szCs w:val="28"/>
        </w:rPr>
        <w:t xml:space="preserve">проекта планировки территории и проекта межевания территории, </w:t>
        <w:br/>
      </w:r>
      <w:r>
        <w:rPr>
          <w:b/>
          <w:bCs/>
          <w:sz w:val="28"/>
          <w:szCs w:val="28"/>
        </w:rPr>
        <w:t xml:space="preserve">ограниченной </w:t>
      </w:r>
      <w:r>
        <w:rPr>
          <w:b/>
          <w:bCs/>
          <w:sz w:val="28"/>
          <w:szCs w:val="28"/>
        </w:rPr>
        <w:t xml:space="preserve">ул. Макаренко, ул. Патриса Лумумбы и ул. Крупской </w:t>
        <w:br/>
        <w:t xml:space="preserve">в Мотовилихинском </w:t>
      </w:r>
      <w:r>
        <w:rPr>
          <w:b/>
          <w:bCs/>
          <w:sz w:val="28"/>
          <w:szCs w:val="28"/>
        </w:rPr>
        <w:t xml:space="preserve">районе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Градостроительного кодекса Российской Федерации, Феде</w:t>
      </w:r>
      <w:r>
        <w:rPr>
          <w:sz w:val="28"/>
          <w:szCs w:val="28"/>
        </w:rPr>
        <w:t xml:space="preserve">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подготовки документации по планировке территории Пермского городского округа, порядка принятия решения об утверждении документации по планировке территории </w:t>
      </w:r>
      <w:r>
        <w:rPr>
          <w:sz w:val="28"/>
          <w:szCs w:val="28"/>
        </w:rPr>
        <w:t xml:space="preserve">для размещения объе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тов, указанных в </w:t>
      </w:r>
      <w:r>
        <w:rPr>
          <w:sz w:val="28"/>
          <w:szCs w:val="28"/>
        </w:rPr>
        <w:t xml:space="preserve">части 5 статьи 45 Градостроительного кодекса Российской 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дерации, подготовленной в том числе лицами, указанными </w:t>
        <w:br/>
      </w:r>
      <w:r>
        <w:rPr>
          <w:sz w:val="28"/>
          <w:szCs w:val="28"/>
        </w:rPr>
        <w:t xml:space="preserve">в пунктах 3 и 4 части 1.1 статьи 45</w:t>
      </w:r>
      <w:r>
        <w:rPr>
          <w:sz w:val="28"/>
          <w:szCs w:val="28"/>
        </w:rPr>
        <w:t xml:space="preserve"> Градостроительного кодекса Российской Федерации, </w:t>
      </w:r>
      <w:r>
        <w:rPr>
          <w:sz w:val="28"/>
          <w:szCs w:val="28"/>
        </w:rPr>
        <w:t xml:space="preserve">порядка внес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</w:t>
      </w:r>
      <w:r>
        <w:rPr>
          <w:sz w:val="28"/>
          <w:szCs w:val="28"/>
        </w:rPr>
        <w:t xml:space="preserve">, утвержденного постановлением Правительства Пермского края от 23 декабря 2020 г. № 1028-п, </w:t>
      </w:r>
      <w:r>
        <w:rPr>
          <w:sz w:val="28"/>
          <w:szCs w:val="28"/>
          <w:highlight w:val="none"/>
        </w:rPr>
        <w:t xml:space="preserve">приказа Министерства </w:t>
      </w:r>
      <w:r>
        <w:rPr>
          <w:sz w:val="28"/>
          <w:szCs w:val="28"/>
          <w:highlight w:val="none"/>
        </w:rPr>
        <w:t xml:space="preserve">по управлению имуществом и градостроительной деятельности</w:t>
      </w:r>
      <w:r>
        <w:rPr>
          <w:sz w:val="28"/>
          <w:szCs w:val="28"/>
          <w:highlight w:val="none"/>
        </w:rPr>
        <w:t xml:space="preserve"> Пермского края </w:t>
      </w:r>
      <w:r>
        <w:rPr>
          <w:sz w:val="28"/>
          <w:szCs w:val="28"/>
        </w:rPr>
        <w:t xml:space="preserve">от 01 сентября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31-02-1-4-2047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«</w:t>
      </w:r>
      <w:r>
        <w:rPr>
          <w:sz w:val="28"/>
          <w:szCs w:val="28"/>
        </w:rPr>
        <w:t xml:space="preserve">О </w:t>
      </w:r>
      <w:r>
        <w:rPr>
          <w:b w:val="0"/>
          <w:bCs w:val="0"/>
          <w:sz w:val="28"/>
          <w:szCs w:val="28"/>
        </w:rPr>
        <w:t xml:space="preserve">н</w:t>
      </w:r>
      <w:r>
        <w:rPr>
          <w:b w:val="0"/>
          <w:bCs w:val="0"/>
          <w:sz w:val="28"/>
          <w:szCs w:val="28"/>
        </w:rPr>
        <w:t xml:space="preserve">аправлении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проекта планировки территории и проекта межевания территории, </w:t>
      </w:r>
      <w:r>
        <w:rPr>
          <w:sz w:val="28"/>
          <w:szCs w:val="28"/>
        </w:rPr>
        <w:t xml:space="preserve">ограниченной </w:t>
      </w:r>
      <w:r>
        <w:rPr>
          <w:sz w:val="28"/>
          <w:szCs w:val="28"/>
        </w:rPr>
        <w:t xml:space="preserve">ул. Макаренко, </w:t>
        <w:br/>
        <w:t xml:space="preserve">ул. Патриса Лумумбы и ул. Крупской в Мотовилихинском </w:t>
      </w:r>
      <w:r>
        <w:rPr>
          <w:b w:val="0"/>
          <w:bCs w:val="0"/>
          <w:sz w:val="28"/>
          <w:szCs w:val="28"/>
        </w:rPr>
        <w:t xml:space="preserve">районе города Перми, </w:t>
      </w:r>
      <w:r>
        <w:rPr>
          <w:sz w:val="28"/>
          <w:szCs w:val="28"/>
        </w:rPr>
        <w:t xml:space="preserve">для организации и проведения общественных обсуждений или публичных слушаний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Устава города Перми,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consultantplus://offline/ref=3333E7EB7C2DE1014DC29D0682D760D7B6E7C555BF85499918DF45BC5E7A33737026127397845304283D1EC0891F912C0BlEF4G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Пермской городской Думы от 26 июня </w:t>
        <w:br/>
        <w:t xml:space="preserve">2007 г. </w:t>
      </w:r>
      <w:r>
        <w:rPr>
          <w:sz w:val="28"/>
          <w:szCs w:val="28"/>
        </w:rPr>
        <w:t xml:space="preserve">№ 143 «Об утверждении Правил землепользования и застройки города Перми»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Положения о порядке организ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и проведения </w:t>
      </w:r>
      <w:r>
        <w:rPr>
          <w:sz w:val="28"/>
          <w:szCs w:val="28"/>
          <w:highlight w:val="none"/>
        </w:rPr>
        <w:t xml:space="preserve">общественных обсуждений </w:t>
        <w:br/>
      </w:r>
      <w:r>
        <w:rPr>
          <w:sz w:val="28"/>
          <w:szCs w:val="28"/>
          <w:highlight w:val="none"/>
        </w:rPr>
        <w:t xml:space="preserve">по вопросам градостроительной деятельности</w:t>
      </w:r>
      <w:r>
        <w:rPr>
          <w:sz w:val="28"/>
          <w:szCs w:val="28"/>
        </w:rPr>
        <w:t xml:space="preserve"> в городе Перми, утвержденного 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</w:t>
      </w:r>
      <w:r>
        <w:rPr>
          <w:sz w:val="28"/>
          <w:szCs w:val="28"/>
        </w:rPr>
        <w:t xml:space="preserve"> г. № 83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письма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 01 сентября </w:t>
      </w:r>
      <w:r>
        <w:rPr>
          <w:sz w:val="28"/>
          <w:szCs w:val="28"/>
          <w:highlight w:val="white"/>
        </w:rPr>
        <w:t xml:space="preserve">2026 г. № 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0</w:t>
      </w:r>
      <w:r>
        <w:rPr>
          <w:sz w:val="28"/>
          <w:szCs w:val="28"/>
          <w:highlight w:val="white"/>
        </w:rPr>
        <w:t xml:space="preserve">7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5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х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none"/>
        </w:rPr>
        <w:t xml:space="preserve"> заключения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 </w:t>
      </w:r>
      <w:r>
        <w:rPr>
          <w:sz w:val="28"/>
          <w:szCs w:val="28"/>
          <w:highlight w:val="white"/>
        </w:rPr>
        <w:t xml:space="preserve">соответств</w:t>
      </w:r>
      <w:r>
        <w:rPr>
          <w:sz w:val="28"/>
          <w:szCs w:val="28"/>
          <w:highlight w:val="white"/>
        </w:rPr>
        <w:t xml:space="preserve">ии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проекта планировки территории и проекта межевания территории, </w:t>
      </w:r>
      <w:r>
        <w:rPr>
          <w:sz w:val="28"/>
          <w:szCs w:val="28"/>
        </w:rPr>
        <w:t xml:space="preserve">ограниченной </w:t>
      </w:r>
      <w:r>
        <w:rPr>
          <w:sz w:val="28"/>
          <w:szCs w:val="28"/>
        </w:rPr>
        <w:t xml:space="preserve">ул. Макаренко, ул. Патриса Лумумбы и ул. Крупской в Мотовилихинском </w:t>
      </w:r>
      <w:r>
        <w:rPr>
          <w:b w:val="0"/>
          <w:bCs w:val="0"/>
          <w:sz w:val="28"/>
          <w:szCs w:val="28"/>
        </w:rPr>
        <w:t xml:space="preserve">районе города Перми</w:t>
      </w:r>
      <w:r>
        <w:rPr>
          <w:b w:val="0"/>
          <w:bCs w:val="0"/>
          <w:iCs/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ребованиям гр</w:t>
      </w:r>
      <w:r>
        <w:rPr>
          <w:sz w:val="28"/>
          <w:szCs w:val="28"/>
          <w:highlight w:val="white"/>
        </w:rPr>
        <w:t xml:space="preserve">адостроительного законодательства Российской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Федер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ции</w:t>
      </w:r>
      <w:r>
        <w:rPr>
          <w:sz w:val="28"/>
          <w:szCs w:val="28"/>
          <w:highlight w:val="white"/>
        </w:rPr>
        <w:t xml:space="preserve"> от 28 августа </w:t>
      </w:r>
      <w:r>
        <w:rPr>
          <w:color w:val="000000" w:themeColor="text1"/>
          <w:sz w:val="28"/>
          <w:szCs w:val="28"/>
          <w:highlight w:val="white"/>
        </w:rPr>
        <w:t xml:space="preserve">2026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</w:t>
      </w:r>
      <w:r>
        <w:rPr>
          <w:sz w:val="28"/>
          <w:szCs w:val="28"/>
          <w:highlight w:val="none"/>
        </w:rPr>
        <w:t xml:space="preserve">по рассмотре</w:t>
      </w:r>
      <w:r>
        <w:rPr>
          <w:sz w:val="28"/>
          <w:szCs w:val="28"/>
          <w:highlight w:val="none"/>
        </w:rPr>
        <w:t xml:space="preserve">нию</w:t>
      </w:r>
      <w:r>
        <w:rPr>
          <w:sz w:val="28"/>
          <w:szCs w:val="28"/>
          <w:highlight w:val="none"/>
        </w:rPr>
        <w:t xml:space="preserve"> п</w:t>
      </w:r>
      <w:r>
        <w:rPr>
          <w:b w:val="0"/>
          <w:bCs w:val="0"/>
          <w:sz w:val="28"/>
          <w:szCs w:val="28"/>
        </w:rPr>
        <w:t xml:space="preserve">роекта планировки территории и проекта межевания территории, </w:t>
      </w:r>
      <w:r>
        <w:rPr>
          <w:sz w:val="28"/>
          <w:szCs w:val="28"/>
        </w:rPr>
        <w:t xml:space="preserve">ограниченной </w:t>
      </w:r>
      <w:r>
        <w:rPr>
          <w:sz w:val="28"/>
          <w:szCs w:val="28"/>
        </w:rPr>
        <w:t xml:space="preserve">ул. Макаренко, ул. Патриса Лумумбы и ул. Крупской в Мотовилихинском </w:t>
      </w:r>
      <w:r>
        <w:rPr>
          <w:b w:val="0"/>
          <w:bCs w:val="0"/>
          <w:sz w:val="28"/>
          <w:szCs w:val="28"/>
        </w:rPr>
        <w:t xml:space="preserve">районе города Перми</w:t>
      </w:r>
      <w:r>
        <w:rPr>
          <w:sz w:val="28"/>
          <w:szCs w:val="28"/>
        </w:rPr>
        <w:t xml:space="preserve"> (далее − П</w:t>
      </w:r>
      <w:r>
        <w:rPr>
          <w:sz w:val="28"/>
          <w:szCs w:val="28"/>
        </w:rPr>
        <w:t xml:space="preserve">роект)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Министерством по управлению имуществом и градостроительной деятельности Пермского края, 29</w:t>
      </w:r>
      <w:r>
        <w:rPr>
          <w:sz w:val="28"/>
          <w:szCs w:val="28"/>
        </w:rPr>
        <w:t xml:space="preserve"> сентября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одновременно: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isogd.gorodperm.ru</w:t>
      </w:r>
      <w:r>
        <w:rPr>
          <w:rFonts w:eastAsia="Calibri"/>
          <w:bCs/>
          <w:sz w:val="28"/>
          <w:szCs w:val="28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lang w:eastAsia="en-US"/>
        </w:rPr>
        <w:t xml:space="preserve">и</w:t>
      </w:r>
      <w:r>
        <w:rPr>
          <w:rFonts w:eastAsia="Calibri"/>
          <w:bCs/>
          <w:sz w:val="28"/>
          <w:szCs w:val="28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lang w:eastAsia="en-US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</w:t>
      </w:r>
      <w:r>
        <w:rPr>
          <w:sz w:val="28"/>
          <w:szCs w:val="28"/>
          <w:highlight w:val="none"/>
        </w:rPr>
        <w:t xml:space="preserve">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</w:t>
      </w:r>
      <w:r>
        <w:rPr>
          <w:sz w:val="28"/>
          <w:szCs w:val="28"/>
          <w:highlight w:val="none"/>
        </w:rPr>
        <w:t xml:space="preserve">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направить Проект </w:t>
      </w:r>
      <w:r>
        <w:rPr>
          <w:sz w:val="28"/>
          <w:szCs w:val="28"/>
        </w:rPr>
        <w:t xml:space="preserve">с перечнем информационных материалов к нему </w:t>
      </w:r>
      <w:r>
        <w:rPr>
          <w:sz w:val="28"/>
          <w:szCs w:val="28"/>
          <w:highlight w:val="none"/>
        </w:rPr>
        <w:t xml:space="preserve">в 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ерриториальн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организационн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проведению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вопросам градостроительной деятельности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при администрации</w:t>
      </w:r>
      <w:r>
        <w:rPr>
          <w:sz w:val="28"/>
          <w:szCs w:val="28"/>
        </w:rPr>
        <w:t xml:space="preserve"> Мотовилихинского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города Перми </w:t>
      </w:r>
      <w:r>
        <w:rPr>
          <w:sz w:val="28"/>
          <w:szCs w:val="28"/>
        </w:rPr>
        <w:t xml:space="preserve">(далее – 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организации проведения </w:t>
      </w:r>
      <w:r>
        <w:rPr>
          <w:sz w:val="28"/>
          <w:szCs w:val="28"/>
        </w:rPr>
        <w:t xml:space="preserve">общественных обсуждений по рассмотрению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.3. осуществить сбор </w:t>
      </w:r>
      <w:r>
        <w:rPr>
          <w:sz w:val="28"/>
          <w:szCs w:val="28"/>
        </w:rPr>
        <w:t xml:space="preserve">предложени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и замечани</w:t>
      </w:r>
      <w:r>
        <w:rPr>
          <w:sz w:val="28"/>
          <w:szCs w:val="28"/>
        </w:rPr>
        <w:t xml:space="preserve">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.4. осуществить идентификацию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при подготовке протокола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</w:t>
        <w:br/>
        <w:t xml:space="preserve">при представлении предложений и замечаний участниками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в случаях, указанных в пункте 6</w:t>
      </w:r>
      <w:r>
        <w:rPr>
          <w:sz w:val="28"/>
          <w:szCs w:val="28"/>
        </w:rPr>
        <w:t xml:space="preserve">.2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.5. в установленный срок подготовить и оформить протокол </w:t>
      </w:r>
      <w:r>
        <w:rPr>
          <w:sz w:val="28"/>
          <w:szCs w:val="28"/>
        </w:rPr>
        <w:t xml:space="preserve">общественных обсуждений по рассмотрению Проекта и направить его в Министерство </w:t>
        <w:br/>
        <w:t xml:space="preserve">по управлению имуществом и градостроительной деятельности Пермского края;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своевременно подготовить заключение о результатах общественных обсуждений по рассмотрению Проект</w:t>
      </w:r>
      <w:r>
        <w:rPr>
          <w:sz w:val="28"/>
          <w:szCs w:val="28"/>
        </w:rPr>
        <w:t xml:space="preserve">а, разместить его в Информационной системе, а также </w:t>
      </w:r>
      <w:r>
        <w:rPr>
          <w:sz w:val="28"/>
          <w:szCs w:val="28"/>
        </w:rPr>
        <w:t xml:space="preserve">обеспечить его опубликование в печатном средстве массовой информации «Официальный бюллетень органов местного самоуправления муниципального образования город Пермь» и размещение на Официальном сайте;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.7. в установленный срок </w:t>
      </w:r>
      <w:r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заключение о результатах </w:t>
      </w:r>
      <w:r>
        <w:rPr>
          <w:sz w:val="28"/>
          <w:szCs w:val="28"/>
        </w:rPr>
        <w:t xml:space="preserve">общественных обсуждений по рассмотрению Проекта </w:t>
      </w:r>
      <w:r>
        <w:rPr>
          <w:sz w:val="28"/>
          <w:szCs w:val="28"/>
        </w:rPr>
        <w:t xml:space="preserve">в Министерство по управлению имуществом и градостроительной деятельности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Территориальному</w:t>
      </w:r>
      <w:r>
        <w:rPr>
          <w:sz w:val="28"/>
          <w:szCs w:val="28"/>
        </w:rPr>
        <w:t xml:space="preserve"> организационному</w:t>
      </w:r>
      <w:r>
        <w:rPr>
          <w:sz w:val="28"/>
          <w:szCs w:val="28"/>
        </w:rPr>
        <w:t xml:space="preserve"> комитету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.1. распространить информацию о начале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к указанной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</w:t>
      </w:r>
      <w:r>
        <w:rPr>
          <w:sz w:val="28"/>
          <w:szCs w:val="28"/>
        </w:rPr>
        <w:t xml:space="preserve">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</w:t>
      </w:r>
      <w:r>
        <w:rPr>
          <w:sz w:val="28"/>
          <w:szCs w:val="28"/>
          <w:highlight w:val="white"/>
        </w:rPr>
        <w:t xml:space="preserve">с 29 сентября </w:t>
      </w:r>
      <w:r>
        <w:rPr>
          <w:sz w:val="28"/>
          <w:szCs w:val="28"/>
          <w:highlight w:val="white"/>
        </w:rPr>
        <w:t xml:space="preserve">2026 г. </w:t>
      </w:r>
      <w:r>
        <w:rPr>
          <w:sz w:val="28"/>
          <w:szCs w:val="28"/>
          <w:highlight w:val="white"/>
        </w:rPr>
        <w:t xml:space="preserve">по 05 октября 2026 г.: понедельник-четверг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с 09.00 час. до 18.00 час.</w:t>
      </w:r>
      <w:r>
        <w:rPr>
          <w:sz w:val="28"/>
          <w:szCs w:val="28"/>
          <w:highlight w:val="white"/>
        </w:rPr>
        <w:t xml:space="preserve">, пятница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09.00 час. </w:t>
        <w:br/>
        <w:t xml:space="preserve">до 17.00 час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по адресу: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614014, г. Пермь, ул. Уральская, 36, администрация Мотовилихинского района города Перм</w:t>
      </w:r>
      <w:r>
        <w:rPr>
          <w:color w:val="000000"/>
          <w:sz w:val="28"/>
          <w:szCs w:val="28"/>
        </w:rPr>
        <w:t xml:space="preserve">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.4. организовать консультирование посетителей экспозиции Проекта </w:t>
        <w:br/>
        <w:t xml:space="preserve">01 октября </w:t>
      </w:r>
      <w:r>
        <w:rPr>
          <w:color w:val="000000"/>
          <w:sz w:val="28"/>
          <w:highlight w:val="white"/>
        </w:rPr>
        <w:t xml:space="preserve">2026 г. </w:t>
      </w:r>
      <w:r>
        <w:rPr>
          <w:color w:val="000000"/>
          <w:sz w:val="28"/>
          <w:szCs w:val="28"/>
          <w:highlight w:val="white"/>
        </w:rPr>
        <w:t xml:space="preserve">с 17.20 час. до 18.00 час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по</w:t>
      </w:r>
      <w:r>
        <w:rPr>
          <w:color w:val="000000"/>
          <w:sz w:val="28"/>
          <w:szCs w:val="28"/>
          <w:highlight w:val="white"/>
        </w:rPr>
        <w:t xml:space="preserve"> адресу</w:t>
      </w:r>
      <w:r>
        <w:rPr>
          <w:color w:val="000000"/>
          <w:sz w:val="28"/>
          <w:szCs w:val="28"/>
          <w:highlight w:val="white"/>
        </w:rPr>
        <w:t xml:space="preserve">: </w:t>
      </w:r>
      <w:r>
        <w:rPr>
          <w:color w:val="000000"/>
          <w:sz w:val="28"/>
          <w:szCs w:val="28"/>
        </w:rPr>
        <w:t xml:space="preserve">614014, г. Пермь, </w:t>
        <w:br/>
        <w:t xml:space="preserve">ул. Уральская, 36, каб. 103, администрация Мотовилихинского района города Перм</w:t>
      </w:r>
      <w:r>
        <w:rPr>
          <w:color w:val="000000"/>
          <w:sz w:val="28"/>
          <w:szCs w:val="28"/>
        </w:rPr>
        <w:t xml:space="preserve">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идентификацию участников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</w:rPr>
        <w:t xml:space="preserve"> в случа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указанн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в пункте 6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осуществить сбор замечаний и предложений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поступающих в ход</w:t>
      </w:r>
      <w:r>
        <w:rPr>
          <w:sz w:val="28"/>
          <w:szCs w:val="28"/>
        </w:rPr>
        <w:t xml:space="preserve">е проведения экспозиции 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направить сведения 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документы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предусмотренные пунктами 3</w:t>
      </w:r>
      <w:r>
        <w:rPr>
          <w:sz w:val="28"/>
          <w:szCs w:val="28"/>
        </w:rPr>
        <w:t xml:space="preserve">.5-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настоящего постановления, в департ</w:t>
      </w:r>
      <w:r>
        <w:rPr>
          <w:sz w:val="28"/>
          <w:szCs w:val="28"/>
        </w:rPr>
        <w:t xml:space="preserve">амент</w:t>
      </w:r>
      <w:r>
        <w:rPr>
          <w:sz w:val="28"/>
          <w:szCs w:val="28"/>
        </w:rPr>
        <w:t xml:space="preserve"> градостроительства и архитектуры администрации города Перми в установленные сроки.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Срок проведения общественных обсуждений составляет </w:t>
      </w:r>
      <w:r>
        <w:rPr>
          <w:sz w:val="28"/>
          <w:szCs w:val="28"/>
          <w:highlight w:val="none"/>
        </w:rPr>
        <w:t xml:space="preserve">не менее четырнадцати дней и не более тридцати дней со дня опубликования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настоящего постановления до дня опубликования заключения о результатах </w:t>
      </w:r>
      <w:r>
        <w:rPr>
          <w:sz w:val="28"/>
          <w:szCs w:val="28"/>
        </w:rPr>
        <w:t xml:space="preserve">общественных обсуждений</w:t>
      </w:r>
      <w:r>
        <w:rPr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Участникам общественных обсуждений по рассмотрению Проекта в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</w:t>
      </w:r>
      <w:r>
        <w:rPr>
          <w:sz w:val="28"/>
          <w:szCs w:val="28"/>
        </w:rPr>
        <w:t xml:space="preserve">идентификации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себе (фамилия, имя, отчество (при наличии), дата рождения, адрес места жительства (регистрации)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юридических лиц) с приложением документов</w:t>
      </w:r>
      <w:r>
        <w:rPr>
          <w:sz w:val="28"/>
          <w:szCs w:val="28"/>
        </w:rPr>
        <w:t xml:space="preserve">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правах на </w:t>
      </w:r>
      <w:r>
        <w:rPr>
          <w:sz w:val="28"/>
          <w:szCs w:val="28"/>
        </w:rPr>
        <w:t xml:space="preserve">земельны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объект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устанавливающи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или удостоверяющи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обсуждений, прошедшим идентификацию </w:t>
        <w:br/>
        <w:t xml:space="preserve">в соответствии с пунктом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настоящего постановления, </w:t>
      </w:r>
      <w:r>
        <w:rPr>
          <w:sz w:val="28"/>
          <w:szCs w:val="28"/>
        </w:rPr>
        <w:t xml:space="preserve">представить предложения и замечания</w:t>
      </w:r>
      <w:r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утвержденному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№ 83, в период проведения экспозиции Проекта </w:t>
      </w:r>
      <w:r>
        <w:rPr>
          <w:sz w:val="28"/>
          <w:szCs w:val="28"/>
          <w:highlight w:val="white"/>
        </w:rPr>
        <w:t xml:space="preserve">с 29 сентября 2026 г. по 05 октября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.1. в </w:t>
      </w:r>
      <w:r>
        <w:rPr>
          <w:sz w:val="28"/>
          <w:szCs w:val="28"/>
        </w:rPr>
        <w:t xml:space="preserve">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 по адресу, указанному </w:t>
        <w:br/>
      </w:r>
      <w:r>
        <w:rPr>
          <w:sz w:val="28"/>
          <w:szCs w:val="28"/>
        </w:rPr>
        <w:t xml:space="preserve">в пункте 3</w:t>
      </w:r>
      <w:r>
        <w:rPr>
          <w:sz w:val="28"/>
          <w:szCs w:val="28"/>
        </w:rPr>
        <w:t xml:space="preserve">.3 настоящего постановления,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 в </w:t>
      </w:r>
      <w:r>
        <w:rPr>
          <w:sz w:val="28"/>
          <w:szCs w:val="28"/>
        </w:rPr>
        <w:t xml:space="preserve">департамент 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.2.1. </w:t>
      </w:r>
      <w:r>
        <w:rPr>
          <w:rFonts w:eastAsia="Calibri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rFonts w:eastAsia="Calibri"/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.2.2. в форме электронного документа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dga@perm.permkrai.ru;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.2.3. </w:t>
      </w: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</w:rPr>
        <w:t xml:space="preserve"> г. Пермь,</w:t>
      </w:r>
      <w:r>
        <w:rPr>
          <w:sz w:val="28"/>
          <w:szCs w:val="28"/>
        </w:rPr>
        <w:t xml:space="preserve"> ул. Сибирская, д. 15, каб. 003.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</w:t>
      </w:r>
      <w:r>
        <w:rPr>
          <w:sz w:val="28"/>
          <w:szCs w:val="28"/>
          <w:highlight w:val="none"/>
        </w:rPr>
        <w:t xml:space="preserve">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  <w:highlight w:val="none"/>
        </w:rPr>
        <w:t xml:space="preserve">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  <w:br/>
      </w:r>
      <w:r>
        <w:rPr>
          <w:sz w:val="28"/>
          <w:szCs w:val="28"/>
        </w:rPr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А.В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contextualSpacing w:val="0"/>
      <w:ind w:left="118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77</cp:revision>
  <dcterms:created xsi:type="dcterms:W3CDTF">2024-10-25T06:16:00Z</dcterms:created>
  <dcterms:modified xsi:type="dcterms:W3CDTF">2026-09-17T11:16:45Z</dcterms:modified>
</cp:coreProperties>
</file>