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-470056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37.01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37560</wp:posOffset>
                </wp:positionV>
                <wp:extent cx="6285864" cy="1076864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3" cy="1076863"/>
                          <a:chOff x="0" y="0"/>
                          <a:chExt cx="6285863" cy="1076863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 flipH="0" flipV="0">
                            <a:off x="0" y="0"/>
                            <a:ext cx="6285863" cy="10768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91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5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7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58444" y="765079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bevel/>
                          </a:ln>
                        </wps:spPr>
                        <wps:txbx>
                          <w:txbxContent>
                            <w:p>
                              <w:pPr>
                                <w:pStyle w:val="885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85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0298" y="768254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85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85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2.96pt;mso-position-vertical:absolute;width:494.95pt;height:84.79pt;mso-wrap-distance-left:9.00pt;mso-wrap-distance-top:0.00pt;mso-wrap-distance-right:9.00pt;mso-wrap-distance-bottom:0.00pt;" coordorigin="0,0" coordsize="62858,10768">
                <v:shape id="shape 2" o:spid="_x0000_s2" o:spt="202" type="#_x0000_t202" style="position:absolute;left:0;top:0;width:62858;height:10768;visibility:visible;" fillcolor="#FFFFFF" stroked="f">
                  <v:textbox inset="0,0,0,0">
                    <w:txbxContent>
                      <w:p>
                        <w:pPr>
                          <w:pStyle w:val="891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5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7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2584;top:7650;width:15360;height:3086;visibility:visible;" filled="f" stroked="f">
                  <v:textbox inset="0,0,0,0">
                    <w:txbxContent>
                      <w:p>
                        <w:pPr>
                          <w:pStyle w:val="885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85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49402;top:7682;width:10858;height:3086;visibility:visible;" fillcolor="#FFFFFF" stroked="f">
                  <v:textbox inset="0,0,0,0">
                    <w:txbxContent>
                      <w:p>
                        <w:pPr>
                          <w:pStyle w:val="885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85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5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85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5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5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5"/>
        <w:jc w:val="both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9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pacing w:val="-2"/>
        </w:rPr>
        <w:t xml:space="preserve">О внесении изменен</w:t>
      </w:r>
      <w:r>
        <w:rPr>
          <w:b/>
          <w:bCs/>
          <w:sz w:val="28"/>
          <w:szCs w:val="28"/>
        </w:rPr>
        <w:t xml:space="preserve">ий в</w:t>
      </w:r>
      <w:r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</w:rPr>
        <w:t xml:space="preserve">постановление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администрации </w:t>
        <w:br/>
      </w:r>
      <w:r>
        <w:rPr>
          <w:b/>
          <w:bCs/>
          <w:sz w:val="28"/>
          <w:szCs w:val="28"/>
        </w:rPr>
        <w:t xml:space="preserve">горо</w:t>
      </w:r>
      <w:r>
        <w:rPr>
          <w:b/>
          <w:bCs/>
          <w:sz w:val="28"/>
          <w:szCs w:val="28"/>
        </w:rPr>
        <w:t xml:space="preserve">да Перми </w:t>
      </w:r>
      <w:r>
        <w:rPr>
          <w:b/>
          <w:bCs/>
          <w:sz w:val="28"/>
          <w:szCs w:val="28"/>
        </w:rPr>
        <w:t xml:space="preserve">от 22.01.20</w:t>
      </w:r>
      <w:r>
        <w:rPr>
          <w:b/>
          <w:bCs/>
          <w:sz w:val="28"/>
          <w:szCs w:val="28"/>
        </w:rPr>
        <w:t xml:space="preserve">2</w:t>
      </w:r>
      <w:r>
        <w:rPr>
          <w:b/>
          <w:bCs/>
          <w:sz w:val="28"/>
          <w:szCs w:val="28"/>
        </w:rPr>
        <w:t xml:space="preserve">1</w:t>
      </w:r>
      <w:r>
        <w:rPr>
          <w:b/>
          <w:bCs/>
          <w:sz w:val="28"/>
          <w:szCs w:val="28"/>
        </w:rPr>
        <w:t xml:space="preserve"> № 18 «</w:t>
      </w:r>
      <w:r>
        <w:rPr>
          <w:b/>
          <w:bCs/>
          <w:sz w:val="28"/>
          <w:szCs w:val="28"/>
        </w:rPr>
        <w:t xml:space="preserve">Об установлении расходного обязательства Пермского городского округа на предоставление дополнительных мер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9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поддержки муниципальным учреждениям города Перми на обеспечение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9"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участия в официальных спортивных соревнованиях, проводимых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9"/>
        <w:jc w:val="center"/>
        <w:spacing w:line="240" w:lineRule="exact"/>
        <w:rPr>
          <w:b/>
          <w:bCs/>
        </w:rPr>
      </w:pPr>
      <w:r>
        <w:rPr>
          <w:b/>
          <w:bCs/>
          <w:sz w:val="28"/>
          <w:szCs w:val="28"/>
        </w:rPr>
        <w:t xml:space="preserve">за пределами города Перми</w:t>
      </w:r>
      <w:r>
        <w:rPr>
          <w:b/>
          <w:bCs/>
          <w:sz w:val="28"/>
          <w:szCs w:val="28"/>
        </w:rPr>
        <w:t xml:space="preserve">»</w:t>
      </w:r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1"/>
        <w:ind w:firstLine="709"/>
        <w:jc w:val="both"/>
        <w:rPr>
          <w:lang w:val="ru-RU"/>
        </w:rPr>
      </w:pPr>
      <w:r>
        <w:rPr>
          <w:lang w:val="ru-RU"/>
        </w:rPr>
        <w:t xml:space="preserve">В соответствии со с</w:t>
      </w:r>
      <w:r>
        <w:rPr>
          <w:lang w:val="ru-RU"/>
        </w:rPr>
        <w:t xml:space="preserve">татьей</w:t>
      </w:r>
      <w:r>
        <w:rPr>
          <w:lang w:val="ru-RU"/>
        </w:rPr>
        <w:t xml:space="preserve"> </w:t>
      </w:r>
      <w:r>
        <w:rPr>
          <w:lang w:val="ru-RU"/>
        </w:rPr>
        <w:t xml:space="preserve">86 Бюд</w:t>
      </w:r>
      <w:r>
        <w:rPr>
          <w:lang w:val="ru-RU"/>
        </w:rPr>
        <w:t xml:space="preserve">жетного кодекса Российской Федерации, статьей 16 Федерального закона от 06 октября 2003 г. № 131-ФЗ «Об общих принципах организации местного самоуправления в Российской Федерации», пунктом 7 части 1 статьи 9 Федерального закона от 04 декабря 2007 г. № 329-</w:t>
      </w:r>
      <w:r>
        <w:rPr>
          <w:lang w:val="ru-RU"/>
        </w:rPr>
        <w:t xml:space="preserve">ФЗ «О физической культуре и спорте в Российской Федерации», статьей 20 Положения о бюджете и бюджетном процессе в городе Перми, утвержденного решением Пермской городской Думы от 28 августа 2007 г. № 185, статьей 13 Устава города Перми, Положением о комитет</w:t>
      </w:r>
      <w:r>
        <w:rPr>
          <w:lang w:val="ru-RU"/>
        </w:rPr>
        <w:t xml:space="preserve">е по физической культуре и спорту администрации города Перми, утвержденным решением Пермской городской Думы от 12 сентября 2006 г. № 223, в целях обеспечения участия спортсменов в официальных спортивных соревнованиях, проводимых за пределами города Перми,</w:t>
      </w:r>
      <w:r>
        <w:rPr>
          <w:lang w:val="ru-RU"/>
        </w:rPr>
      </w:r>
      <w:r>
        <w:rPr>
          <w:lang w:val="ru-RU"/>
        </w:rPr>
      </w:r>
    </w:p>
    <w:p>
      <w:pPr>
        <w:pStyle w:val="921"/>
        <w:ind w:firstLine="0"/>
        <w:jc w:val="both"/>
        <w:rPr>
          <w:lang w:val="ru-RU"/>
          <w14:ligatures w14:val="none"/>
        </w:rPr>
      </w:pPr>
      <w:r>
        <w:rPr>
          <w:lang w:val="ru-RU"/>
        </w:rPr>
        <w:t xml:space="preserve">администра</w:t>
      </w:r>
      <w:r>
        <w:rPr>
          <w:lang w:val="ru-RU"/>
        </w:rPr>
        <w:t xml:space="preserve">ция города Перми ПОСТАНОВЛЯЕТ:</w:t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21"/>
        <w:ind w:firstLine="709"/>
        <w:jc w:val="both"/>
        <w:rPr>
          <w:b/>
          <w:bCs/>
          <w:sz w:val="28"/>
          <w:szCs w:val="28"/>
          <w:lang w:val="ru-RU"/>
          <w14:ligatures w14:val="none"/>
        </w:rPr>
      </w:pPr>
      <w:r>
        <w:rPr>
          <w:lang w:val="ru-RU"/>
        </w:rPr>
        <w:t xml:space="preserve">1. Внести в </w:t>
      </w:r>
      <w:r>
        <w:rPr>
          <w:lang w:val="ru-RU"/>
        </w:rPr>
        <w:t xml:space="preserve">постановление администрации города Перми от 22 января </w:t>
        <w:br/>
        <w:t xml:space="preserve">2021 г. № 18 «</w:t>
      </w:r>
      <w:r>
        <w:rPr>
          <w:lang w:val="ru-RU"/>
        </w:rPr>
        <w:t xml:space="preserve">Об установлении расходного обязательства Пермского городского округа на предоставление дополнительных мер </w:t>
      </w:r>
      <w:r>
        <w:rPr>
          <w:lang w:val="ru-RU"/>
        </w:rPr>
        <w:t xml:space="preserve">поддержки муниципальным учреждениям города Перми на обеспечение </w:t>
      </w:r>
      <w:r>
        <w:rPr>
          <w:lang w:val="ru-RU"/>
        </w:rPr>
        <w:t xml:space="preserve">участия в официальных спортивных соревнованиях, проводимых </w:t>
      </w:r>
      <w:r>
        <w:rPr>
          <w:lang w:val="ru-RU"/>
        </w:rPr>
        <w:t xml:space="preserve">за пределами города Перми</w:t>
      </w:r>
      <w:r>
        <w:rPr>
          <w:lang w:val="ru-RU"/>
        </w:rPr>
        <w:t xml:space="preserve">» (в ред. от 18.11.2021 </w:t>
        <w:br/>
      </w:r>
      <w:r>
        <w:rPr>
          <w:lang w:val="ru-RU"/>
        </w:rPr>
        <w:t xml:space="preserve">№ 1028</w:t>
      </w:r>
      <w:r>
        <w:rPr>
          <w:lang w:val="ru-RU"/>
        </w:rPr>
        <w:t xml:space="preserve">), следующие изменения:</w:t>
      </w:r>
      <w:r>
        <w:rPr>
          <w:b/>
          <w:bCs/>
          <w:sz w:val="28"/>
          <w:szCs w:val="28"/>
          <w:lang w:val="ru-RU"/>
          <w14:ligatures w14:val="none"/>
        </w:rPr>
      </w:r>
      <w:r>
        <w:rPr>
          <w:b/>
          <w:bCs/>
          <w:sz w:val="28"/>
          <w:szCs w:val="28"/>
          <w:lang w:val="ru-RU"/>
          <w14:ligatures w14:val="none"/>
        </w:rPr>
      </w:r>
    </w:p>
    <w:p>
      <w:pPr>
        <w:pStyle w:val="892"/>
        <w:ind w:right="-2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  <w:lang w:val="ru-RU"/>
        </w:rPr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1.1. 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в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п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р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е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а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м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б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у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л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е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 цифры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6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.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2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» заменить цифрой «7»;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892"/>
        <w:ind w:right="-2"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1.2. 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пу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нкте 2.1: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Style w:val="892"/>
        <w:ind w:right="-2" w:firstLine="709"/>
        <w:jc w:val="both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1.2.1.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в абзаце третьем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слова «, суточные в пути»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/>
        </w:rPr>
        <w:t xml:space="preserve">исключить;</w:t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92"/>
        <w:ind w:right="-2"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0"/>
          <w:highlight w:val="none"/>
        </w:rPr>
        <w:t xml:space="preserve">1.2.2.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абзац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ч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р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ый изложить в следующей редакции: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pStyle w:val="892"/>
        <w:ind w:right="-2" w:firstLine="709"/>
        <w:jc w:val="both"/>
        <w:rPr>
          <w:rFonts w:ascii="Times New Roman" w:hAnsi="Times New Roman" w:cs="Times New Roman"/>
          <w:color w:val="auto"/>
          <w:sz w:val="28"/>
          <w:szCs w:val="28"/>
          <w:highlight w:val="white"/>
          <w:lang w:val="ru-RU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«взносы, вносимые учреждениями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val="ru-RU"/>
        </w:rPr>
        <w:t xml:space="preserve">для участия 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 официальных спортивных соревнованиях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страхование спортсменов в период нахождения за пределами города Перми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;»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ru-RU"/>
        </w:rPr>
      </w:r>
    </w:p>
    <w:p>
      <w:pPr>
        <w:pStyle w:val="892"/>
        <w:ind w:right="-2" w:firstLine="709"/>
        <w:jc w:val="both"/>
        <w:rPr>
          <w:rFonts w:ascii="Times New Roman" w:hAnsi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  <w:t xml:space="preserve">1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:lang w:val="ru-RU"/>
        </w:rPr>
        <w:t xml:space="preserve">.3. абзац первый пункта 3 изложить в следующей редакции: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</w:rPr>
      </w:r>
    </w:p>
    <w:p>
      <w:pPr>
        <w:pStyle w:val="921"/>
        <w:ind w:firstLine="709"/>
        <w:jc w:val="both"/>
        <w:rPr>
          <w:lang w:val="ru-RU"/>
          <w14:ligatures w14:val="none"/>
        </w:rPr>
      </w:pPr>
      <w:r>
        <w:rPr>
          <w:lang w:val="ru-RU"/>
        </w:rPr>
        <w:t xml:space="preserve">«</w:t>
      </w:r>
      <w:r>
        <w:rPr>
          <w:lang w:val="ru-RU"/>
        </w:rPr>
        <w:t xml:space="preserve">Расходы, связанные с исполнением расходного обязательства, установленного </w:t>
      </w:r>
      <w:hyperlink w:tooltip="1. Установить на неограниченный срок расходное обязательство Пермского городского округа на предоставление дополнительных мер поддержки муниципальным учреждениям города Перми на обеспечение участия в официальных спортивных соревнованиях, проводимых за пределами города Перми." w:anchor="P18" w:history="1">
        <w:r>
          <w:rPr>
            <w:lang w:val="ru-RU"/>
          </w:rPr>
          <w:t xml:space="preserve">пунктом 1</w:t>
        </w:r>
      </w:hyperlink>
      <w:r>
        <w:rPr>
          <w:lang w:val="ru-RU"/>
        </w:rPr>
        <w:t xml:space="preserve"> настоящего Постановления, осуществлять за счет и в пределах средств бюджета города Перми на очередной финансовый год и плановый период, а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также за счет внебюджетных средств.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»;</w:t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21"/>
        <w:ind w:firstLine="709"/>
        <w:jc w:val="both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</w:rPr>
        <w:t xml:space="preserve">1.4. </w:t>
      </w:r>
      <w:r>
        <w:rPr>
          <w:lang w:val="ru-RU"/>
        </w:rPr>
        <w:t xml:space="preserve">пункт 5 изложить в следующей реда</w:t>
      </w:r>
      <w:r>
        <w:rPr>
          <w:lang w:val="ru-RU"/>
        </w:rPr>
        <w:t xml:space="preserve">кции:</w:t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21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lang w:val="ru-RU"/>
        </w:rPr>
      </w:r>
      <w:r>
        <w:rPr>
          <w:lang w:val="ru-RU"/>
        </w:rPr>
        <w:t xml:space="preserve">«</w:t>
      </w:r>
      <w:r>
        <w:rPr>
          <w:lang w:val="ru-RU"/>
        </w:rPr>
        <w:t xml:space="preserve">5. Расходы на реализацию расходного обязательств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а, ус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тановленного пунктом 1 на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то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ящего Постановления, определяются в соответствии с нормами расходов средств бюджета города Перми на обеспечение участия в официальных спортивных соревнованиях, проводимых за пределами города Перми, утвержденными постановлением администрации города Перми.».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pStyle w:val="885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lang w:val="ru-RU"/>
        </w:rPr>
        <w:t xml:space="preserve">2. </w:t>
      </w:r>
      <w:r>
        <w:rPr>
          <w:sz w:val="28"/>
          <w:szCs w:val="28"/>
        </w:rPr>
        <w:t xml:space="preserve">Настоящее постановление вступает в силу со дня официального опубликования в печатном средстве массовой информации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Официальный бюллетень органов местного самоуправления муниципального образования город Пермь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5"/>
        <w:ind w:firstLine="709"/>
        <w:jc w:val="both"/>
        <w:rPr>
          <w:sz w:val="28"/>
          <w:szCs w:val="28"/>
          <w:highlight w:val="none"/>
          <w:lang w:val="ru-RU"/>
        </w:rPr>
      </w:pPr>
      <w:r>
        <w:rPr>
          <w:sz w:val="28"/>
          <w:szCs w:val="28"/>
          <w:lang w:val="ru-RU"/>
        </w:rPr>
        <w:t xml:space="preserve">3. </w:t>
      </w:r>
      <w:r>
        <w:rPr>
          <w:sz w:val="28"/>
          <w:szCs w:val="28"/>
        </w:rPr>
        <w:t xml:space="preserve">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Официальный бюллетень органов местного самоуправления муниципального образования город Пермь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highlight w:val="none"/>
          <w:lang w:val="ru-RU"/>
        </w:rPr>
      </w:r>
    </w:p>
    <w:p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highlight w:val="none"/>
          <w:lang w:val="ru-RU"/>
        </w:rPr>
        <w:t xml:space="preserve">4. </w:t>
      </w:r>
      <w:r>
        <w:rPr>
          <w:sz w:val="28"/>
          <w:szCs w:val="28"/>
        </w:rPr>
        <w:t xml:space="preserve">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Официальный сайт муниципального образования город Пермь www.gorodperm.ru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921"/>
        <w:ind w:firstLine="709"/>
        <w:jc w:val="both"/>
        <w:rPr>
          <w:lang w:val="ru-RU"/>
        </w:rPr>
      </w:pPr>
      <w:r>
        <w:rPr>
          <w:lang w:val="ru-RU"/>
        </w:rPr>
        <w:t xml:space="preserve">5. </w:t>
      </w:r>
      <w:r>
        <w:rPr>
          <w:sz w:val="28"/>
          <w:szCs w:val="28"/>
        </w:rPr>
        <w:t xml:space="preserve">Контроль за</w:t>
      </w:r>
      <w:r>
        <w:rPr>
          <w:sz w:val="28"/>
          <w:szCs w:val="28"/>
        </w:rPr>
        <w:t xml:space="preserve"> исполнением настоящего постановления возложить </w:t>
      </w:r>
      <w:r>
        <w:rPr>
          <w:sz w:val="28"/>
          <w:szCs w:val="28"/>
        </w:rPr>
        <w:br/>
        <w:t xml:space="preserve">на и.о. заместителя главы администрации города Перми Ершову О.С.</w:t>
      </w:r>
      <w:r>
        <w:rPr>
          <w:lang w:val="ru-RU"/>
        </w:rPr>
      </w:r>
      <w:r>
        <w:rPr>
          <w:lang w:val="ru-RU"/>
        </w:rPr>
      </w:r>
    </w:p>
    <w:p>
      <w:pPr>
        <w:pStyle w:val="921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21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21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21"/>
      </w:pPr>
      <w:r>
        <w:rPr>
          <w:lang w:val="ru-RU"/>
        </w:rPr>
        <w:t xml:space="preserve">Глава города Перми                                                                      </w:t>
      </w:r>
      <w:r>
        <w:t xml:space="preserve">               Э.О. Соснин</w:t>
      </w:r>
      <w:r/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4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9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  <w:rPr>
        <w:rStyle w:val="895"/>
      </w:rPr>
      <w:framePr w:wrap="around" w:vAnchor="text" w:hAnchor="margin" w:xAlign="center" w:y="1"/>
    </w:pPr>
    <w:r>
      <w:rPr>
        <w:rStyle w:val="895"/>
      </w:rPr>
      <w:fldChar w:fldCharType="begin"/>
    </w:r>
    <w:r>
      <w:rPr>
        <w:rStyle w:val="895"/>
      </w:rPr>
      <w:instrText xml:space="preserve">PAGE  </w:instrText>
    </w:r>
    <w:r>
      <w:rPr>
        <w:rStyle w:val="895"/>
      </w:rPr>
      <w:fldChar w:fldCharType="end"/>
    </w:r>
    <w:r>
      <w:rPr>
        <w:rStyle w:val="895"/>
      </w:rPr>
    </w:r>
    <w:r>
      <w:rPr>
        <w:rStyle w:val="895"/>
      </w:rPr>
    </w:r>
  </w:p>
  <w:p>
    <w:pPr>
      <w:pStyle w:val="89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7">
    <w:name w:val="Heading 1"/>
    <w:basedOn w:val="885"/>
    <w:next w:val="885"/>
    <w:link w:val="70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8">
    <w:name w:val="Heading 1 Char"/>
    <w:link w:val="707"/>
    <w:uiPriority w:val="9"/>
    <w:rPr>
      <w:rFonts w:ascii="Arial" w:hAnsi="Arial" w:eastAsia="Arial" w:cs="Arial"/>
      <w:sz w:val="40"/>
      <w:szCs w:val="40"/>
    </w:rPr>
  </w:style>
  <w:style w:type="paragraph" w:styleId="709">
    <w:name w:val="Heading 2"/>
    <w:basedOn w:val="885"/>
    <w:next w:val="885"/>
    <w:link w:val="71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0">
    <w:name w:val="Heading 2 Char"/>
    <w:link w:val="709"/>
    <w:uiPriority w:val="9"/>
    <w:rPr>
      <w:rFonts w:ascii="Arial" w:hAnsi="Arial" w:eastAsia="Arial" w:cs="Arial"/>
      <w:sz w:val="34"/>
    </w:rPr>
  </w:style>
  <w:style w:type="paragraph" w:styleId="711">
    <w:name w:val="Heading 3"/>
    <w:basedOn w:val="885"/>
    <w:next w:val="885"/>
    <w:link w:val="71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2">
    <w:name w:val="Heading 3 Char"/>
    <w:link w:val="711"/>
    <w:uiPriority w:val="9"/>
    <w:rPr>
      <w:rFonts w:ascii="Arial" w:hAnsi="Arial" w:eastAsia="Arial" w:cs="Arial"/>
      <w:sz w:val="30"/>
      <w:szCs w:val="30"/>
    </w:rPr>
  </w:style>
  <w:style w:type="paragraph" w:styleId="713">
    <w:name w:val="Heading 4"/>
    <w:basedOn w:val="885"/>
    <w:next w:val="885"/>
    <w:link w:val="71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4">
    <w:name w:val="Heading 4 Char"/>
    <w:link w:val="713"/>
    <w:uiPriority w:val="9"/>
    <w:rPr>
      <w:rFonts w:ascii="Arial" w:hAnsi="Arial" w:eastAsia="Arial" w:cs="Arial"/>
      <w:b/>
      <w:bCs/>
      <w:sz w:val="26"/>
      <w:szCs w:val="26"/>
    </w:rPr>
  </w:style>
  <w:style w:type="paragraph" w:styleId="715">
    <w:name w:val="Heading 5"/>
    <w:basedOn w:val="885"/>
    <w:next w:val="885"/>
    <w:link w:val="71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6">
    <w:name w:val="Heading 5 Char"/>
    <w:link w:val="715"/>
    <w:uiPriority w:val="9"/>
    <w:rPr>
      <w:rFonts w:ascii="Arial" w:hAnsi="Arial" w:eastAsia="Arial" w:cs="Arial"/>
      <w:b/>
      <w:bCs/>
      <w:sz w:val="24"/>
      <w:szCs w:val="24"/>
    </w:rPr>
  </w:style>
  <w:style w:type="paragraph" w:styleId="717">
    <w:name w:val="Heading 6"/>
    <w:basedOn w:val="885"/>
    <w:next w:val="885"/>
    <w:link w:val="71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8">
    <w:name w:val="Heading 6 Char"/>
    <w:link w:val="717"/>
    <w:uiPriority w:val="9"/>
    <w:rPr>
      <w:rFonts w:ascii="Arial" w:hAnsi="Arial" w:eastAsia="Arial" w:cs="Arial"/>
      <w:b/>
      <w:bCs/>
      <w:sz w:val="22"/>
      <w:szCs w:val="22"/>
    </w:rPr>
  </w:style>
  <w:style w:type="paragraph" w:styleId="719">
    <w:name w:val="Heading 7"/>
    <w:basedOn w:val="885"/>
    <w:next w:val="885"/>
    <w:link w:val="72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0">
    <w:name w:val="Heading 7 Char"/>
    <w:link w:val="71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1">
    <w:name w:val="Heading 8"/>
    <w:basedOn w:val="885"/>
    <w:next w:val="885"/>
    <w:link w:val="72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2">
    <w:name w:val="Heading 8 Char"/>
    <w:link w:val="721"/>
    <w:uiPriority w:val="9"/>
    <w:rPr>
      <w:rFonts w:ascii="Arial" w:hAnsi="Arial" w:eastAsia="Arial" w:cs="Arial"/>
      <w:i/>
      <w:iCs/>
      <w:sz w:val="22"/>
      <w:szCs w:val="22"/>
    </w:rPr>
  </w:style>
  <w:style w:type="paragraph" w:styleId="723">
    <w:name w:val="Heading 9"/>
    <w:basedOn w:val="885"/>
    <w:next w:val="885"/>
    <w:link w:val="72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4">
    <w:name w:val="Heading 9 Char"/>
    <w:link w:val="723"/>
    <w:uiPriority w:val="9"/>
    <w:rPr>
      <w:rFonts w:ascii="Arial" w:hAnsi="Arial" w:eastAsia="Arial" w:cs="Arial"/>
      <w:i/>
      <w:iCs/>
      <w:sz w:val="21"/>
      <w:szCs w:val="21"/>
    </w:rPr>
  </w:style>
  <w:style w:type="paragraph" w:styleId="725">
    <w:name w:val="List Paragraph"/>
    <w:basedOn w:val="885"/>
    <w:uiPriority w:val="34"/>
    <w:qFormat/>
    <w:pPr>
      <w:contextualSpacing/>
      <w:ind w:left="720"/>
    </w:pPr>
  </w:style>
  <w:style w:type="paragraph" w:styleId="726">
    <w:name w:val="No Spacing"/>
    <w:uiPriority w:val="1"/>
    <w:qFormat/>
    <w:pPr>
      <w:spacing w:before="0" w:after="0" w:line="240" w:lineRule="auto"/>
    </w:pPr>
  </w:style>
  <w:style w:type="paragraph" w:styleId="727">
    <w:name w:val="Title"/>
    <w:basedOn w:val="885"/>
    <w:next w:val="885"/>
    <w:link w:val="72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8">
    <w:name w:val="Title Char"/>
    <w:link w:val="727"/>
    <w:uiPriority w:val="10"/>
    <w:rPr>
      <w:sz w:val="48"/>
      <w:szCs w:val="48"/>
    </w:rPr>
  </w:style>
  <w:style w:type="paragraph" w:styleId="729">
    <w:name w:val="Subtitle"/>
    <w:basedOn w:val="885"/>
    <w:next w:val="885"/>
    <w:link w:val="730"/>
    <w:uiPriority w:val="11"/>
    <w:qFormat/>
    <w:pPr>
      <w:spacing w:before="200" w:after="200"/>
    </w:pPr>
    <w:rPr>
      <w:sz w:val="24"/>
      <w:szCs w:val="24"/>
    </w:rPr>
  </w:style>
  <w:style w:type="character" w:styleId="730">
    <w:name w:val="Subtitle Char"/>
    <w:link w:val="729"/>
    <w:uiPriority w:val="11"/>
    <w:rPr>
      <w:sz w:val="24"/>
      <w:szCs w:val="24"/>
    </w:rPr>
  </w:style>
  <w:style w:type="paragraph" w:styleId="731">
    <w:name w:val="Quote"/>
    <w:basedOn w:val="885"/>
    <w:next w:val="885"/>
    <w:link w:val="732"/>
    <w:uiPriority w:val="29"/>
    <w:qFormat/>
    <w:pPr>
      <w:ind w:left="720" w:right="720"/>
    </w:pPr>
    <w:rPr>
      <w:i/>
    </w:rPr>
  </w:style>
  <w:style w:type="character" w:styleId="732">
    <w:name w:val="Quote Char"/>
    <w:link w:val="731"/>
    <w:uiPriority w:val="29"/>
    <w:rPr>
      <w:i/>
    </w:rPr>
  </w:style>
  <w:style w:type="paragraph" w:styleId="733">
    <w:name w:val="Intense Quote"/>
    <w:basedOn w:val="885"/>
    <w:next w:val="885"/>
    <w:link w:val="73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4">
    <w:name w:val="Intense Quote Char"/>
    <w:link w:val="733"/>
    <w:uiPriority w:val="30"/>
    <w:rPr>
      <w:i/>
    </w:rPr>
  </w:style>
  <w:style w:type="paragraph" w:styleId="735">
    <w:name w:val="Header"/>
    <w:basedOn w:val="885"/>
    <w:link w:val="73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6">
    <w:name w:val="Header Char"/>
    <w:link w:val="735"/>
    <w:uiPriority w:val="99"/>
  </w:style>
  <w:style w:type="paragraph" w:styleId="737">
    <w:name w:val="Footer"/>
    <w:basedOn w:val="885"/>
    <w:link w:val="74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8">
    <w:name w:val="Footer Char"/>
    <w:link w:val="737"/>
    <w:uiPriority w:val="99"/>
  </w:style>
  <w:style w:type="paragraph" w:styleId="739">
    <w:name w:val="Caption"/>
    <w:basedOn w:val="885"/>
    <w:next w:val="885"/>
    <w:link w:val="7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0">
    <w:name w:val="Caption Char"/>
    <w:basedOn w:val="739"/>
    <w:link w:val="737"/>
    <w:uiPriority w:val="99"/>
  </w:style>
  <w:style w:type="table" w:styleId="74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pPr>
      <w:spacing w:after="40" w:line="240" w:lineRule="auto"/>
    </w:pPr>
    <w:rPr>
      <w:sz w:val="18"/>
    </w:r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pPr>
      <w:spacing w:after="0" w:line="240" w:lineRule="auto"/>
    </w:pPr>
    <w:rPr>
      <w:sz w:val="20"/>
    </w:r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next w:val="885"/>
    <w:link w:val="885"/>
    <w:qFormat/>
    <w:rPr>
      <w:lang w:val="ru-RU" w:eastAsia="ru-RU" w:bidi="ar-SA"/>
    </w:rPr>
  </w:style>
  <w:style w:type="paragraph" w:styleId="886">
    <w:name w:val="Заголовок 1"/>
    <w:basedOn w:val="885"/>
    <w:next w:val="885"/>
    <w:link w:val="885"/>
    <w:qFormat/>
    <w:pPr>
      <w:ind w:right="-1" w:firstLine="709"/>
      <w:jc w:val="both"/>
      <w:keepNext/>
      <w:outlineLvl w:val="0"/>
    </w:pPr>
    <w:rPr>
      <w:sz w:val="24"/>
    </w:rPr>
  </w:style>
  <w:style w:type="paragraph" w:styleId="887">
    <w:name w:val="Заголовок 2"/>
    <w:basedOn w:val="885"/>
    <w:next w:val="885"/>
    <w:link w:val="885"/>
    <w:qFormat/>
    <w:pPr>
      <w:ind w:right="-1"/>
      <w:jc w:val="both"/>
      <w:keepNext/>
      <w:outlineLvl w:val="1"/>
    </w:pPr>
    <w:rPr>
      <w:sz w:val="24"/>
    </w:rPr>
  </w:style>
  <w:style w:type="character" w:styleId="888">
    <w:name w:val="Основной шрифт абзаца"/>
    <w:next w:val="888"/>
    <w:link w:val="885"/>
    <w:semiHidden/>
  </w:style>
  <w:style w:type="table" w:styleId="889">
    <w:name w:val="Обычная таблица"/>
    <w:next w:val="889"/>
    <w:link w:val="885"/>
    <w:semiHidden/>
    <w:tblPr/>
  </w:style>
  <w:style w:type="numbering" w:styleId="890">
    <w:name w:val="Нет списка"/>
    <w:next w:val="890"/>
    <w:link w:val="885"/>
    <w:semiHidden/>
  </w:style>
  <w:style w:type="paragraph" w:styleId="891">
    <w:name w:val="Название объекта"/>
    <w:basedOn w:val="885"/>
    <w:next w:val="885"/>
    <w:link w:val="885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2">
    <w:name w:val="Основной текст"/>
    <w:basedOn w:val="885"/>
    <w:next w:val="892"/>
    <w:link w:val="920"/>
    <w:pPr>
      <w:ind w:right="3117"/>
    </w:pPr>
    <w:rPr>
      <w:rFonts w:ascii="Courier New" w:hAnsi="Courier New"/>
      <w:sz w:val="26"/>
      <w:lang w:val="en-US" w:eastAsia="en-US"/>
    </w:rPr>
  </w:style>
  <w:style w:type="paragraph" w:styleId="893">
    <w:name w:val="Основной текст с отступом"/>
    <w:basedOn w:val="885"/>
    <w:next w:val="893"/>
    <w:link w:val="885"/>
    <w:pPr>
      <w:ind w:right="-1"/>
      <w:jc w:val="both"/>
    </w:pPr>
    <w:rPr>
      <w:sz w:val="26"/>
    </w:rPr>
  </w:style>
  <w:style w:type="paragraph" w:styleId="894">
    <w:name w:val="Нижний колонтитул"/>
    <w:basedOn w:val="885"/>
    <w:next w:val="894"/>
    <w:link w:val="979"/>
    <w:uiPriority w:val="99"/>
    <w:pPr>
      <w:tabs>
        <w:tab w:val="center" w:pos="4153" w:leader="none"/>
        <w:tab w:val="right" w:pos="8306" w:leader="none"/>
      </w:tabs>
    </w:pPr>
  </w:style>
  <w:style w:type="character" w:styleId="895">
    <w:name w:val="Номер страницы"/>
    <w:basedOn w:val="888"/>
    <w:next w:val="895"/>
    <w:link w:val="885"/>
  </w:style>
  <w:style w:type="paragraph" w:styleId="896">
    <w:name w:val="Верхний колонтитул"/>
    <w:basedOn w:val="885"/>
    <w:next w:val="896"/>
    <w:link w:val="899"/>
    <w:uiPriority w:val="99"/>
    <w:pPr>
      <w:tabs>
        <w:tab w:val="center" w:pos="4153" w:leader="none"/>
        <w:tab w:val="right" w:pos="8306" w:leader="none"/>
      </w:tabs>
    </w:pPr>
  </w:style>
  <w:style w:type="paragraph" w:styleId="897">
    <w:name w:val="Текст выноски"/>
    <w:basedOn w:val="885"/>
    <w:next w:val="897"/>
    <w:link w:val="898"/>
    <w:uiPriority w:val="99"/>
    <w:rPr>
      <w:rFonts w:ascii="Segoe UI" w:hAnsi="Segoe UI"/>
      <w:sz w:val="18"/>
      <w:szCs w:val="18"/>
      <w:lang w:val="en-US" w:eastAsia="en-US"/>
    </w:rPr>
  </w:style>
  <w:style w:type="character" w:styleId="898">
    <w:name w:val="Текст выноски Знак"/>
    <w:next w:val="898"/>
    <w:link w:val="897"/>
    <w:uiPriority w:val="99"/>
    <w:rPr>
      <w:rFonts w:ascii="Segoe UI" w:hAnsi="Segoe UI" w:cs="Segoe UI"/>
      <w:sz w:val="18"/>
      <w:szCs w:val="18"/>
    </w:rPr>
  </w:style>
  <w:style w:type="character" w:styleId="899">
    <w:name w:val="Верхний колонтитул Знак"/>
    <w:next w:val="899"/>
    <w:link w:val="896"/>
    <w:uiPriority w:val="99"/>
  </w:style>
  <w:style w:type="numbering" w:styleId="900">
    <w:name w:val="Нет списка1"/>
    <w:next w:val="890"/>
    <w:link w:val="885"/>
    <w:uiPriority w:val="99"/>
    <w:semiHidden/>
    <w:unhideWhenUsed/>
  </w:style>
  <w:style w:type="paragraph" w:styleId="901">
    <w:name w:val="Без интервала"/>
    <w:next w:val="901"/>
    <w:link w:val="885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902">
    <w:name w:val="Гиперссылка"/>
    <w:next w:val="902"/>
    <w:link w:val="885"/>
    <w:uiPriority w:val="99"/>
    <w:unhideWhenUsed/>
    <w:rPr>
      <w:color w:val="0000ff"/>
      <w:u w:val="single"/>
    </w:rPr>
  </w:style>
  <w:style w:type="character" w:styleId="903">
    <w:name w:val="Просмотренная гиперссылка"/>
    <w:next w:val="903"/>
    <w:link w:val="885"/>
    <w:uiPriority w:val="99"/>
    <w:unhideWhenUsed/>
    <w:rPr>
      <w:color w:val="800080"/>
      <w:u w:val="single"/>
    </w:rPr>
  </w:style>
  <w:style w:type="paragraph" w:styleId="904">
    <w:name w:val="xl65"/>
    <w:basedOn w:val="885"/>
    <w:next w:val="904"/>
    <w:link w:val="88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5">
    <w:name w:val="xl66"/>
    <w:basedOn w:val="885"/>
    <w:next w:val="905"/>
    <w:link w:val="88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>
    <w:name w:val="xl67"/>
    <w:basedOn w:val="885"/>
    <w:next w:val="906"/>
    <w:link w:val="88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7">
    <w:name w:val="xl68"/>
    <w:basedOn w:val="885"/>
    <w:next w:val="907"/>
    <w:link w:val="88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8">
    <w:name w:val="xl69"/>
    <w:basedOn w:val="885"/>
    <w:next w:val="908"/>
    <w:link w:val="88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9">
    <w:name w:val="xl70"/>
    <w:basedOn w:val="885"/>
    <w:next w:val="909"/>
    <w:link w:val="88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0">
    <w:name w:val="xl71"/>
    <w:basedOn w:val="885"/>
    <w:next w:val="910"/>
    <w:link w:val="88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1">
    <w:name w:val="xl72"/>
    <w:basedOn w:val="885"/>
    <w:next w:val="911"/>
    <w:link w:val="88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2">
    <w:name w:val="xl73"/>
    <w:basedOn w:val="885"/>
    <w:next w:val="912"/>
    <w:link w:val="88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3">
    <w:name w:val="xl74"/>
    <w:basedOn w:val="885"/>
    <w:next w:val="913"/>
    <w:link w:val="88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4">
    <w:name w:val="xl75"/>
    <w:basedOn w:val="885"/>
    <w:next w:val="914"/>
    <w:link w:val="88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5">
    <w:name w:val="xl76"/>
    <w:basedOn w:val="885"/>
    <w:next w:val="915"/>
    <w:link w:val="88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6">
    <w:name w:val="xl77"/>
    <w:basedOn w:val="885"/>
    <w:next w:val="916"/>
    <w:link w:val="885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7">
    <w:name w:val="xl78"/>
    <w:basedOn w:val="885"/>
    <w:next w:val="917"/>
    <w:link w:val="88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8">
    <w:name w:val="xl79"/>
    <w:basedOn w:val="885"/>
    <w:next w:val="918"/>
    <w:link w:val="88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>
    <w:name w:val="Форма"/>
    <w:next w:val="919"/>
    <w:link w:val="885"/>
    <w:rPr>
      <w:sz w:val="28"/>
      <w:szCs w:val="28"/>
      <w:lang w:val="ru-RU" w:eastAsia="ru-RU" w:bidi="ar-SA"/>
    </w:rPr>
  </w:style>
  <w:style w:type="character" w:styleId="920">
    <w:name w:val="Основной текст Знак"/>
    <w:next w:val="920"/>
    <w:link w:val="892"/>
    <w:rPr>
      <w:rFonts w:ascii="Courier New" w:hAnsi="Courier New"/>
      <w:sz w:val="26"/>
    </w:rPr>
  </w:style>
  <w:style w:type="paragraph" w:styleId="921">
    <w:name w:val="ConsPlusNormal"/>
    <w:next w:val="921"/>
    <w:link w:val="885"/>
    <w:rPr>
      <w:sz w:val="28"/>
      <w:szCs w:val="28"/>
      <w:lang w:val="ru-RU" w:eastAsia="ru-RU" w:bidi="ar-SA"/>
    </w:rPr>
  </w:style>
  <w:style w:type="numbering" w:styleId="922">
    <w:name w:val="Нет списка11"/>
    <w:next w:val="890"/>
    <w:link w:val="885"/>
    <w:uiPriority w:val="99"/>
    <w:semiHidden/>
    <w:unhideWhenUsed/>
  </w:style>
  <w:style w:type="numbering" w:styleId="923">
    <w:name w:val="Нет списка111"/>
    <w:next w:val="890"/>
    <w:link w:val="885"/>
    <w:uiPriority w:val="99"/>
    <w:semiHidden/>
    <w:unhideWhenUsed/>
  </w:style>
  <w:style w:type="paragraph" w:styleId="924">
    <w:name w:val="font5"/>
    <w:basedOn w:val="885"/>
    <w:next w:val="924"/>
    <w:link w:val="885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25">
    <w:name w:val="xl80"/>
    <w:basedOn w:val="885"/>
    <w:next w:val="925"/>
    <w:link w:val="88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26">
    <w:name w:val="xl81"/>
    <w:basedOn w:val="885"/>
    <w:next w:val="926"/>
    <w:link w:val="88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27">
    <w:name w:val="xl82"/>
    <w:basedOn w:val="885"/>
    <w:next w:val="927"/>
    <w:link w:val="885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28">
    <w:name w:val="Сетка таблицы"/>
    <w:basedOn w:val="889"/>
    <w:next w:val="928"/>
    <w:link w:val="885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29">
    <w:name w:val="xl83"/>
    <w:basedOn w:val="885"/>
    <w:next w:val="929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>
    <w:name w:val="xl84"/>
    <w:basedOn w:val="885"/>
    <w:next w:val="930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>
    <w:name w:val="xl85"/>
    <w:basedOn w:val="885"/>
    <w:next w:val="931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2">
    <w:name w:val="xl86"/>
    <w:basedOn w:val="885"/>
    <w:next w:val="932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3">
    <w:name w:val="xl87"/>
    <w:basedOn w:val="885"/>
    <w:next w:val="933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4">
    <w:name w:val="xl88"/>
    <w:basedOn w:val="885"/>
    <w:next w:val="934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5">
    <w:name w:val="xl89"/>
    <w:basedOn w:val="885"/>
    <w:next w:val="935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6">
    <w:name w:val="xl90"/>
    <w:basedOn w:val="885"/>
    <w:next w:val="936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7">
    <w:name w:val="xl91"/>
    <w:basedOn w:val="885"/>
    <w:next w:val="937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8">
    <w:name w:val="xl92"/>
    <w:basedOn w:val="885"/>
    <w:next w:val="938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9">
    <w:name w:val="xl93"/>
    <w:basedOn w:val="885"/>
    <w:next w:val="939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0">
    <w:name w:val="xl94"/>
    <w:basedOn w:val="885"/>
    <w:next w:val="940"/>
    <w:link w:val="885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1">
    <w:name w:val="xl95"/>
    <w:basedOn w:val="885"/>
    <w:next w:val="941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2">
    <w:name w:val="xl96"/>
    <w:basedOn w:val="885"/>
    <w:next w:val="942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>
    <w:name w:val="xl97"/>
    <w:basedOn w:val="885"/>
    <w:next w:val="943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4">
    <w:name w:val="xl98"/>
    <w:basedOn w:val="885"/>
    <w:next w:val="944"/>
    <w:link w:val="88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45">
    <w:name w:val="xl99"/>
    <w:basedOn w:val="885"/>
    <w:next w:val="945"/>
    <w:link w:val="885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6">
    <w:name w:val="xl100"/>
    <w:basedOn w:val="885"/>
    <w:next w:val="946"/>
    <w:link w:val="88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>
    <w:name w:val="xl101"/>
    <w:basedOn w:val="885"/>
    <w:next w:val="947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>
    <w:name w:val="xl102"/>
    <w:basedOn w:val="885"/>
    <w:next w:val="948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>
    <w:name w:val="xl103"/>
    <w:basedOn w:val="885"/>
    <w:next w:val="949"/>
    <w:link w:val="88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>
    <w:name w:val="xl104"/>
    <w:basedOn w:val="885"/>
    <w:next w:val="950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>
    <w:name w:val="xl105"/>
    <w:basedOn w:val="885"/>
    <w:next w:val="951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>
    <w:name w:val="xl106"/>
    <w:basedOn w:val="885"/>
    <w:next w:val="952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53">
    <w:name w:val="xl107"/>
    <w:basedOn w:val="885"/>
    <w:next w:val="953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>
    <w:name w:val="xl108"/>
    <w:basedOn w:val="885"/>
    <w:next w:val="954"/>
    <w:link w:val="88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>
    <w:name w:val="xl109"/>
    <w:basedOn w:val="885"/>
    <w:next w:val="955"/>
    <w:link w:val="88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>
    <w:name w:val="xl110"/>
    <w:basedOn w:val="885"/>
    <w:next w:val="956"/>
    <w:link w:val="88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>
    <w:name w:val="xl111"/>
    <w:basedOn w:val="885"/>
    <w:next w:val="957"/>
    <w:link w:val="88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>
    <w:name w:val="xl112"/>
    <w:basedOn w:val="885"/>
    <w:next w:val="958"/>
    <w:link w:val="885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59">
    <w:name w:val="xl113"/>
    <w:basedOn w:val="885"/>
    <w:next w:val="959"/>
    <w:link w:val="88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>
    <w:name w:val="xl114"/>
    <w:basedOn w:val="885"/>
    <w:next w:val="960"/>
    <w:link w:val="88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>
    <w:name w:val="xl115"/>
    <w:basedOn w:val="885"/>
    <w:next w:val="961"/>
    <w:link w:val="885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2">
    <w:name w:val="xl116"/>
    <w:basedOn w:val="885"/>
    <w:next w:val="962"/>
    <w:link w:val="88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>
    <w:name w:val="xl117"/>
    <w:basedOn w:val="885"/>
    <w:next w:val="963"/>
    <w:link w:val="885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>
    <w:name w:val="xl118"/>
    <w:basedOn w:val="885"/>
    <w:next w:val="964"/>
    <w:link w:val="885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>
    <w:name w:val="xl119"/>
    <w:basedOn w:val="885"/>
    <w:next w:val="965"/>
    <w:link w:val="88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>
    <w:name w:val="xl120"/>
    <w:basedOn w:val="885"/>
    <w:next w:val="966"/>
    <w:link w:val="88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7">
    <w:name w:val="xl121"/>
    <w:basedOn w:val="885"/>
    <w:next w:val="967"/>
    <w:link w:val="88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8">
    <w:name w:val="xl122"/>
    <w:basedOn w:val="885"/>
    <w:next w:val="968"/>
    <w:link w:val="88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>
    <w:name w:val="xl123"/>
    <w:basedOn w:val="885"/>
    <w:next w:val="969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0">
    <w:name w:val="xl124"/>
    <w:basedOn w:val="885"/>
    <w:next w:val="970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1">
    <w:name w:val="xl125"/>
    <w:basedOn w:val="885"/>
    <w:next w:val="971"/>
    <w:link w:val="88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2">
    <w:name w:val="Нет списка2"/>
    <w:next w:val="890"/>
    <w:link w:val="885"/>
    <w:uiPriority w:val="99"/>
    <w:semiHidden/>
    <w:unhideWhenUsed/>
  </w:style>
  <w:style w:type="numbering" w:styleId="973">
    <w:name w:val="Нет списка3"/>
    <w:next w:val="890"/>
    <w:link w:val="885"/>
    <w:uiPriority w:val="99"/>
    <w:semiHidden/>
    <w:unhideWhenUsed/>
  </w:style>
  <w:style w:type="paragraph" w:styleId="974">
    <w:name w:val="font6"/>
    <w:basedOn w:val="885"/>
    <w:next w:val="974"/>
    <w:link w:val="88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5">
    <w:name w:val="font7"/>
    <w:basedOn w:val="885"/>
    <w:next w:val="975"/>
    <w:link w:val="88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6">
    <w:name w:val="font8"/>
    <w:basedOn w:val="885"/>
    <w:next w:val="976"/>
    <w:link w:val="88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77">
    <w:name w:val="Нет списка4"/>
    <w:next w:val="890"/>
    <w:link w:val="885"/>
    <w:uiPriority w:val="99"/>
    <w:semiHidden/>
    <w:unhideWhenUsed/>
  </w:style>
  <w:style w:type="paragraph" w:styleId="978">
    <w:name w:val="Абзац списка"/>
    <w:basedOn w:val="885"/>
    <w:next w:val="978"/>
    <w:link w:val="885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979">
    <w:name w:val="Нижний колонтитул Знак"/>
    <w:next w:val="979"/>
    <w:link w:val="894"/>
    <w:uiPriority w:val="99"/>
  </w:style>
  <w:style w:type="character" w:styleId="980" w:default="1">
    <w:name w:val="Default Paragraph Font"/>
    <w:uiPriority w:val="1"/>
    <w:semiHidden/>
    <w:unhideWhenUsed/>
  </w:style>
  <w:style w:type="numbering" w:styleId="981" w:default="1">
    <w:name w:val="No List"/>
    <w:uiPriority w:val="99"/>
    <w:semiHidden/>
    <w:unhideWhenUsed/>
  </w:style>
  <w:style w:type="table" w:styleId="98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surkova-ov</cp:lastModifiedBy>
  <cp:revision>89</cp:revision>
  <dcterms:created xsi:type="dcterms:W3CDTF">2019-10-15T06:14:00Z</dcterms:created>
  <dcterms:modified xsi:type="dcterms:W3CDTF">2026-09-18T11:49:29Z</dcterms:modified>
  <cp:version>786432</cp:version>
</cp:coreProperties>
</file>