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3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3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  <pic:nvPr/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5670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93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3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" stroked="false">
                  <v:path textboxrect="0,0,0,0"/>
                  <v:imagedata r:id="rId14" o:title="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37"/>
        <w:ind w:right="0"/>
        <w:jc w:val="both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</w:p>
    <w:p>
      <w:pPr>
        <w:pStyle w:val="937"/>
        <w:ind w:right="0"/>
        <w:jc w:val="both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</w:p>
    <w:p>
      <w:pPr>
        <w:pStyle w:val="937"/>
        <w:ind w:right="0"/>
        <w:jc w:val="both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</w:p>
    <w:p>
      <w:pPr>
        <w:jc w:val="both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772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58752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</w:p>
    <w:p>
      <w:pPr>
        <w:jc w:val="both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</w:p>
    <w:p>
      <w:pPr>
        <w:pStyle w:val="1025"/>
        <w:contextualSpacing/>
        <w:jc w:val="center"/>
        <w:spacing w:line="240" w:lineRule="exact"/>
        <w:rPr>
          <w:rFonts w:ascii="Times New Roman" w:hAnsi="Times New Roman" w:cs="Times New Roman"/>
          <w:b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0"/>
          <w:highlight w:val="none"/>
          <w:lang w:eastAsia="ru-RU"/>
        </w:rPr>
        <w:t xml:space="preserve">О внесении изменений </w:t>
      </w:r>
      <w:r>
        <w:rPr>
          <w:rFonts w:ascii="Times New Roman" w:hAnsi="Times New Roman" w:eastAsia="Times New Roman" w:cs="Times New Roman"/>
          <w:b/>
          <w:sz w:val="28"/>
          <w:szCs w:val="20"/>
          <w:highlight w:val="none"/>
          <w:lang w:eastAsia="ru-RU"/>
        </w:rPr>
        <w:t xml:space="preserve">в Лесохозяйственный регламент </w:t>
        <w:br/>
      </w:r>
      <w:r>
        <w:rPr>
          <w:rFonts w:ascii="Times New Roman" w:hAnsi="Times New Roman" w:eastAsia="Times New Roman" w:cs="Times New Roman"/>
          <w:b/>
          <w:sz w:val="28"/>
          <w:szCs w:val="20"/>
          <w:highlight w:val="none"/>
          <w:lang w:eastAsia="ru-RU"/>
        </w:rPr>
        <w:t xml:space="preserve">Пермского городского лесничества, </w:t>
      </w:r>
      <w:r>
        <w:rPr>
          <w:rFonts w:ascii="Times New Roman" w:hAnsi="Times New Roman" w:eastAsia="Times New Roman" w:cs="Times New Roman"/>
          <w:b/>
          <w:sz w:val="28"/>
          <w:szCs w:val="20"/>
          <w:highlight w:val="none"/>
          <w:lang w:eastAsia="ru-RU"/>
        </w:rPr>
        <w:t xml:space="preserve">утвержденный</w:t>
      </w:r>
      <w:r>
        <w:rPr>
          <w:rFonts w:ascii="Times New Roman" w:hAnsi="Times New Roman" w:eastAsia="Times New Roman" w:cs="Times New Roman"/>
          <w:b/>
          <w:sz w:val="28"/>
          <w:szCs w:val="20"/>
          <w:highlight w:val="none"/>
          <w:lang w:eastAsia="ru-RU"/>
        </w:rPr>
        <w:t xml:space="preserve"> постановлением </w:t>
      </w:r>
      <w:r>
        <w:rPr>
          <w:rFonts w:ascii="Times New Roman" w:hAnsi="Times New Roman" w:eastAsia="Times New Roman" w:cs="Times New Roman"/>
          <w:b/>
          <w:sz w:val="28"/>
          <w:szCs w:val="20"/>
          <w:highlight w:val="none"/>
          <w:lang w:eastAsia="ru-RU"/>
        </w:rPr>
        <w:br/>
        <w:t xml:space="preserve">администрации города Перми </w:t>
      </w:r>
      <w:r>
        <w:rPr>
          <w:rFonts w:ascii="Times New Roman" w:hAnsi="Times New Roman" w:eastAsia="Times New Roman" w:cs="Times New Roman"/>
          <w:b/>
          <w:sz w:val="28"/>
          <w:szCs w:val="20"/>
          <w:highlight w:val="none"/>
          <w:lang w:eastAsia="ru-RU"/>
        </w:rPr>
        <w:t xml:space="preserve">от 25.04.2022 № 312</w:t>
      </w:r>
      <w:r>
        <w:rPr>
          <w:rFonts w:ascii="Times New Roman" w:hAnsi="Times New Roman" w:cs="Times New Roman"/>
          <w:b/>
          <w:sz w:val="28"/>
          <w:szCs w:val="20"/>
          <w:highlight w:val="none"/>
        </w:rPr>
      </w:r>
      <w:r>
        <w:rPr>
          <w:rFonts w:ascii="Times New Roman" w:hAnsi="Times New Roman" w:cs="Times New Roman"/>
          <w:b/>
          <w:sz w:val="28"/>
          <w:szCs w:val="20"/>
          <w:highlight w:val="none"/>
        </w:rPr>
      </w:r>
    </w:p>
    <w:p>
      <w:pPr>
        <w:pStyle w:val="1025"/>
        <w:contextualSpacing/>
        <w:jc w:val="both"/>
        <w:spacing w:line="240" w:lineRule="exact"/>
        <w:rPr>
          <w:rFonts w:ascii="Times New Roman" w:hAnsi="Times New Roman" w:cs="Times New Roman"/>
          <w:b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0"/>
          <w:highlight w:val="none"/>
          <w:lang w:eastAsia="ru-RU"/>
        </w:rPr>
      </w:r>
      <w:r>
        <w:rPr>
          <w:rFonts w:ascii="Times New Roman" w:hAnsi="Times New Roman" w:cs="Times New Roman"/>
          <w:b/>
          <w:sz w:val="28"/>
          <w:szCs w:val="20"/>
          <w:highlight w:val="none"/>
        </w:rPr>
      </w:r>
      <w:r>
        <w:rPr>
          <w:rFonts w:ascii="Times New Roman" w:hAnsi="Times New Roman" w:cs="Times New Roman"/>
          <w:b/>
          <w:sz w:val="28"/>
          <w:szCs w:val="20"/>
          <w:highlight w:val="none"/>
        </w:rPr>
      </w:r>
    </w:p>
    <w:p>
      <w:pPr>
        <w:pStyle w:val="1025"/>
        <w:contextualSpacing/>
        <w:jc w:val="both"/>
        <w:spacing w:line="240" w:lineRule="exact"/>
        <w:rPr>
          <w:rFonts w:ascii="Times New Roman" w:hAnsi="Times New Roman" w:cs="Times New Roman"/>
          <w:b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0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  <w:highlight w:val="none"/>
        </w:rPr>
      </w:r>
      <w:r>
        <w:rPr>
          <w:rFonts w:ascii="Times New Roman" w:hAnsi="Times New Roman" w:cs="Times New Roman"/>
          <w:b/>
          <w:sz w:val="28"/>
          <w:szCs w:val="20"/>
          <w:highlight w:val="none"/>
        </w:rPr>
      </w:r>
    </w:p>
    <w:p>
      <w:pPr>
        <w:pStyle w:val="1025"/>
        <w:contextualSpacing/>
        <w:jc w:val="both"/>
        <w:spacing w:line="240" w:lineRule="exact"/>
        <w:rPr>
          <w:rFonts w:ascii="Times New Roman" w:hAnsi="Times New Roman" w:cs="Times New Roman"/>
          <w:b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0"/>
          <w:highlight w:val="none"/>
          <w:lang w:eastAsia="ru-RU"/>
        </w:rPr>
      </w:r>
      <w:r>
        <w:rPr>
          <w:rFonts w:ascii="Times New Roman" w:hAnsi="Times New Roman" w:cs="Times New Roman"/>
          <w:b/>
          <w:sz w:val="28"/>
          <w:szCs w:val="20"/>
          <w:highlight w:val="none"/>
        </w:rPr>
      </w:r>
      <w:r>
        <w:rPr>
          <w:rFonts w:ascii="Times New Roman" w:hAnsi="Times New Roman" w:cs="Times New Roman"/>
          <w:b/>
          <w:sz w:val="28"/>
          <w:szCs w:val="20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 соответствии с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Лесным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Федерации», от 20 марта 2025 г. № 33-ФЗ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Уставом города Перми, в целях актуализации нормативной правовой базы города Перми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администрация города Перми ПОСТАНОВЛЯЕТ: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1. Утвердить прилагаемые изменения в Лесохозяйственный регламент Пермского городского лесничества, утвержденный постановлением администр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ции города Перми от 25 апреля 2022 г. № 312 (в ред. от 16.01.2023 № 20,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28.09.2023 № 903, от 22.03.2024 № 215,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28.08.2024 № 699, от 06.02.2025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br/>
      </w:r>
      <w:bookmarkStart w:id="0" w:name="_GoBack"/>
      <w:r>
        <w:rPr>
          <w:rFonts w:ascii="Times New Roman" w:hAnsi="Times New Roman" w:eastAsia="Times New Roman" w:cs="Times New Roman"/>
          <w:highlight w:val="none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№ 48, от 25.09.2025 № 675, от 08.10.2025 № 737, от 15.04.2026 № 221).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Настоящее постановление вступает в силу со дня официального опубл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3. Управлению по общим вопросам администрации города Перми обесп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чить обнародование настоящего постановления посредством официального опу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циального опубликования в сетевом издании «Официальный сайт муниципальн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го образования город Пермь www.gorodperm.ru».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5.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Контроль за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исполнением настоящего постановления возложить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br/>
        <w:t xml:space="preserve">на заместителя главы администрации города Перми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Галиханова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Д.К.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jc w:val="both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jc w:val="both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jc w:val="both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jc w:val="both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Глава города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Перми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  <w:t xml:space="preserve">  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 Э.О. Соснин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jc w:val="both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8"/>
          <w:headerReference w:type="first" r:id="rId9"/>
          <w:footerReference w:type="first" r:id="rId12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left="5670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УТВЕРЖДЕНЫ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left="5670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постановлением администрации города Перми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left="5670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025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025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025"/>
        <w:jc w:val="center"/>
        <w:spacing w:line="240" w:lineRule="exac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ИЗМЕНЕНИЯ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025"/>
        <w:jc w:val="center"/>
        <w:spacing w:line="240" w:lineRule="exac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в Лесохозяйственный регламент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Пермского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 городского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025"/>
        <w:jc w:val="center"/>
        <w:spacing w:line="240" w:lineRule="exac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лесничества,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утвержденный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 постановлением администрации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025"/>
        <w:jc w:val="center"/>
        <w:spacing w:line="240" w:lineRule="exac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города Перми от 25 апреля 2022 г. № 312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025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 пункте 1.1.7 таблицу 4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4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Характеристика лесных и нелесных земель лесного фонда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территории лесничества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5000" w:type="pct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430"/>
        <w:gridCol w:w="6155"/>
        <w:gridCol w:w="2267"/>
        <w:gridCol w:w="119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79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Показатели характеристики земель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41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Всего по лесничеству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79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Площадь, 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78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5000" w:type="pct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430"/>
        <w:gridCol w:w="6170"/>
        <w:gridCol w:w="2266"/>
        <w:gridCol w:w="1179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Общая площадь земель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37 978,77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Лесные земли, всего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34 581,96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Земли, покрытые лесной растительностью, всего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34 53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90,9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Земли, не покрытые лесной растительностью, всего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43,08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0,1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в том числе: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вырубки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гари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редины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10,78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прогалины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другие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32,3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0,1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Нелесные земли, всего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3 396,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9,0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в том числе: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просеки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456,81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1,2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дороги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1,1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болота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74,23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0,2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другие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23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2459,35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6,5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</w:tbl>
    <w:p>
      <w:pPr>
        <w:pStyle w:val="1025"/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2. В 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пункте 2.1.1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2.1. в абзаце втором  слова 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01 декабря 2020 г. № 993» заменить словами 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13 апреля 2026 г. № 211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2.2. в абзаце третьем  слова 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01 декабря 2020 г. № 993» заменить словами 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13 апреля 2026 г. № 211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3. В абзаце втором пункта 2.1.2 слова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30 июля 2020 г. № 534»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заменить словами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09 апреля 2026 г. № 200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пункте 2.1.7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4.1. 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бзац второй 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 соответствии с пунктом 34 Правил заготовки древесины и особенностей заготовки древесины в лесничествах, указанных в статье 23 Лесного кодекса Российской Федерации, утвержденных приказом Министерства природных ресурсов и экологии Российской Федерации 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13 апреля 2026 г. № 211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, установлено, </w:t>
        <w:br/>
        <w:t xml:space="preserve">что при рубке лесных насаждений на землях населенных пунктов, на которых расположены городские леса, не применяются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пункты 8-10, 12, 13, 25-32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указанных Правил. Таким образом, 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спользование лесов для заготовки древесины запрещено.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4.2. в абзаце шестом слова 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01 декабря 2020 г. № 993, и Правилами ухода за лесами, утвержденными приказом Министерства природных ресурсов и экологии Российской Федерации от 30 июля 2020 г. № 534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13 апреля 2026 г. № 211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, и Правилами ухода за лесами, утвержденными приказом Министерства природных ресурсов и экологии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09 апрел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я 2026 г. № 200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5. В абзаце втором пункта 2.2 слова 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09 ноября 2020 г. № 911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05 марта 2026 г. № 117».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6.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абзаце седьмом пункта 2.3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слова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28 июля 2020 г. № 496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11 марта 2026 г. № 126».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7. В абзаце втором пункта 2.8 слова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от 09 ноября 2020 г. № 908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17 марта 2026 г. № 140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contextualSpacing w:val="0"/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8.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 пункте 2.8.1.2: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.1. таблицу 14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14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площади лесничества по типам существующих ландшафтов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08"/>
        <w:gridCol w:w="5774"/>
        <w:gridCol w:w="1427"/>
        <w:gridCol w:w="1028"/>
      </w:tblGrid>
      <w:tr>
        <w:tblPrEx/>
        <w:trPr>
          <w:trHeight w:val="5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8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Группы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ландшафтов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0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Типы ландшафтов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2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8" w:type="dxa"/>
            <w:vAlign w:val="center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0" w:type="dxa"/>
            <w:vAlign w:val="center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%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08"/>
        <w:gridCol w:w="5772"/>
        <w:gridCol w:w="1429"/>
        <w:gridCol w:w="1028"/>
      </w:tblGrid>
      <w:tr>
        <w:tblPrEx/>
        <w:trPr>
          <w:trHeight w:val="31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6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8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Закрытые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1а – древостой горизонтальной сомкнутости 0,6-1,0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30 52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7,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80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6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8" w:type="dxa"/>
            <w:vAlign w:val="center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1б – древостой вертикальной сомкнутости 0,6-1,0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476,1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6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8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31 00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82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9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8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Полуоткрытые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2а – изреженные древостои сомкнутостью 0,3-0,5 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br/>
              <w:t xml:space="preserve">с равномерным размещением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3 427,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9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8" w:type="dxa"/>
            <w:vAlign w:val="center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2б – изреженные древостои сомкнутостью 0,3-0,5 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br/>
              <w:t xml:space="preserve">с групповым размещением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137,19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6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3 564,20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9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8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Открытые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3а – 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рединные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 древостои, древостои с единичными деревьями сомкнутостью 0,1-0,2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985,52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6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8" w:type="dxa"/>
            <w:vAlign w:val="center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3б – участки без древесной растительности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2 425,02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6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3 410,54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6" w:type="dxa"/>
            <w:vAlign w:val="center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Всего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37 978,77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</w:tbl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.2. таблицу 14.1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14.1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площади лесничества по классам эстетической оценки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45"/>
        <w:gridCol w:w="1696"/>
        <w:gridCol w:w="1695"/>
        <w:gridCol w:w="1695"/>
        <w:gridCol w:w="1696"/>
        <w:gridCol w:w="1910"/>
      </w:tblGrid>
      <w:tr>
        <w:tblPrEx/>
        <w:trPr>
          <w:trHeight w:val="11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3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Состав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земель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3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Площадь по классам эстетической оценки, 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9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Средний класс эстетической оценки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3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9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45"/>
        <w:gridCol w:w="1696"/>
        <w:gridCol w:w="1695"/>
        <w:gridCol w:w="1695"/>
        <w:gridCol w:w="1696"/>
        <w:gridCol w:w="1910"/>
      </w:tblGrid>
      <w:tr>
        <w:tblPrEx/>
        <w:trPr>
          <w:trHeight w:val="31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3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  <w:tr>
        <w:tblPrEx/>
        <w:trPr>
          <w:trHeight w:val="6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3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Лесные земли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7 93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24 122,4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2 522,63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34 58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1,96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1,8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  <w:tr>
        <w:tblPrEx/>
        <w:trPr>
          <w:trHeight w:val="6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3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Нелесные земли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515,21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1 55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1 32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3 396,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2,2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3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8 45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25 67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3 849,07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37 978,77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1,9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3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%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22,2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67,6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5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10,2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9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</w:tbl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8.3.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таблицу 14.2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14.2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покрытых лесной растительностью земель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лесничества по классам устойчивости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671"/>
        <w:gridCol w:w="1986"/>
        <w:gridCol w:w="1705"/>
        <w:gridCol w:w="1123"/>
        <w:gridCol w:w="1007"/>
        <w:gridCol w:w="848"/>
        <w:gridCol w:w="1179"/>
        <w:gridCol w:w="1618"/>
      </w:tblGrid>
      <w:tr>
        <w:tblPrEx/>
        <w:trPr>
          <w:trHeight w:val="8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Преобладающая порода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2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Площадь по классам устойчивости (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Средний класс усто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чивости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textDirection w:val="lrTb"/>
            <w:noWrap w:val="false"/>
          </w:tcPr>
          <w:p>
            <w:pPr>
              <w:pStyle w:val="1025"/>
              <w:rPr>
                <w:rFonts w:ascii="Times New Roman" w:hAnsi="Times New Roman" w:cs="Times New Roman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Cs w:val="28"/>
                <w:highlight w:val="none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671"/>
        <w:gridCol w:w="1986"/>
        <w:gridCol w:w="1705"/>
        <w:gridCol w:w="1123"/>
        <w:gridCol w:w="1007"/>
        <w:gridCol w:w="848"/>
        <w:gridCol w:w="1179"/>
        <w:gridCol w:w="1618"/>
      </w:tblGrid>
      <w:tr>
        <w:tblPrEx/>
        <w:trPr>
          <w:trHeight w:val="31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Береза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4 460,9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4 212,6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728,3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21,3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9 423,1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Вяз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Дуб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Ель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4 518,9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4 386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426,2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12,7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9 343,8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9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Ива древовидная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39,2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18,7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12,4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70,7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1,7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Кедр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Клен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Липа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3 604,9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4 335,4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31,2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7 971,5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6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Лиственница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38,2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15,2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53,4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6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Ольха серая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65,9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136,2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68,1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270,2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6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Ольха черная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13,2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45,5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78,2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137,9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2,5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Осина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602,6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1103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1 711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1,7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Пихта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11,3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71,3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Сосна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3 010,9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2 238,4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244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5 493,3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Тополь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10,3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24,1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Яблоня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16 435,4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16 517,3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1 593,8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35,4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34 581,9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5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%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5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47,5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47,8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4,6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0,1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</w:tbl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.4. таблицу 14.3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14.3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покрытых лесной растительностью земель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лесничества по стадиям рекреационной дигрессии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9911" w:type="dxa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365"/>
        <w:gridCol w:w="1733"/>
        <w:gridCol w:w="995"/>
        <w:gridCol w:w="995"/>
        <w:gridCol w:w="995"/>
        <w:gridCol w:w="995"/>
        <w:gridCol w:w="1257"/>
        <w:gridCol w:w="1355"/>
        <w:gridCol w:w="122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Преоблада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щая порода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3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Площадь по стадии рекреационной дигрессии, 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Итого, 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Средняя оценка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9911" w:type="dxa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365"/>
        <w:gridCol w:w="1733"/>
        <w:gridCol w:w="995"/>
        <w:gridCol w:w="995"/>
        <w:gridCol w:w="995"/>
        <w:gridCol w:w="995"/>
        <w:gridCol w:w="1257"/>
        <w:gridCol w:w="1355"/>
        <w:gridCol w:w="122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Береза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6 443,8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2 811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167,2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9 423,1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Вяз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Дуб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6 924,5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2 218,8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167,8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21,7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9 343,8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Ива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br/>
              <w:t xml:space="preserve">древовидная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65,1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70,7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Кедр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Клен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Липа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4 411,2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3491,9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58,2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7 971,5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Лиственница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28,9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24,5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53,4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серая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213,5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50,3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270,2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черная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95,6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42,3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137,9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Осина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1 276,5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388,8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45,7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1 711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Пихта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64,1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71,3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Сосна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4 361,4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981,4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150,5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5 493,3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Тополь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17,9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24,1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Яблоня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23 914,1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10 021,8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602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22,3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21,7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34 581,9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69,1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5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0,1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7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0,1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.5. таблицу 14.4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14.4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покрытых лесной растительностью земель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лесничества по степени проходимости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5000" w:type="pct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490"/>
        <w:gridCol w:w="2807"/>
        <w:gridCol w:w="1836"/>
        <w:gridCol w:w="1637"/>
        <w:gridCol w:w="1640"/>
        <w:gridCol w:w="163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2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Преобладающая порода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50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Площадь по степени проходимости, 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5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vMerge w:val="continue"/>
            <w:textDirection w:val="lrTb"/>
            <w:noWrap w:val="false"/>
          </w:tcPr>
          <w:p>
            <w:pPr>
              <w:pStyle w:val="966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2" w:type="dxa"/>
            <w:vMerge w:val="continue"/>
            <w:textDirection w:val="lrTb"/>
            <w:noWrap w:val="false"/>
          </w:tcPr>
          <w:p>
            <w:pPr>
              <w:pStyle w:val="966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хорошая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плохая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5" w:type="dxa"/>
            <w:vMerge w:val="continue"/>
            <w:textDirection w:val="lrTb"/>
            <w:noWrap w:val="false"/>
          </w:tcPr>
          <w:p>
            <w:pPr>
              <w:pStyle w:val="966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5000" w:type="pct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490"/>
        <w:gridCol w:w="2824"/>
        <w:gridCol w:w="1837"/>
        <w:gridCol w:w="1637"/>
        <w:gridCol w:w="1640"/>
        <w:gridCol w:w="1617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Береза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383,9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7 824,1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1 215,1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9 423,1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Вяз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Дуб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513,5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7 892,2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938,1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9 343,8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Ива древовидная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39,7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70,7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Клен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Кедр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Липа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509,9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7 199,1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262,5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7 971,5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Лиственница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53,4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серая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90,4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178,2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270,2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черная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120,6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137,9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Осина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40,9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1 566,3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103,8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1711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Пихта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15,5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54,8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71,3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Сосна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2 070,3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3 015,9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407,1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5 493,3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Тополь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18,6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24,1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Яблоня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3 542,3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27 776,6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3 263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34 581,9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10,2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80,3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0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9,5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.6. таблицу 14.5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14.5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покрытых лесной растительностью земель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лесничества по степени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просматриваемости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5000" w:type="pct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414"/>
        <w:gridCol w:w="2670"/>
        <w:gridCol w:w="1889"/>
        <w:gridCol w:w="1690"/>
        <w:gridCol w:w="1693"/>
        <w:gridCol w:w="168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vMerge w:val="restart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Преобладающая порода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20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Площадь по степени 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просматриваемости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, га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9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37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хорошая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плохая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5000" w:type="pct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414"/>
        <w:gridCol w:w="2670"/>
        <w:gridCol w:w="1889"/>
        <w:gridCol w:w="1690"/>
        <w:gridCol w:w="1693"/>
        <w:gridCol w:w="1689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Береза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399,2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7 872,5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1 151,4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9 423,1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Вяз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Дуб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321,1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8 069,8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952,9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9 343,8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Ива древовидная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44,5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23,4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70,7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Клен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Кедр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Липа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439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7 233,4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299,1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7 971,5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Лиственница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48,4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53,4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серая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155,3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107,1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270,2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черная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71,8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64,3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137,9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Осина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26,8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1 576,1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108,1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1711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Пихта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8,2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63,1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71,3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Сосна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1 752,7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3 272,5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468,1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5 493,3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Тополь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19,6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24,1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0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3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Яблоня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046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2 964,6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28 437,3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3180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34 581,9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046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65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8,6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82,1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9,3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68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 В пункте 2.8.1.3: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.1. таблицу 14.6 изложить в следующей редакции: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14.6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площади Верхне-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Курьинского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участкового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лесничества по типам существующих ландшафтов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10137" w:type="dxa"/>
        <w:tblLayout w:type="fixed"/>
        <w:tblCellMar>
          <w:left w:w="51" w:type="dxa"/>
          <w:top w:w="57" w:type="dxa"/>
          <w:right w:w="51" w:type="dxa"/>
          <w:bottom w:w="57" w:type="dxa"/>
        </w:tblCellMar>
        <w:tblLook w:val="04A0" w:firstRow="1" w:lastRow="0" w:firstColumn="1" w:lastColumn="0" w:noHBand="0" w:noVBand="1"/>
      </w:tblPr>
      <w:tblGrid>
        <w:gridCol w:w="1764"/>
        <w:gridCol w:w="5796"/>
        <w:gridCol w:w="1288"/>
        <w:gridCol w:w="1289"/>
      </w:tblGrid>
      <w:tr>
        <w:tblPrEx/>
        <w:trPr>
          <w:trHeight w:val="5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64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Группы лан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шафтов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795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Типы ландшафтов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7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vAlign w:val="center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95" w:type="dxa"/>
            <w:vAlign w:val="center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%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10137" w:type="dxa"/>
        <w:tblLayout w:type="fixed"/>
        <w:tblCellMar>
          <w:left w:w="51" w:type="dxa"/>
          <w:top w:w="57" w:type="dxa"/>
          <w:right w:w="51" w:type="dxa"/>
          <w:bottom w:w="57" w:type="dxa"/>
        </w:tblCellMar>
        <w:tblLook w:val="04A0" w:firstRow="1" w:lastRow="0" w:firstColumn="1" w:lastColumn="0" w:noHBand="0" w:noVBand="1"/>
      </w:tblPr>
      <w:tblGrid>
        <w:gridCol w:w="1764"/>
        <w:gridCol w:w="5796"/>
        <w:gridCol w:w="1288"/>
        <w:gridCol w:w="1289"/>
      </w:tblGrid>
      <w:tr>
        <w:tblPrEx/>
        <w:trPr>
          <w:trHeight w:val="31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64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79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2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64" w:type="dxa"/>
            <w:vMerge w:val="restart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1. Закрытые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79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1а – древостой горизонтальной сомкнутости 0,6-1,0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6 208,8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79,3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79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1б – древостой вертикальной сомкнутости 0,6-1,0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21,3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0,3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7559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6 230,1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79,6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64" w:type="dxa"/>
            <w:vMerge w:val="restart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2. Полуоткр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тые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79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2а – изреженные древостои сомкнутостью 0,3-0,5 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br/>
              <w:t xml:space="preserve">с равномерным размещением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916,5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11,7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5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79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2б – изреженные древостои сомкнутостью 0,3-0,5 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br/>
              <w:t xml:space="preserve">с групповым размещением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27,2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0,3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7559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943,7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5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64" w:type="dxa"/>
            <w:vMerge w:val="restart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3. Открытые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79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3а – 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рединные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 древостои, древостои с единичными деревьями сомкнутостью 0,1-0,2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0,1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79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3б – участки с древесной растительностью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141,9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1,8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79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3в – участки без древесной растительности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505,6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6,5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7559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649,4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8,4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7559" w:type="dxa"/>
            <w:textDirection w:val="lrTb"/>
            <w:noWrap w:val="false"/>
          </w:tcPr>
          <w:p>
            <w:pPr>
              <w:pStyle w:val="1025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Всего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7 823,2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89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</w:tbl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.2. таблицу 14.7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14.7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площади Верхне-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Курьинского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участкового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лесничества по классам эстетической оценки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3"/>
        <w:gridCol w:w="2807"/>
        <w:gridCol w:w="1306"/>
        <w:gridCol w:w="1309"/>
        <w:gridCol w:w="1306"/>
        <w:gridCol w:w="1316"/>
        <w:gridCol w:w="1570"/>
      </w:tblGrid>
      <w:tr>
        <w:tblPrEx/>
        <w:trPr>
          <w:trHeight w:val="11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47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Состав земель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Площадь по классам эстетической оценки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Средний класс эст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тической оценки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47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6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  <w:r>
              <w:rPr>
                <w:rFonts w:eastAsia="Times New Roman"/>
                <w:color w:val="000000"/>
                <w:lang w:eastAsia="ru-RU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5"/>
        <w:gridCol w:w="2808"/>
        <w:gridCol w:w="1306"/>
        <w:gridCol w:w="1309"/>
        <w:gridCol w:w="1306"/>
        <w:gridCol w:w="1314"/>
        <w:gridCol w:w="1569"/>
      </w:tblGrid>
      <w:tr>
        <w:tblPrEx/>
        <w:trPr>
          <w:trHeight w:val="31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4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4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8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6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4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48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Лесные земли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1403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5 460,1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310,2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7 173,3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1,8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4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48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Нелесные земли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180,5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173,2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296,2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649,9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2,2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2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1 583,5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5 633,3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606,4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7 823,2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</w:tbl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.3. таблицу 14.8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14.8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покрытых лесной растительностью земель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Верхне-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Курьинского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участкового лесничества по классам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устойчивости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3"/>
        <w:gridCol w:w="2834"/>
        <w:gridCol w:w="1042"/>
        <w:gridCol w:w="1043"/>
        <w:gridCol w:w="1044"/>
        <w:gridCol w:w="1045"/>
        <w:gridCol w:w="1048"/>
        <w:gridCol w:w="1618"/>
      </w:tblGrid>
      <w:tr>
        <w:tblPrEx/>
        <w:trPr>
          <w:trHeight w:val="8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2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3" w:type="dxa"/>
            <w:vMerge w:val="restart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Преобладающая порода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1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Площадь по классам устойчивости (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3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Средний класс усто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чивости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2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3" w:type="dxa"/>
            <w:vMerge w:val="continue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  <w:r>
              <w:rPr>
                <w:rFonts w:eastAsia="Times New Roman"/>
                <w:color w:val="000000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1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2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8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3" w:type="dxa"/>
            <w:textDirection w:val="lrTb"/>
            <w:noWrap w:val="false"/>
          </w:tcPr>
          <w:p>
            <w:pPr>
              <w:pStyle w:val="1025"/>
              <w:rPr>
                <w:rFonts w:ascii="Times New Roman" w:hAnsi="Times New Roman" w:cs="Times New Roman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Cs w:val="28"/>
                <w:highlight w:val="none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6"/>
        <w:gridCol w:w="2838"/>
        <w:gridCol w:w="1045"/>
        <w:gridCol w:w="1049"/>
        <w:gridCol w:w="1049"/>
        <w:gridCol w:w="1049"/>
        <w:gridCol w:w="1051"/>
        <w:gridCol w:w="1590"/>
      </w:tblGrid>
      <w:tr>
        <w:tblPrEx/>
        <w:trPr>
          <w:trHeight w:val="31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6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Лиственница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11,5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  <w:t xml:space="preserve">Сосна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1 483,5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813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2 304,2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Ель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654,5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884,3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70,6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1 611,7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Пихта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Вяз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Береза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1 194,7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1 160,1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53,1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21,3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2 429,2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Осина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92,9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132,4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225,3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Ольха серая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10,6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Ольха черная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3,3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Липа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248,1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303,8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8,7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560,6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1,6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Тополь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7" w:type="dxa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12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7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Ива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8,1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2,5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34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3 693,7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3 306,9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147,6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  <w:t xml:space="preserve">7 173,2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34" w:type="dxa"/>
            <w:textDirection w:val="lrTb"/>
            <w:noWrap w:val="false"/>
          </w:tcPr>
          <w:p>
            <w:pPr>
              <w:pStyle w:val="1025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%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51,5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46,1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2,1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0,3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8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1025"/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</w:tbl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.4. таблицу 14.9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 «Таблица 14.9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покрытых лесной растительностью земель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Верхне-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Курьинского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участкового лесничества по стадиям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рекреационной дигрессии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5000" w:type="pct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369"/>
        <w:gridCol w:w="2645"/>
        <w:gridCol w:w="890"/>
        <w:gridCol w:w="890"/>
        <w:gridCol w:w="890"/>
        <w:gridCol w:w="890"/>
        <w:gridCol w:w="898"/>
        <w:gridCol w:w="1241"/>
        <w:gridCol w:w="133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4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2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Преобладающая порода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40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Площадь по стадии рекреационной 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br/>
              <w:t xml:space="preserve">дигрессии, 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Итого, 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5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Средняя оценка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4" w:type="dxa"/>
            <w:vMerge w:val="continue"/>
            <w:textDirection w:val="lrTb"/>
            <w:noWrap w:val="false"/>
          </w:tcPr>
          <w:p>
            <w:pPr>
              <w:pStyle w:val="966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Merge w:val="continue"/>
            <w:textDirection w:val="lrTb"/>
            <w:noWrap w:val="false"/>
          </w:tcPr>
          <w:p>
            <w:pPr>
              <w:pStyle w:val="966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6" w:type="dxa"/>
            <w:vMerge w:val="continue"/>
            <w:textDirection w:val="lrTb"/>
            <w:noWrap w:val="false"/>
          </w:tcPr>
          <w:p>
            <w:pPr>
              <w:pStyle w:val="966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15" w:type="dxa"/>
            <w:vMerge w:val="continue"/>
            <w:textDirection w:val="lrTb"/>
            <w:noWrap w:val="false"/>
          </w:tcPr>
          <w:p>
            <w:pPr>
              <w:pStyle w:val="966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5000" w:type="pct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371"/>
        <w:gridCol w:w="2644"/>
        <w:gridCol w:w="894"/>
        <w:gridCol w:w="891"/>
        <w:gridCol w:w="890"/>
        <w:gridCol w:w="890"/>
        <w:gridCol w:w="894"/>
        <w:gridCol w:w="1241"/>
        <w:gridCol w:w="1330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Лиственница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11,5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11,5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Сосна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2 201,3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102,9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2 304,2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1 283,2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324,1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1 611,7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Пихта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Вяз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Береза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2 000,4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426,3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2 429,2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Осина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179,4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45,9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225,3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серая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12,9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13,8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черная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Липа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471,4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89,2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560,6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Тополь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1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Ива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7,6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8,1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97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6 176,5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989,8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6,9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7 173,2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97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86,1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0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13,8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0,1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8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313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.5. таблицу 14.10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14.10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5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покрытых лесной растительностью земель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Верхне-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Курьинского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участкового лесничества по степени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проходимости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5000" w:type="pct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574"/>
        <w:gridCol w:w="2687"/>
        <w:gridCol w:w="1774"/>
        <w:gridCol w:w="1555"/>
        <w:gridCol w:w="1674"/>
        <w:gridCol w:w="178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Преобладающая порода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94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Площадь по степени проходимости,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continue"/>
            <w:textDirection w:val="lrTb"/>
            <w:noWrap w:val="false"/>
          </w:tcPr>
          <w:p>
            <w:pPr>
              <w:pStyle w:val="9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4" w:type="dxa"/>
            <w:vMerge w:val="continue"/>
            <w:textDirection w:val="lrTb"/>
            <w:noWrap w:val="false"/>
          </w:tcPr>
          <w:p>
            <w:pPr>
              <w:pStyle w:val="9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хорошая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плохая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9" w:type="dxa"/>
            <w:vMerge w:val="continue"/>
            <w:textDirection w:val="lrTb"/>
            <w:noWrap w:val="false"/>
          </w:tcPr>
          <w:p>
            <w:pPr>
              <w:pStyle w:val="9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5000" w:type="pct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573"/>
        <w:gridCol w:w="2688"/>
        <w:gridCol w:w="1774"/>
        <w:gridCol w:w="1555"/>
        <w:gridCol w:w="1674"/>
        <w:gridCol w:w="178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Лиственница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11,5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11,5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Сосна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995,8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1 271,3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37,1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2 304,2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35,9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1 427,2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148,6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1 611,7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Пихта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Вяз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Береза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84,9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2 137,4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206,9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2 429,2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Осина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218,8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225,3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серая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10,5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черная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Липа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28,8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512,6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19,2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560,6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Тополь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Ива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8,1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22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1 149,3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5 590,3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433,6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7 173,2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221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2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16,0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3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77,9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6,1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5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.6. таблицу 14.11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  <w:outlineLvl w:val="2"/>
      </w:pPr>
      <w:r>
        <w:rPr>
          <w:rFonts w:ascii="Times New Roman" w:hAnsi="Times New Roman" w:eastAsia="Times New Roman" w:cs="Times New Roman"/>
          <w:highlight w:val="none"/>
        </w:rPr>
        <w:t xml:space="preserve">«Таблица 14.11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Распределение покрытых лесной растительностью земель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Верхне-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Курьинского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участкового лесничества по степени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jc w:val="center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просматриваемости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9911" w:type="dxa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422"/>
        <w:gridCol w:w="2708"/>
        <w:gridCol w:w="1806"/>
        <w:gridCol w:w="1540"/>
        <w:gridCol w:w="1659"/>
        <w:gridCol w:w="177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Преобладающая порода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00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Площадь по степени 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просматриваемости</w:t>
            </w: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, га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Merge w:val="restart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1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08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хорошая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  <w:t xml:space="preserve">плохая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76" w:type="dxa"/>
            <w:vMerge w:val="continue"/>
            <w:textDirection w:val="lrTb"/>
            <w:noWrap w:val="false"/>
          </w:tcPr>
          <w:p>
            <w:pPr>
              <w:pStyle w:val="966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1025"/>
        <w:spacing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9911" w:type="dxa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422"/>
        <w:gridCol w:w="2708"/>
        <w:gridCol w:w="1806"/>
        <w:gridCol w:w="1540"/>
        <w:gridCol w:w="1659"/>
        <w:gridCol w:w="1776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Лиственница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11,2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11,5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Сосна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839,5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1 279,7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185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2 304,2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27,7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1 274,8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309,2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1 611,7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Пихта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Вяз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Береза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58,1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1 960,8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410,3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2 429,2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Осина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197,6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17,5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225,3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серая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10,5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13,8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Ольха черная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Липа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46,8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475,1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38,7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560,6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Тополь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21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708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Ива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0,4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3,9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3,8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8,1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12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983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5 210,7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979,5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  <w:vertAlign w:val="baseline"/>
              </w:rPr>
              <w:t xml:space="preserve">7 173,2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12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%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13,7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40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72,6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659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13,7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776" w:type="dxa"/>
            <w:vAlign w:val="center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966"/>
        <w:contextualSpacing w:val="0"/>
        <w:ind w:left="0" w:firstLine="720"/>
        <w:jc w:val="both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contextualSpacing w:val="0"/>
        <w:ind w:left="0" w:firstLine="720"/>
        <w:jc w:val="both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highlight w:val="none"/>
        </w:rPr>
        <w:t xml:space="preserve">10. В абзаце втором пункта 2.10 </w:t>
      </w:r>
      <w:r>
        <w:rPr>
          <w:rFonts w:ascii="Times New Roman" w:hAnsi="Times New Roman" w:eastAsia="Times New Roman" w:cs="Times New Roman"/>
          <w:highlight w:val="none"/>
        </w:rPr>
        <w:t xml:space="preserve">слова «</w:t>
      </w:r>
      <w:r>
        <w:rPr>
          <w:rFonts w:ascii="Times New Roman" w:hAnsi="Times New Roman" w:eastAsia="Times New Roman" w:cs="Times New Roman"/>
          <w:highlight w:val="none"/>
        </w:rPr>
        <w:t xml:space="preserve">Рослесхоза от 28 июля 2020 г. </w:t>
        <w:br/>
        <w:t xml:space="preserve">№ 497</w:t>
      </w:r>
      <w:r>
        <w:rPr>
          <w:rFonts w:ascii="Times New Roman" w:hAnsi="Times New Roman" w:eastAsia="Times New Roman" w:cs="Times New Roman"/>
          <w:highlight w:val="none"/>
        </w:rPr>
        <w:t xml:space="preserve">» заменить словами «</w:t>
      </w:r>
      <w:r>
        <w:rPr>
          <w:rFonts w:ascii="Times New Roman" w:hAnsi="Times New Roman" w:eastAsia="Times New Roman" w:cs="Times New Roman"/>
          <w:highlight w:val="none"/>
        </w:rPr>
        <w:t xml:space="preserve">Министерства</w:t>
      </w:r>
      <w:r>
        <w:rPr>
          <w:rFonts w:ascii="Times New Roman" w:hAnsi="Times New Roman" w:eastAsia="Times New Roman" w:cs="Times New Roman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highlight w:val="none"/>
        </w:rPr>
        <w:t xml:space="preserve">природных ресурсов и экологии</w:t>
      </w:r>
      <w:r>
        <w:rPr>
          <w:rFonts w:ascii="Times New Roman" w:hAnsi="Times New Roman" w:eastAsia="Times New Roman" w:cs="Times New Roman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highlight w:val="none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highlight w:val="none"/>
        </w:rPr>
        <w:t xml:space="preserve">от 17 марта 2026 г. № 139».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contextualSpacing w:val="0"/>
        <w:ind w:left="0" w:firstLine="720"/>
        <w:jc w:val="both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highlight w:val="none"/>
        </w:rPr>
        <w:t xml:space="preserve">11. В</w:t>
      </w:r>
      <w:r>
        <w:rPr>
          <w:rFonts w:ascii="Times New Roman" w:hAnsi="Times New Roman" w:eastAsia="Times New Roman" w:cs="Times New Roman"/>
          <w:highlight w:val="none"/>
        </w:rPr>
        <w:t xml:space="preserve"> абзаце третьем пункта 2.12</w:t>
      </w:r>
      <w:r>
        <w:rPr>
          <w:rFonts w:ascii="Times New Roman" w:hAnsi="Times New Roman" w:eastAsia="Times New Roman" w:cs="Times New Roman"/>
          <w:highlight w:val="none"/>
        </w:rPr>
        <w:t xml:space="preserve"> слова «</w:t>
      </w:r>
      <w:r>
        <w:rPr>
          <w:rFonts w:ascii="Times New Roman" w:hAnsi="Times New Roman" w:eastAsia="Times New Roman" w:cs="Times New Roman"/>
          <w:highlight w:val="none"/>
        </w:rPr>
        <w:t xml:space="preserve">от 07 июля 2020 г. № 417» заменить словами «</w:t>
      </w:r>
      <w:r>
        <w:rPr>
          <w:rFonts w:ascii="Times New Roman" w:hAnsi="Times New Roman" w:eastAsia="Times New Roman" w:cs="Times New Roman"/>
          <w:highlight w:val="none"/>
        </w:rPr>
        <w:t xml:space="preserve">от 09 апреля 2026 г. № 198».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contextualSpacing w:val="0"/>
        <w:ind w:left="0" w:firstLine="720"/>
        <w:jc w:val="both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highlight w:val="none"/>
        </w:rPr>
        <w:t xml:space="preserve">12.А</w:t>
      </w:r>
      <w:r>
        <w:rPr>
          <w:rFonts w:ascii="Times New Roman" w:hAnsi="Times New Roman" w:eastAsia="Times New Roman" w:cs="Times New Roman"/>
          <w:highlight w:val="none"/>
        </w:rPr>
        <w:t xml:space="preserve">бзац третий </w:t>
      </w:r>
      <w:r>
        <w:rPr>
          <w:rFonts w:ascii="Times New Roman" w:hAnsi="Times New Roman" w:eastAsia="Times New Roman" w:cs="Times New Roman"/>
          <w:highlight w:val="none"/>
        </w:rPr>
        <w:t xml:space="preserve">пункта 2.14 изложить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следующей </w:t>
      </w:r>
      <w:r>
        <w:rPr>
          <w:rFonts w:ascii="Times New Roman" w:hAnsi="Times New Roman" w:eastAsia="Times New Roman" w:cs="Times New Roman"/>
          <w:highlight w:val="none"/>
        </w:rPr>
        <w:t xml:space="preserve">редакции: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contextualSpacing w:val="0"/>
        <w:ind w:left="0" w:firstLine="720"/>
        <w:jc w:val="both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highlight w:val="none"/>
        </w:rPr>
        <w:t xml:space="preserve">Правила использования лесов для строительства, реконструкции, эксплуатации линейных объектов и Перечень случаев использования лесов в указанных целях без предоставления лесного участка, с установлен</w:t>
      </w:r>
      <w:r>
        <w:rPr>
          <w:rFonts w:ascii="Times New Roman" w:hAnsi="Times New Roman" w:eastAsia="Times New Roman" w:cs="Times New Roman"/>
          <w:highlight w:val="none"/>
        </w:rPr>
        <w:t xml:space="preserve">ием или без установления сервитута, публичного сервитута</w:t>
      </w:r>
      <w:r>
        <w:rPr>
          <w:rFonts w:ascii="Times New Roman" w:hAnsi="Times New Roman" w:eastAsia="Times New Roman" w:cs="Times New Roman"/>
          <w:highlight w:val="none"/>
        </w:rPr>
        <w:t xml:space="preserve"> установлены п</w:t>
      </w:r>
      <w:r>
        <w:rPr>
          <w:rFonts w:ascii="Times New Roman" w:hAnsi="Times New Roman" w:eastAsia="Times New Roman" w:cs="Times New Roman"/>
          <w:highlight w:val="none"/>
        </w:rPr>
        <w:t xml:space="preserve">риказом </w:t>
      </w:r>
      <w:r>
        <w:rPr>
          <w:rFonts w:ascii="Times New Roman" w:hAnsi="Times New Roman" w:eastAsia="Times New Roman" w:cs="Times New Roman"/>
          <w:highlight w:val="none"/>
        </w:rPr>
        <w:t xml:space="preserve">Министерства природных ресурсов и экологии Российской Федерации</w:t>
      </w:r>
      <w:r>
        <w:rPr>
          <w:rFonts w:ascii="Times New Roman" w:hAnsi="Times New Roman" w:eastAsia="Times New Roman" w:cs="Times New Roman"/>
          <w:highlight w:val="none"/>
        </w:rPr>
        <w:t xml:space="preserve"> от 27 марта 2026 г. № 170.».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contextualSpacing w:val="0"/>
        <w:ind w:left="0" w:firstLine="720"/>
        <w:jc w:val="both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highlight w:val="none"/>
        </w:rPr>
        <w:t xml:space="preserve">13. В пункте 2.17.1: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contextualSpacing w:val="0"/>
        <w:ind w:left="0" w:firstLine="720"/>
        <w:jc w:val="both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highlight w:val="none"/>
        </w:rPr>
        <w:t xml:space="preserve">13.1</w:t>
      </w:r>
      <w:r>
        <w:rPr>
          <w:rFonts w:ascii="Times New Roman" w:hAnsi="Times New Roman" w:eastAsia="Times New Roman" w:cs="Times New Roman"/>
          <w:highlight w:val="none"/>
        </w:rPr>
        <w:t xml:space="preserve">. в абзаце четверто</w:t>
      </w:r>
      <w:r>
        <w:rPr>
          <w:rFonts w:ascii="Times New Roman" w:hAnsi="Times New Roman" w:eastAsia="Times New Roman" w:cs="Times New Roman"/>
          <w:highlight w:val="none"/>
        </w:rPr>
        <w:t xml:space="preserve">м слова «</w:t>
      </w:r>
      <w:r>
        <w:rPr>
          <w:rFonts w:ascii="Times New Roman" w:hAnsi="Times New Roman" w:eastAsia="Times New Roman" w:cs="Times New Roman"/>
          <w:highlight w:val="none"/>
        </w:rPr>
        <w:t xml:space="preserve">от 07 октября 2020 г. № 1614</w:t>
      </w:r>
      <w:r>
        <w:rPr>
          <w:rFonts w:ascii="Times New Roman" w:hAnsi="Times New Roman" w:eastAsia="Times New Roman" w:cs="Times New Roman"/>
          <w:highlight w:val="none"/>
        </w:rPr>
        <w:t xml:space="preserve">» заменить словами «</w:t>
      </w:r>
      <w:r>
        <w:rPr>
          <w:rFonts w:ascii="Times New Roman" w:hAnsi="Times New Roman" w:eastAsia="Times New Roman" w:cs="Times New Roman"/>
          <w:highlight w:val="none"/>
        </w:rPr>
        <w:t xml:space="preserve">от 23 мая 2026 г. № 591»;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5"/>
        <w:contextualSpacing w:val="0"/>
        <w:ind w:left="0"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.2. строку 1 таблицы 14.48 изложить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следующей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5000" w:type="pct"/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354"/>
        <w:gridCol w:w="2684"/>
        <w:gridCol w:w="567"/>
        <w:gridCol w:w="850"/>
        <w:gridCol w:w="1134"/>
        <w:gridCol w:w="1123"/>
        <w:gridCol w:w="1005"/>
        <w:gridCol w:w="1195"/>
        <w:gridCol w:w="113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5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68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Верхне-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Курьинское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учас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ковое лесничество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85,2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850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34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3902,73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2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3153,6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00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95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7823,23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133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1025"/>
        <w:contextualSpacing w:val="0"/>
        <w:ind w:left="0" w:firstLine="720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13.3.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графе 3 строки 2.15.3 таблицы 14.49 слова «от 22 декабря 2008 г. </w:t>
        <w:br/>
        <w:t xml:space="preserve">№ 761-п «Об утверждении Правил пользования водными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объектами, расположенными на территории Пермского края, для плавания на маломерных судах» заменить словами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11 июня 2026 г. № 381-п «Об утверждении Правил пользования маломерными судами на водных объектах на территории Пермского края»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14.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пункте 2.17.2: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14.1.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таблицу 15 изложить в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  <w:t xml:space="preserve">«Таблица 15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66"/>
        <w:jc w:val="righ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1026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Нормативы и параметры санитарно-оздоровительных мероприятий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6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63"/>
        <w:gridCol w:w="2479"/>
        <w:gridCol w:w="850"/>
        <w:gridCol w:w="850"/>
        <w:gridCol w:w="709"/>
        <w:gridCol w:w="952"/>
        <w:gridCol w:w="1233"/>
        <w:gridCol w:w="1219"/>
        <w:gridCol w:w="1156"/>
      </w:tblGrid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Показатели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Ед. изм.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gridSpan w:val="3"/>
            <w:tcW w:w="251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Рубка погибших и повр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жденных лесных насаждений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Уборка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авари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ных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деревьев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121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Уборка нели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видной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gridSpan w:val="2"/>
            <w:tcW w:w="16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в том числе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121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115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спло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ш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выборо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highlight w:val="none"/>
                <w:lang w:eastAsia="ru-RU"/>
              </w:rPr>
              <w:t xml:space="preserve">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121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115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63"/>
        <w:gridCol w:w="2479"/>
        <w:gridCol w:w="850"/>
        <w:gridCol w:w="850"/>
        <w:gridCol w:w="709"/>
        <w:gridCol w:w="952"/>
        <w:gridCol w:w="1233"/>
        <w:gridCol w:w="1217"/>
        <w:gridCol w:w="1158"/>
      </w:tblGrid>
      <w:tr>
        <w:tblPrEx/>
        <w:trPr>
          <w:tblHeader/>
        </w:trPr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Всего по лесничеству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Хвойные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136,44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136,44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19,74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10 297,16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10 316,90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68,22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68,22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19,74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5 148,58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5 168,32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Мягколиственные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5,76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5,76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383,77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383,77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2,88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2,88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191,88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191,88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27,00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142,20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142,20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19,74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10 680,93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10700,67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71,10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71,10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19,74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5 340,47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5 360,21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Черняевское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 участковое лесничество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Хвойные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22,8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22,8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12,46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2 697,47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2 697,47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11,4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11,4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1348,735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1348,735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Мягколиственные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22,8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22,8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2697,47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2697,47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11,4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11,4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1348,735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1348,735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Мотовилихинское участковое лесничество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Хвойные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25,04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25,04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1522,58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1522,58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12,52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12,52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761,29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761,29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Мягколиственные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1,66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1,66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100,11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100,11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0,83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0,83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50,05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50,05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26,7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26,7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1622,69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1622,69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13,35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13,35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811,34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811,34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Верхне-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Курьинское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 участковое лесничество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Хвойные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Мягколиственные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Левшинское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 участковое лесничество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Хвойные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24,37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24,37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1973,73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1973,73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12,19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12,19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986,87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986,87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Мягколиственные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1,93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1,93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118,185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118,185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0,96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0,96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59,09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59,09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26,3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26,3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2091,92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2091,92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13,15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13,15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1045,96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1045,96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Ново-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Лядовское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 участковое лесничество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Хвойные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9,35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9,35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811,16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811,16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4,67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4,67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405,58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405,58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Мягколиственные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1,35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1,35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116,93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116,93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0,67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0,67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58,46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58,46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10,7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10,7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928,09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928,09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5,35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5,35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464,045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464,045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Нижне-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Курьинское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 участковое лесничество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Хвойные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54,88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54,88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19,74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3292,222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3311,96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27,44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27,44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19,74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1646,11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1665,85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Мягколиственные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0,82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0,82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48,54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48,54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0,41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0,41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24,27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24,27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9"/>
            <w:tcW w:w="99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Выявленный фонд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водственным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55,7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55,7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247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19,74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3340,76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3360,5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Срок вырубки или уборки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Ежегодный допустимый объем изъ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тия древес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27,85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27,85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выбираемый запас, всего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19,74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1670,38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1690,12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корневой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ликвидные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деловой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куб.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8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2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  <w:tc>
          <w:tcPr>
            <w:shd w:val="clear" w:color="ffffff" w:fill="ffffff"/>
            <w:tcW w:w="11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highlight w:val="none"/>
              </w:rPr>
            </w:r>
          </w:p>
        </w:tc>
      </w:tr>
    </w:tbl>
    <w:p>
      <w:pPr>
        <w:pStyle w:val="936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14.2. абзац шестой изложить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следующей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«По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рядок и условия организации защиты лесов от вредных организмов, </w:t>
        <w:br/>
        <w:t xml:space="preserve">а также от негативных воздействий на леса и санитарные требования к использованию лесов, направленные на обеспечение санитарной безопасности в лесах, осуществляются в соответствии с Правилами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санитарной безопасности в лесах, утвержденными постановлением Правительства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30 мая 2026 г. № 652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, и Правилами осуществления мероприятий по предупреждению распространения вредных организмов, утвержденными приказом Министерства п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риродных ресурсов и экологии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25 марта 2026 г. </w:t>
        <w:br/>
        <w:t xml:space="preserve">№ 162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14.3. в абзаце пятидесятом слова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09 ноября 2020 г. № 910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24 февраля 2026 г. № 97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14.4. в абзаце пятьдесят первом слова «пункту 10» заменить словами «пункту 11».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15. В абзаце третьем 2.17.3 слова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30 июля 2020 г. № 534»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заменить словами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09 апреля 2026 г. № 200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16.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 таблице 20 пункта 3.3: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16.1. в строке 1 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слова 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01 декабря 2020 г. № 993» заменить словами </w:t>
        <w:br/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13 апреля 2026 г. № 211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16.2. в строке 2 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слова 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09 ноября 2020 г. № 911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05 марта 2026 г. № 117»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16.3. в строке 11 слова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«от 28 июля 2020 г. № 497» заменить словами «от 17 марта 2026 г. № 139»;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16.4. в строке 14 слова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10 июля 2020 г. № 434 «Об утверждении Правил использования лесов для строительства,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27 марта 2026 г. </w:t>
        <w:br/>
        <w:t xml:space="preserve">№ 170 «Об утверждении Правил использования лесов для строительства, реконструкции, эксплуатации линейных объектов и Перечня случаев использования лесов в ук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азанных целях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17. В приложении 1: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17.1. 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абзаце пятом слова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«от 07 октября 2020 г. № 1614» заменить словами «от 23 мая 2026 г. № 591»;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17.2. в абзаце шестом слова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09 декабря 2020 г. № 2047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30 мая 2026 г. № 652»;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17.3. в абзаце двадцатом слова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27 июля 2020 г. № 488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06 марта 2026 г. № 122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17.4. в абзаце двадцать первом слова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28 июля 2020 г. № 494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23 марта 2026 г. № 154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17.5. в абзаце двадцать втором слова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«от 28 июля 2020 г. № 497» заменить словами «от 17 марта 2026 г. № 139»;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17.6. в абзаце двадцать четвертом слова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30 июля 2020 г. № 534»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заменить словами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09 апреля 2026 г. № 200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17.7. в абзаце двадцать шестом слова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30 июля 2020 г. № 542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10 апреля 2026 г. № 208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17.8. в абзаце двадцать седьмом слова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30 июля 2020 г. № 513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03 марта 2026 г. № 113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17.9. в абзаце тридцатом слова 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01 декабря 2020 г. № 993» заменить словами 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от 13 апреля 2026 г. № 211</w:t>
      </w:r>
      <w:r>
        <w:rPr>
          <w:rFonts w:ascii="Times New Roman" w:hAnsi="Times New Roman" w:eastAsia="Times New Roman" w:cs="Times New Roman"/>
          <w:sz w:val="28"/>
          <w:highlight w:val="none"/>
          <w:lang w:eastAsia="ru-RU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17.10. абзац тридцать восьмой изложить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следующей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«п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риказ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Министерства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природных ресурсов и экологии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от 27 марта 2026 г. № 170 «Об утверждении Правил использования лесов для строительства, реконструкции, эксплуатации линейных объектов и Перечня случаев использования лесов в указанных целях без предоставления лесного участка, с установлен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ием или без установления сервитута, публичного сервитута»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;».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18. Приложение 3 изложить в редакции согласно приложению 1 к насто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щим изменениям.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19. Приложение 5 изложить в редакции согласно приложению 2 к насто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щим изменениям.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20. Приложение 6 изложить в редакции согласно приложению 3 к насто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щим изменениям.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ind w:left="10488" w:hanging="567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Приложение 1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6"/>
        <w:ind w:left="10488" w:hanging="567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к изменениям в </w:t>
      </w: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Лесохозяйственный</w:t>
      </w: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6"/>
        <w:ind w:left="10488" w:hanging="567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регламент </w:t>
      </w: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Пермского</w:t>
      </w: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 городского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6"/>
        <w:ind w:left="10488" w:hanging="567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лесничества, </w:t>
      </w: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утвержденный</w:t>
      </w: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6"/>
        <w:ind w:left="10488" w:hanging="567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постановлением администрации города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6"/>
        <w:ind w:left="10488" w:hanging="567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Перми от 25.04.2022 № 312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6"/>
        <w:ind w:left="10206" w:firstLine="9639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5"/>
        <w:ind w:firstLine="709"/>
        <w:jc w:val="center"/>
        <w:spacing w:line="240" w:lineRule="exact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t xml:space="preserve">СХЕМАТИЧЕСКАЯ КАРТА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1025"/>
        <w:ind w:firstLine="709"/>
        <w:jc w:val="center"/>
        <w:spacing w:line="240" w:lineRule="exact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t xml:space="preserve">территории лесничества с распределением территории лесничества и участковых лесничеств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br/>
        <w:t xml:space="preserve">по лесорастительным зонам и лесным районам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1025"/>
        <w:ind w:firstLine="709"/>
        <w:jc w:val="center"/>
        <w:spacing w:line="240" w:lineRule="exact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1025"/>
        <w:ind w:firstLine="709"/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  <w:highlight w:val="none"/>
        </w:rPr>
        <w:sectPr>
          <w:footnotePr/>
          <w:endnotePr/>
          <w:type w:val="nextPage"/>
          <w:pgSz w:w="16838" w:h="11906" w:orient="landscape"/>
          <w:pgMar w:top="1134" w:right="567" w:bottom="1134" w:left="1418" w:header="709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77620" cy="4225911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99262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flipH="0" flipV="0">
                          <a:off x="0" y="0"/>
                          <a:ext cx="5977620" cy="42259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70.68pt;height:332.75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1026"/>
        <w:ind w:left="9921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Приложение 2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5"/>
        <w:ind w:left="9921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 изменениям в Лесохозяйственный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регламент Пермского городского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лесничества, утвержденный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постановлением администрации города Перми от 25.04.2022 № 312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ind w:left="9639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6"/>
        <w:ind w:left="10206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5"/>
        <w:ind w:firstLine="709"/>
        <w:jc w:val="center"/>
        <w:spacing w:line="240" w:lineRule="exact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t xml:space="preserve">СХЕМАТИЧЕСКАЯ КАРТА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1025"/>
        <w:ind w:firstLine="709"/>
        <w:jc w:val="center"/>
        <w:spacing w:line="240" w:lineRule="exact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t xml:space="preserve">подразделения лесов по целевому назначению с нанесением местоположения существующих ООПТ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br/>
        <w:t xml:space="preserve">и объектов, объектов лесной, лесоперерабатывающей инфраструктуры, объектов,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br/>
        <w:t xml:space="preserve">не связанных с созданием лесной инфраструктуры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1025"/>
        <w:ind w:firstLine="709"/>
        <w:jc w:val="center"/>
        <w:spacing w:line="240" w:lineRule="exact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1027"/>
        <w:jc w:val="center"/>
        <w:rPr>
          <w:rFonts w:ascii="Times New Roman" w:hAnsi="Times New Roman" w:cs="Times New Roman"/>
          <w:b w:val="0"/>
          <w:highlight w:val="none"/>
        </w:rPr>
        <w:sectPr>
          <w:footnotePr/>
          <w:endnotePr/>
          <w:type w:val="nextPage"/>
          <w:pgSz w:w="16838" w:h="11906" w:orient="landscape"/>
          <w:pgMar w:top="1134" w:right="567" w:bottom="1134" w:left="1418" w:header="709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56533" cy="399996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668180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 flipH="0" flipV="0">
                          <a:off x="0" y="0"/>
                          <a:ext cx="5656533" cy="39999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45.40pt;height:314.96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highlight w:val="none"/>
        </w:rPr>
      </w:r>
      <w:r>
        <w:rPr>
          <w:rFonts w:ascii="Times New Roman" w:hAnsi="Times New Roman" w:cs="Times New Roman"/>
          <w:b w:val="0"/>
          <w:highlight w:val="none"/>
        </w:rPr>
      </w:r>
    </w:p>
    <w:p>
      <w:pPr>
        <w:pStyle w:val="1026"/>
        <w:ind w:left="9921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  <w:t xml:space="preserve">Приложение 3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5"/>
        <w:ind w:left="9921"/>
        <w:spacing w:line="240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 изменениям в Лесохозяйственный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регламент Пермского городского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лесничества, утвержденный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постановлением администрации города Перми от 25.04.2022 № 312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26"/>
        <w:spacing w:line="240" w:lineRule="exact"/>
        <w:rPr>
          <w:rFonts w:ascii="Times New Roman" w:hAnsi="Times New Roman" w:cs="Times New Roman"/>
          <w:b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1025"/>
        <w:ind w:firstLine="709"/>
        <w:jc w:val="center"/>
        <w:spacing w:line="240" w:lineRule="exact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t xml:space="preserve">КАРТА-СХЕМА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1025"/>
        <w:ind w:firstLine="709"/>
        <w:jc w:val="center"/>
        <w:spacing w:line="240" w:lineRule="exact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t xml:space="preserve">функциональных зон рекреации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1025"/>
        <w:ind w:firstLine="709"/>
        <w:jc w:val="center"/>
        <w:spacing w:line="240" w:lineRule="exact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1027"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6973" cy="4445769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658598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 flipH="0" flipV="0">
                          <a:off x="0" y="0"/>
                          <a:ext cx="6286972" cy="44457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95.04pt;height:350.06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sectPr>
      <w:headerReference w:type="default" r:id="rId10"/>
      <w:headerReference w:type="even" r:id="rId11"/>
      <w:footerReference w:type="default" r:id="rId13"/>
      <w:footnotePr/>
      <w:endnotePr/>
      <w:type w:val="nextPage"/>
      <w:pgSz w:w="16838" w:h="11906" w:orient="landscape"/>
      <w:pgMar w:top="1134" w:right="567" w:bottom="1134" w:left="1417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6040504020204"/>
  </w:font>
  <w:font w:name="Calibri">
    <w:panose1 w:val="020F0502020204030204"/>
  </w:font>
  <w:font w:name="Andale Sans UI">
    <w:panose1 w:val="02000603000000000000"/>
  </w:font>
  <w:font w:name="Segoe UI">
    <w:panose1 w:val="020B0502040504020204"/>
  </w:font>
  <w:font w:name="Courier New">
    <w:panose1 w:val="02070409020205020404"/>
  </w:font>
  <w:font w:name="Arial">
    <w:panose1 w:val="020B060402020202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jc w:val="center"/>
      <w:rPr>
        <w:sz w:val="28"/>
        <w:szCs w:val="28"/>
      </w:rPr>
    </w:pPr>
    <w:r>
      <w:fldChar w:fldCharType="begin"/>
    </w:r>
    <w:r>
      <w:instrText xml:space="preserve">PAGE \* MERGEFORMAT</w:instrText>
    </w:r>
    <w:r>
      <w:fldChar w:fldCharType="separate"/>
    </w:r>
    <w:r>
      <w:rPr>
        <w:sz w:val="28"/>
        <w:szCs w:val="28"/>
      </w:rPr>
      <w:t xml:space="preserve">22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1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rPr>
        <w:rStyle w:val="940"/>
      </w:rPr>
      <w:framePr w:wrap="around" w:vAnchor="text" w:hAnchor="margin" w:xAlign="center" w:y="1"/>
    </w:pPr>
    <w:r>
      <w:rPr>
        <w:rStyle w:val="940"/>
      </w:rPr>
      <w:fldChar w:fldCharType="begin"/>
    </w:r>
    <w:r>
      <w:rPr>
        <w:rStyle w:val="940"/>
      </w:rPr>
      <w:instrText xml:space="preserve">PAGE  </w:instrText>
    </w:r>
    <w:r>
      <w:rPr>
        <w:rStyle w:val="940"/>
      </w:rPr>
      <w:fldChar w:fldCharType="end"/>
    </w:r>
    <w:r>
      <w:rPr>
        <w:rStyle w:val="940"/>
      </w:rPr>
    </w:r>
    <w:r>
      <w:rPr>
        <w:rStyle w:val="940"/>
      </w:rPr>
    </w:r>
  </w:p>
  <w:p>
    <w:pPr>
      <w:pStyle w:val="94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5">
    <w:name w:val="Heading 1 Char"/>
    <w:basedOn w:val="771"/>
    <w:link w:val="76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46">
    <w:name w:val="Heading 2 Char"/>
    <w:basedOn w:val="771"/>
    <w:link w:val="763"/>
    <w:uiPriority w:val="9"/>
    <w:rPr>
      <w:rFonts w:ascii="Liberation Sans" w:hAnsi="Liberation Sans" w:eastAsia="Liberation Sans" w:cs="Liberation Sans"/>
      <w:sz w:val="34"/>
    </w:rPr>
  </w:style>
  <w:style w:type="character" w:styleId="747">
    <w:name w:val="Heading 3 Char"/>
    <w:basedOn w:val="771"/>
    <w:link w:val="76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48">
    <w:name w:val="Heading 4 Char"/>
    <w:basedOn w:val="771"/>
    <w:link w:val="7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49">
    <w:name w:val="Heading 5 Char"/>
    <w:basedOn w:val="771"/>
    <w:link w:val="76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50">
    <w:name w:val="Heading 6 Char"/>
    <w:basedOn w:val="771"/>
    <w:link w:val="7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1">
    <w:name w:val="Heading 7 Char"/>
    <w:basedOn w:val="771"/>
    <w:link w:val="76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2">
    <w:name w:val="Heading 8 Char"/>
    <w:basedOn w:val="771"/>
    <w:link w:val="7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3">
    <w:name w:val="Heading 9 Char"/>
    <w:basedOn w:val="771"/>
    <w:link w:val="77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54">
    <w:name w:val="Title Char"/>
    <w:basedOn w:val="771"/>
    <w:link w:val="783"/>
    <w:uiPriority w:val="10"/>
    <w:rPr>
      <w:sz w:val="48"/>
      <w:szCs w:val="48"/>
    </w:rPr>
  </w:style>
  <w:style w:type="character" w:styleId="755">
    <w:name w:val="Subtitle Char"/>
    <w:basedOn w:val="771"/>
    <w:link w:val="785"/>
    <w:uiPriority w:val="11"/>
    <w:rPr>
      <w:sz w:val="24"/>
      <w:szCs w:val="24"/>
    </w:rPr>
  </w:style>
  <w:style w:type="character" w:styleId="756">
    <w:name w:val="Quote Char"/>
    <w:link w:val="787"/>
    <w:uiPriority w:val="29"/>
    <w:rPr>
      <w:i/>
    </w:rPr>
  </w:style>
  <w:style w:type="character" w:styleId="757">
    <w:name w:val="Intense Quote Char"/>
    <w:link w:val="789"/>
    <w:uiPriority w:val="30"/>
    <w:rPr>
      <w:i/>
    </w:rPr>
  </w:style>
  <w:style w:type="character" w:styleId="758">
    <w:name w:val="Caption Char"/>
    <w:basedOn w:val="771"/>
    <w:link w:val="936"/>
    <w:uiPriority w:val="35"/>
    <w:rPr>
      <w:b/>
      <w:bCs/>
      <w:color w:val="4f81bd" w:themeColor="accent1"/>
      <w:sz w:val="18"/>
      <w:szCs w:val="18"/>
    </w:rPr>
  </w:style>
  <w:style w:type="character" w:styleId="759">
    <w:name w:val="Footnote Text Char"/>
    <w:link w:val="919"/>
    <w:uiPriority w:val="99"/>
    <w:rPr>
      <w:sz w:val="18"/>
    </w:rPr>
  </w:style>
  <w:style w:type="character" w:styleId="760">
    <w:name w:val="Endnote Text Char"/>
    <w:link w:val="922"/>
    <w:uiPriority w:val="99"/>
    <w:rPr>
      <w:sz w:val="20"/>
    </w:rPr>
  </w:style>
  <w:style w:type="paragraph" w:styleId="761" w:default="1">
    <w:name w:val="Normal"/>
    <w:qFormat/>
  </w:style>
  <w:style w:type="paragraph" w:styleId="762">
    <w:name w:val="Heading 1"/>
    <w:basedOn w:val="761"/>
    <w:next w:val="761"/>
    <w:link w:val="774"/>
    <w:qFormat/>
    <w:pPr>
      <w:ind w:right="-1" w:firstLine="709"/>
      <w:jc w:val="both"/>
      <w:keepNext/>
      <w:outlineLvl w:val="0"/>
    </w:pPr>
    <w:rPr>
      <w:sz w:val="24"/>
    </w:rPr>
  </w:style>
  <w:style w:type="paragraph" w:styleId="763">
    <w:name w:val="Heading 2"/>
    <w:basedOn w:val="761"/>
    <w:next w:val="761"/>
    <w:link w:val="775"/>
    <w:qFormat/>
    <w:pPr>
      <w:ind w:right="-1"/>
      <w:jc w:val="both"/>
      <w:keepNext/>
      <w:outlineLvl w:val="1"/>
    </w:pPr>
    <w:rPr>
      <w:sz w:val="24"/>
    </w:rPr>
  </w:style>
  <w:style w:type="paragraph" w:styleId="764">
    <w:name w:val="Heading 3"/>
    <w:basedOn w:val="761"/>
    <w:next w:val="761"/>
    <w:link w:val="7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5">
    <w:name w:val="Heading 4"/>
    <w:basedOn w:val="761"/>
    <w:next w:val="761"/>
    <w:link w:val="7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6">
    <w:name w:val="Heading 5"/>
    <w:basedOn w:val="761"/>
    <w:next w:val="761"/>
    <w:link w:val="7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7">
    <w:name w:val="Heading 6"/>
    <w:basedOn w:val="761"/>
    <w:next w:val="761"/>
    <w:link w:val="7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8">
    <w:name w:val="Heading 7"/>
    <w:basedOn w:val="761"/>
    <w:next w:val="761"/>
    <w:link w:val="7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9">
    <w:name w:val="Heading 8"/>
    <w:basedOn w:val="761"/>
    <w:next w:val="761"/>
    <w:link w:val="7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0">
    <w:name w:val="Heading 9"/>
    <w:basedOn w:val="761"/>
    <w:next w:val="761"/>
    <w:link w:val="7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1" w:default="1">
    <w:name w:val="Default Paragraph Font"/>
    <w:uiPriority w:val="1"/>
    <w:semiHidden/>
    <w:unhideWhenUsed/>
  </w:style>
  <w:style w:type="table" w:styleId="7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3" w:default="1">
    <w:name w:val="No List"/>
    <w:uiPriority w:val="99"/>
    <w:semiHidden/>
    <w:unhideWhenUsed/>
  </w:style>
  <w:style w:type="character" w:styleId="774" w:customStyle="1">
    <w:name w:val="Заголовок 1 Знак"/>
    <w:basedOn w:val="771"/>
    <w:link w:val="762"/>
    <w:uiPriority w:val="9"/>
    <w:rPr>
      <w:rFonts w:ascii="Arial" w:hAnsi="Arial" w:eastAsia="Arial" w:cs="Arial"/>
      <w:sz w:val="40"/>
      <w:szCs w:val="40"/>
    </w:rPr>
  </w:style>
  <w:style w:type="character" w:styleId="775" w:customStyle="1">
    <w:name w:val="Заголовок 2 Знак"/>
    <w:basedOn w:val="771"/>
    <w:link w:val="763"/>
    <w:uiPriority w:val="9"/>
    <w:rPr>
      <w:rFonts w:ascii="Arial" w:hAnsi="Arial" w:eastAsia="Arial" w:cs="Arial"/>
      <w:sz w:val="34"/>
    </w:rPr>
  </w:style>
  <w:style w:type="character" w:styleId="776" w:customStyle="1">
    <w:name w:val="Заголовок 3 Знак"/>
    <w:basedOn w:val="771"/>
    <w:link w:val="764"/>
    <w:uiPriority w:val="9"/>
    <w:rPr>
      <w:rFonts w:ascii="Arial" w:hAnsi="Arial" w:eastAsia="Arial" w:cs="Arial"/>
      <w:sz w:val="30"/>
      <w:szCs w:val="30"/>
    </w:rPr>
  </w:style>
  <w:style w:type="character" w:styleId="777" w:customStyle="1">
    <w:name w:val="Заголовок 4 Знак"/>
    <w:basedOn w:val="771"/>
    <w:link w:val="765"/>
    <w:uiPriority w:val="9"/>
    <w:rPr>
      <w:rFonts w:ascii="Arial" w:hAnsi="Arial" w:eastAsia="Arial" w:cs="Arial"/>
      <w:b/>
      <w:bCs/>
      <w:sz w:val="26"/>
      <w:szCs w:val="26"/>
    </w:rPr>
  </w:style>
  <w:style w:type="character" w:styleId="778" w:customStyle="1">
    <w:name w:val="Заголовок 5 Знак"/>
    <w:basedOn w:val="771"/>
    <w:link w:val="766"/>
    <w:uiPriority w:val="9"/>
    <w:rPr>
      <w:rFonts w:ascii="Arial" w:hAnsi="Arial" w:eastAsia="Arial" w:cs="Arial"/>
      <w:b/>
      <w:bCs/>
      <w:sz w:val="24"/>
      <w:szCs w:val="24"/>
    </w:rPr>
  </w:style>
  <w:style w:type="character" w:styleId="779" w:customStyle="1">
    <w:name w:val="Заголовок 6 Знак"/>
    <w:basedOn w:val="771"/>
    <w:link w:val="767"/>
    <w:uiPriority w:val="9"/>
    <w:rPr>
      <w:rFonts w:ascii="Arial" w:hAnsi="Arial" w:eastAsia="Arial" w:cs="Arial"/>
      <w:b/>
      <w:bCs/>
      <w:sz w:val="22"/>
      <w:szCs w:val="22"/>
    </w:rPr>
  </w:style>
  <w:style w:type="character" w:styleId="780" w:customStyle="1">
    <w:name w:val="Заголовок 7 Знак"/>
    <w:basedOn w:val="771"/>
    <w:link w:val="7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1" w:customStyle="1">
    <w:name w:val="Заголовок 8 Знак"/>
    <w:basedOn w:val="771"/>
    <w:link w:val="769"/>
    <w:uiPriority w:val="9"/>
    <w:rPr>
      <w:rFonts w:ascii="Arial" w:hAnsi="Arial" w:eastAsia="Arial" w:cs="Arial"/>
      <w:i/>
      <w:iCs/>
      <w:sz w:val="22"/>
      <w:szCs w:val="22"/>
    </w:rPr>
  </w:style>
  <w:style w:type="character" w:styleId="782" w:customStyle="1">
    <w:name w:val="Заголовок 9 Знак"/>
    <w:basedOn w:val="771"/>
    <w:link w:val="770"/>
    <w:uiPriority w:val="9"/>
    <w:rPr>
      <w:rFonts w:ascii="Arial" w:hAnsi="Arial" w:eastAsia="Arial" w:cs="Arial"/>
      <w:i/>
      <w:iCs/>
      <w:sz w:val="21"/>
      <w:szCs w:val="21"/>
    </w:rPr>
  </w:style>
  <w:style w:type="paragraph" w:styleId="783">
    <w:name w:val="Title"/>
    <w:basedOn w:val="761"/>
    <w:next w:val="761"/>
    <w:link w:val="7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4" w:customStyle="1">
    <w:name w:val="Название Знак"/>
    <w:basedOn w:val="771"/>
    <w:link w:val="783"/>
    <w:uiPriority w:val="10"/>
    <w:rPr>
      <w:sz w:val="48"/>
      <w:szCs w:val="48"/>
    </w:rPr>
  </w:style>
  <w:style w:type="paragraph" w:styleId="785">
    <w:name w:val="Subtitle"/>
    <w:basedOn w:val="761"/>
    <w:next w:val="761"/>
    <w:link w:val="786"/>
    <w:uiPriority w:val="11"/>
    <w:qFormat/>
    <w:pPr>
      <w:spacing w:before="200" w:after="200"/>
    </w:pPr>
    <w:rPr>
      <w:sz w:val="24"/>
      <w:szCs w:val="24"/>
    </w:rPr>
  </w:style>
  <w:style w:type="character" w:styleId="786" w:customStyle="1">
    <w:name w:val="Подзаголовок Знак"/>
    <w:basedOn w:val="771"/>
    <w:link w:val="785"/>
    <w:uiPriority w:val="11"/>
    <w:rPr>
      <w:sz w:val="24"/>
      <w:szCs w:val="24"/>
    </w:rPr>
  </w:style>
  <w:style w:type="paragraph" w:styleId="787">
    <w:name w:val="Quote"/>
    <w:basedOn w:val="761"/>
    <w:next w:val="761"/>
    <w:link w:val="788"/>
    <w:uiPriority w:val="29"/>
    <w:qFormat/>
    <w:pPr>
      <w:ind w:left="720" w:right="720"/>
    </w:pPr>
    <w:rPr>
      <w:i/>
    </w:rPr>
  </w:style>
  <w:style w:type="character" w:styleId="788" w:customStyle="1">
    <w:name w:val="Цитата 2 Знак"/>
    <w:link w:val="787"/>
    <w:uiPriority w:val="29"/>
    <w:rPr>
      <w:i/>
    </w:rPr>
  </w:style>
  <w:style w:type="paragraph" w:styleId="789">
    <w:name w:val="Intense Quote"/>
    <w:basedOn w:val="761"/>
    <w:next w:val="761"/>
    <w:link w:val="79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0" w:customStyle="1">
    <w:name w:val="Выделенная цитата Знак"/>
    <w:link w:val="789"/>
    <w:uiPriority w:val="30"/>
    <w:rPr>
      <w:i/>
    </w:rPr>
  </w:style>
  <w:style w:type="character" w:styleId="791" w:customStyle="1">
    <w:name w:val="Header Char"/>
    <w:basedOn w:val="771"/>
    <w:uiPriority w:val="99"/>
  </w:style>
  <w:style w:type="character" w:styleId="792" w:customStyle="1">
    <w:name w:val="Footer Char"/>
    <w:basedOn w:val="771"/>
    <w:uiPriority w:val="99"/>
  </w:style>
  <w:style w:type="character" w:styleId="793" w:customStyle="1">
    <w:name w:val="Название объекта Знак"/>
    <w:basedOn w:val="771"/>
    <w:link w:val="936"/>
    <w:uiPriority w:val="35"/>
    <w:rPr>
      <w:b/>
      <w:bCs/>
      <w:color w:val="5b9bd5" w:themeColor="accent1"/>
      <w:sz w:val="18"/>
      <w:szCs w:val="18"/>
    </w:rPr>
  </w:style>
  <w:style w:type="table" w:styleId="794" w:customStyle="1">
    <w:name w:val="Table Grid Light"/>
    <w:basedOn w:val="77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5" w:customStyle="1">
    <w:name w:val="Plain Table 1"/>
    <w:basedOn w:val="77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6" w:customStyle="1">
    <w:name w:val="Plain Table 2"/>
    <w:basedOn w:val="77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7" w:customStyle="1">
    <w:name w:val="Plain Table 3"/>
    <w:basedOn w:val="77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8" w:customStyle="1">
    <w:name w:val="Plain Table 4"/>
    <w:basedOn w:val="77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Plain Table 5"/>
    <w:basedOn w:val="77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1 Light"/>
    <w:basedOn w:val="77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1"/>
    <w:basedOn w:val="77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2"/>
    <w:basedOn w:val="77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3"/>
    <w:basedOn w:val="77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4"/>
    <w:basedOn w:val="77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5"/>
    <w:basedOn w:val="77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6"/>
    <w:basedOn w:val="77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2"/>
    <w:basedOn w:val="77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1"/>
    <w:basedOn w:val="77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2"/>
    <w:basedOn w:val="77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3"/>
    <w:basedOn w:val="77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4"/>
    <w:basedOn w:val="77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5"/>
    <w:basedOn w:val="77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2 - Accent 6"/>
    <w:basedOn w:val="77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"/>
    <w:basedOn w:val="77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1"/>
    <w:basedOn w:val="77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2"/>
    <w:basedOn w:val="77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3"/>
    <w:basedOn w:val="77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4"/>
    <w:basedOn w:val="77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5"/>
    <w:basedOn w:val="77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3 - Accent 6"/>
    <w:basedOn w:val="77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4"/>
    <w:basedOn w:val="77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2" w:customStyle="1">
    <w:name w:val="Grid Table 4 - Accent 1"/>
    <w:basedOn w:val="77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23" w:customStyle="1">
    <w:name w:val="Grid Table 4 - Accent 2"/>
    <w:basedOn w:val="77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24" w:customStyle="1">
    <w:name w:val="Grid Table 4 - Accent 3"/>
    <w:basedOn w:val="77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25" w:customStyle="1">
    <w:name w:val="Grid Table 4 - Accent 4"/>
    <w:basedOn w:val="77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26" w:customStyle="1">
    <w:name w:val="Grid Table 4 - Accent 5"/>
    <w:basedOn w:val="77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27" w:customStyle="1">
    <w:name w:val="Grid Table 4 - Accent 6"/>
    <w:basedOn w:val="77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28" w:customStyle="1">
    <w:name w:val="Grid Table 5 Dark"/>
    <w:basedOn w:val="7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- Accent 1"/>
    <w:basedOn w:val="7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 - Accent 2"/>
    <w:basedOn w:val="7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 - Accent 3"/>
    <w:basedOn w:val="7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- Accent 4"/>
    <w:basedOn w:val="7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 - Accent 5"/>
    <w:basedOn w:val="7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34" w:customStyle="1">
    <w:name w:val="Grid Table 5 Dark - Accent 6"/>
    <w:basedOn w:val="7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35" w:customStyle="1">
    <w:name w:val="Grid Table 6 Colorful"/>
    <w:basedOn w:val="77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6" w:customStyle="1">
    <w:name w:val="Grid Table 6 Colorful - Accent 1"/>
    <w:basedOn w:val="77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37" w:customStyle="1">
    <w:name w:val="Grid Table 6 Colorful - Accent 2"/>
    <w:basedOn w:val="77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38" w:customStyle="1">
    <w:name w:val="Grid Table 6 Colorful - Accent 3"/>
    <w:basedOn w:val="77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9" w:customStyle="1">
    <w:name w:val="Grid Table 6 Colorful - Accent 4"/>
    <w:basedOn w:val="77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40" w:customStyle="1">
    <w:name w:val="Grid Table 6 Colorful - Accent 5"/>
    <w:basedOn w:val="77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41" w:customStyle="1">
    <w:name w:val="Grid Table 6 Colorful - Accent 6"/>
    <w:basedOn w:val="77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42" w:customStyle="1">
    <w:name w:val="Grid Table 7 Colorful"/>
    <w:basedOn w:val="77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1"/>
    <w:basedOn w:val="77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2"/>
    <w:basedOn w:val="77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3"/>
    <w:basedOn w:val="77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7 Colorful - Accent 4"/>
    <w:basedOn w:val="77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7 Colorful - Accent 5"/>
    <w:basedOn w:val="77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7 Colorful - Accent 6"/>
    <w:basedOn w:val="77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"/>
    <w:basedOn w:val="77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1"/>
    <w:basedOn w:val="772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2"/>
    <w:basedOn w:val="772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3"/>
    <w:basedOn w:val="772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4"/>
    <w:basedOn w:val="772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5"/>
    <w:basedOn w:val="772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1 Light - Accent 6"/>
    <w:basedOn w:val="772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2"/>
    <w:basedOn w:val="77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1"/>
    <w:basedOn w:val="77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2"/>
    <w:basedOn w:val="77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3"/>
    <w:basedOn w:val="77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4"/>
    <w:basedOn w:val="77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61" w:customStyle="1">
    <w:name w:val="List Table 2 - Accent 5"/>
    <w:basedOn w:val="77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62" w:customStyle="1">
    <w:name w:val="List Table 2 - Accent 6"/>
    <w:basedOn w:val="77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63" w:customStyle="1">
    <w:name w:val="List Table 3"/>
    <w:basedOn w:val="77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1"/>
    <w:basedOn w:val="77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2"/>
    <w:basedOn w:val="77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3"/>
    <w:basedOn w:val="77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4"/>
    <w:basedOn w:val="77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5"/>
    <w:basedOn w:val="77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6"/>
    <w:basedOn w:val="77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"/>
    <w:basedOn w:val="77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1"/>
    <w:basedOn w:val="77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2"/>
    <w:basedOn w:val="77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3"/>
    <w:basedOn w:val="77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4"/>
    <w:basedOn w:val="77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5"/>
    <w:basedOn w:val="77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6"/>
    <w:basedOn w:val="77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5 Dark"/>
    <w:basedOn w:val="77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1"/>
    <w:basedOn w:val="77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2"/>
    <w:basedOn w:val="77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3"/>
    <w:basedOn w:val="77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4"/>
    <w:basedOn w:val="77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5 Dark - Accent 5"/>
    <w:basedOn w:val="77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 w:customStyle="1">
    <w:name w:val="List Table 5 Dark - Accent 6"/>
    <w:basedOn w:val="77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 w:customStyle="1">
    <w:name w:val="List Table 6 Colorful"/>
    <w:basedOn w:val="77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5" w:customStyle="1">
    <w:name w:val="List Table 6 Colorful - Accent 1"/>
    <w:basedOn w:val="77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86" w:customStyle="1">
    <w:name w:val="List Table 6 Colorful - Accent 2"/>
    <w:basedOn w:val="77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7" w:customStyle="1">
    <w:name w:val="List Table 6 Colorful - Accent 3"/>
    <w:basedOn w:val="77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88" w:customStyle="1">
    <w:name w:val="List Table 6 Colorful - Accent 4"/>
    <w:basedOn w:val="77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9" w:customStyle="1">
    <w:name w:val="List Table 6 Colorful - Accent 5"/>
    <w:basedOn w:val="77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90" w:customStyle="1">
    <w:name w:val="List Table 6 Colorful - Accent 6"/>
    <w:basedOn w:val="77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91" w:customStyle="1">
    <w:name w:val="List Table 7 Colorful"/>
    <w:basedOn w:val="77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1"/>
    <w:basedOn w:val="77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2"/>
    <w:basedOn w:val="77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3"/>
    <w:basedOn w:val="77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7 Colorful - Accent 4"/>
    <w:basedOn w:val="77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7 Colorful - Accent 5"/>
    <w:basedOn w:val="77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7 Colorful - Accent 6"/>
    <w:basedOn w:val="77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ned - Accent"/>
    <w:basedOn w:val="77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9" w:customStyle="1">
    <w:name w:val="Lined - Accent 1"/>
    <w:basedOn w:val="77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0" w:customStyle="1">
    <w:name w:val="Lined - Accent 2"/>
    <w:basedOn w:val="77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1" w:customStyle="1">
    <w:name w:val="Lined - Accent 3"/>
    <w:basedOn w:val="77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2" w:customStyle="1">
    <w:name w:val="Lined - Accent 4"/>
    <w:basedOn w:val="77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3" w:customStyle="1">
    <w:name w:val="Lined - Accent 5"/>
    <w:basedOn w:val="77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4" w:customStyle="1">
    <w:name w:val="Lined - Accent 6"/>
    <w:basedOn w:val="77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5" w:customStyle="1">
    <w:name w:val="Bordered &amp; Lined - Accent"/>
    <w:basedOn w:val="77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6" w:customStyle="1">
    <w:name w:val="Bordered &amp; Lined - Accent 1"/>
    <w:basedOn w:val="772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7" w:customStyle="1">
    <w:name w:val="Bordered &amp; Lined - Accent 2"/>
    <w:basedOn w:val="772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8" w:customStyle="1">
    <w:name w:val="Bordered &amp; Lined - Accent 3"/>
    <w:basedOn w:val="772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9" w:customStyle="1">
    <w:name w:val="Bordered &amp; Lined - Accent 4"/>
    <w:basedOn w:val="772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10" w:customStyle="1">
    <w:name w:val="Bordered &amp; Lined - Accent 5"/>
    <w:basedOn w:val="772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11" w:customStyle="1">
    <w:name w:val="Bordered &amp; Lined - Accent 6"/>
    <w:basedOn w:val="772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12" w:customStyle="1">
    <w:name w:val="Bordered"/>
    <w:basedOn w:val="77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3" w:customStyle="1">
    <w:name w:val="Bordered - Accent 1"/>
    <w:basedOn w:val="77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14" w:customStyle="1">
    <w:name w:val="Bordered - Accent 2"/>
    <w:basedOn w:val="77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15" w:customStyle="1">
    <w:name w:val="Bordered - Accent 3"/>
    <w:basedOn w:val="77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16" w:customStyle="1">
    <w:name w:val="Bordered - Accent 4"/>
    <w:basedOn w:val="77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7" w:customStyle="1">
    <w:name w:val="Bordered - Accent 5"/>
    <w:basedOn w:val="77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18" w:customStyle="1">
    <w:name w:val="Bordered - Accent 6"/>
    <w:basedOn w:val="77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19">
    <w:name w:val="footnote text"/>
    <w:basedOn w:val="761"/>
    <w:link w:val="920"/>
    <w:uiPriority w:val="99"/>
    <w:semiHidden/>
    <w:unhideWhenUsed/>
    <w:pPr>
      <w:spacing w:after="40"/>
    </w:pPr>
    <w:rPr>
      <w:sz w:val="18"/>
    </w:rPr>
  </w:style>
  <w:style w:type="character" w:styleId="920" w:customStyle="1">
    <w:name w:val="Текст сноски Знак"/>
    <w:link w:val="919"/>
    <w:uiPriority w:val="99"/>
    <w:rPr>
      <w:sz w:val="18"/>
    </w:rPr>
  </w:style>
  <w:style w:type="character" w:styleId="921">
    <w:name w:val="footnote reference"/>
    <w:basedOn w:val="771"/>
    <w:uiPriority w:val="99"/>
    <w:unhideWhenUsed/>
    <w:rPr>
      <w:vertAlign w:val="superscript"/>
    </w:rPr>
  </w:style>
  <w:style w:type="paragraph" w:styleId="922">
    <w:name w:val="endnote text"/>
    <w:basedOn w:val="761"/>
    <w:link w:val="923"/>
    <w:uiPriority w:val="99"/>
    <w:semiHidden/>
    <w:unhideWhenUsed/>
  </w:style>
  <w:style w:type="character" w:styleId="923" w:customStyle="1">
    <w:name w:val="Текст концевой сноски Знак"/>
    <w:link w:val="922"/>
    <w:uiPriority w:val="99"/>
    <w:rPr>
      <w:sz w:val="20"/>
    </w:rPr>
  </w:style>
  <w:style w:type="character" w:styleId="924">
    <w:name w:val="endnote reference"/>
    <w:basedOn w:val="771"/>
    <w:uiPriority w:val="99"/>
    <w:semiHidden/>
    <w:unhideWhenUsed/>
    <w:rPr>
      <w:vertAlign w:val="superscript"/>
    </w:rPr>
  </w:style>
  <w:style w:type="paragraph" w:styleId="925">
    <w:name w:val="toc 1"/>
    <w:basedOn w:val="761"/>
    <w:next w:val="761"/>
    <w:uiPriority w:val="39"/>
    <w:unhideWhenUsed/>
    <w:pPr>
      <w:spacing w:after="57"/>
    </w:pPr>
  </w:style>
  <w:style w:type="paragraph" w:styleId="926">
    <w:name w:val="toc 2"/>
    <w:basedOn w:val="761"/>
    <w:next w:val="761"/>
    <w:uiPriority w:val="39"/>
    <w:unhideWhenUsed/>
    <w:pPr>
      <w:ind w:left="283"/>
      <w:spacing w:after="57"/>
    </w:pPr>
  </w:style>
  <w:style w:type="paragraph" w:styleId="927">
    <w:name w:val="toc 3"/>
    <w:basedOn w:val="761"/>
    <w:next w:val="761"/>
    <w:uiPriority w:val="39"/>
    <w:unhideWhenUsed/>
    <w:pPr>
      <w:ind w:left="567"/>
      <w:spacing w:after="57"/>
    </w:pPr>
  </w:style>
  <w:style w:type="paragraph" w:styleId="928">
    <w:name w:val="toc 4"/>
    <w:basedOn w:val="761"/>
    <w:next w:val="761"/>
    <w:uiPriority w:val="39"/>
    <w:unhideWhenUsed/>
    <w:pPr>
      <w:ind w:left="850"/>
      <w:spacing w:after="57"/>
    </w:pPr>
  </w:style>
  <w:style w:type="paragraph" w:styleId="929">
    <w:name w:val="toc 5"/>
    <w:basedOn w:val="761"/>
    <w:next w:val="761"/>
    <w:uiPriority w:val="39"/>
    <w:unhideWhenUsed/>
    <w:pPr>
      <w:ind w:left="1134"/>
      <w:spacing w:after="57"/>
    </w:pPr>
  </w:style>
  <w:style w:type="paragraph" w:styleId="930">
    <w:name w:val="toc 6"/>
    <w:basedOn w:val="761"/>
    <w:next w:val="761"/>
    <w:uiPriority w:val="39"/>
    <w:unhideWhenUsed/>
    <w:pPr>
      <w:ind w:left="1417"/>
      <w:spacing w:after="57"/>
    </w:pPr>
  </w:style>
  <w:style w:type="paragraph" w:styleId="931">
    <w:name w:val="toc 7"/>
    <w:basedOn w:val="761"/>
    <w:next w:val="761"/>
    <w:uiPriority w:val="39"/>
    <w:unhideWhenUsed/>
    <w:pPr>
      <w:ind w:left="1701"/>
      <w:spacing w:after="57"/>
    </w:pPr>
  </w:style>
  <w:style w:type="paragraph" w:styleId="932">
    <w:name w:val="toc 8"/>
    <w:basedOn w:val="761"/>
    <w:next w:val="761"/>
    <w:uiPriority w:val="39"/>
    <w:unhideWhenUsed/>
    <w:pPr>
      <w:ind w:left="1984"/>
      <w:spacing w:after="57"/>
    </w:pPr>
  </w:style>
  <w:style w:type="paragraph" w:styleId="933">
    <w:name w:val="toc 9"/>
    <w:basedOn w:val="761"/>
    <w:next w:val="761"/>
    <w:uiPriority w:val="39"/>
    <w:unhideWhenUsed/>
    <w:pPr>
      <w:ind w:left="2268"/>
      <w:spacing w:after="57"/>
    </w:pPr>
  </w:style>
  <w:style w:type="paragraph" w:styleId="934">
    <w:name w:val="TOC Heading"/>
    <w:uiPriority w:val="39"/>
    <w:unhideWhenUsed/>
  </w:style>
  <w:style w:type="paragraph" w:styleId="935">
    <w:name w:val="table of figures"/>
    <w:basedOn w:val="761"/>
    <w:next w:val="761"/>
    <w:uiPriority w:val="99"/>
    <w:unhideWhenUsed/>
  </w:style>
  <w:style w:type="paragraph" w:styleId="936">
    <w:name w:val="Caption"/>
    <w:basedOn w:val="761"/>
    <w:next w:val="761"/>
    <w:link w:val="79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37">
    <w:name w:val="Body Text"/>
    <w:basedOn w:val="761"/>
    <w:link w:val="965"/>
    <w:pPr>
      <w:ind w:right="3117"/>
    </w:pPr>
    <w:rPr>
      <w:rFonts w:ascii="Courier New" w:hAnsi="Courier New"/>
      <w:sz w:val="26"/>
    </w:rPr>
  </w:style>
  <w:style w:type="paragraph" w:styleId="938">
    <w:name w:val="Body Text Indent"/>
    <w:basedOn w:val="761"/>
    <w:pPr>
      <w:ind w:right="-1"/>
      <w:jc w:val="both"/>
    </w:pPr>
    <w:rPr>
      <w:sz w:val="26"/>
    </w:rPr>
  </w:style>
  <w:style w:type="paragraph" w:styleId="939">
    <w:name w:val="Footer"/>
    <w:basedOn w:val="761"/>
    <w:link w:val="1024"/>
    <w:uiPriority w:val="99"/>
    <w:pPr>
      <w:tabs>
        <w:tab w:val="center" w:pos="4153" w:leader="none"/>
        <w:tab w:val="right" w:pos="8306" w:leader="none"/>
      </w:tabs>
    </w:pPr>
  </w:style>
  <w:style w:type="character" w:styleId="940">
    <w:name w:val="page number"/>
    <w:basedOn w:val="771"/>
  </w:style>
  <w:style w:type="paragraph" w:styleId="941">
    <w:name w:val="Header"/>
    <w:basedOn w:val="761"/>
    <w:link w:val="944"/>
    <w:uiPriority w:val="99"/>
    <w:pPr>
      <w:tabs>
        <w:tab w:val="center" w:pos="4153" w:leader="none"/>
        <w:tab w:val="right" w:pos="8306" w:leader="none"/>
      </w:tabs>
    </w:pPr>
  </w:style>
  <w:style w:type="paragraph" w:styleId="942">
    <w:name w:val="Balloon Text"/>
    <w:basedOn w:val="761"/>
    <w:link w:val="943"/>
    <w:uiPriority w:val="99"/>
    <w:rPr>
      <w:rFonts w:ascii="Segoe UI" w:hAnsi="Segoe UI" w:cs="Segoe UI"/>
      <w:sz w:val="18"/>
      <w:szCs w:val="18"/>
    </w:rPr>
  </w:style>
  <w:style w:type="character" w:styleId="943" w:customStyle="1">
    <w:name w:val="Текст выноски Знак"/>
    <w:link w:val="942"/>
    <w:uiPriority w:val="99"/>
    <w:rPr>
      <w:rFonts w:ascii="Segoe UI" w:hAnsi="Segoe UI" w:cs="Segoe UI"/>
      <w:sz w:val="18"/>
      <w:szCs w:val="18"/>
    </w:rPr>
  </w:style>
  <w:style w:type="character" w:styleId="944" w:customStyle="1">
    <w:name w:val="Верхний колонтитул Знак"/>
    <w:link w:val="941"/>
    <w:uiPriority w:val="99"/>
  </w:style>
  <w:style w:type="numbering" w:styleId="945" w:customStyle="1">
    <w:name w:val="Нет списка1"/>
    <w:next w:val="773"/>
    <w:uiPriority w:val="99"/>
    <w:semiHidden/>
    <w:unhideWhenUsed/>
  </w:style>
  <w:style w:type="paragraph" w:styleId="946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47">
    <w:name w:val="Hyperlink"/>
    <w:uiPriority w:val="99"/>
    <w:unhideWhenUsed/>
    <w:rPr>
      <w:color w:val="0000ff"/>
      <w:u w:val="single"/>
    </w:rPr>
  </w:style>
  <w:style w:type="character" w:styleId="948">
    <w:name w:val="FollowedHyperlink"/>
    <w:uiPriority w:val="99"/>
    <w:unhideWhenUsed/>
    <w:rPr>
      <w:color w:val="800080"/>
      <w:u w:val="single"/>
    </w:rPr>
  </w:style>
  <w:style w:type="paragraph" w:styleId="949" w:customStyle="1">
    <w:name w:val="xl65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0" w:customStyle="1">
    <w:name w:val="xl66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1" w:customStyle="1">
    <w:name w:val="xl67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68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53" w:customStyle="1">
    <w:name w:val="xl69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4" w:customStyle="1">
    <w:name w:val="xl70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55" w:customStyle="1">
    <w:name w:val="xl71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6" w:customStyle="1">
    <w:name w:val="xl72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7" w:customStyle="1">
    <w:name w:val="xl73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8" w:customStyle="1">
    <w:name w:val="xl74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9" w:customStyle="1">
    <w:name w:val="xl75"/>
    <w:basedOn w:val="76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0" w:customStyle="1">
    <w:name w:val="xl76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61" w:customStyle="1">
    <w:name w:val="xl77"/>
    <w:basedOn w:val="76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2" w:customStyle="1">
    <w:name w:val="xl78"/>
    <w:basedOn w:val="76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63" w:customStyle="1">
    <w:name w:val="xl79"/>
    <w:basedOn w:val="76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4" w:customStyle="1">
    <w:name w:val="Форма"/>
    <w:rPr>
      <w:sz w:val="28"/>
      <w:szCs w:val="28"/>
    </w:rPr>
  </w:style>
  <w:style w:type="character" w:styleId="965" w:customStyle="1">
    <w:name w:val="Основной текст Знак"/>
    <w:link w:val="937"/>
    <w:rPr>
      <w:rFonts w:ascii="Courier New" w:hAnsi="Courier New"/>
      <w:sz w:val="26"/>
    </w:rPr>
  </w:style>
  <w:style w:type="paragraph" w:styleId="966" w:customStyle="1">
    <w:name w:val="ConsPlusNormal"/>
    <w:rPr>
      <w:sz w:val="28"/>
      <w:szCs w:val="28"/>
    </w:rPr>
  </w:style>
  <w:style w:type="numbering" w:styleId="967" w:customStyle="1">
    <w:name w:val="Нет списка11"/>
    <w:next w:val="773"/>
    <w:uiPriority w:val="99"/>
    <w:semiHidden/>
    <w:unhideWhenUsed/>
  </w:style>
  <w:style w:type="numbering" w:styleId="968" w:customStyle="1">
    <w:name w:val="Нет списка111"/>
    <w:next w:val="773"/>
    <w:uiPriority w:val="99"/>
    <w:semiHidden/>
    <w:unhideWhenUsed/>
  </w:style>
  <w:style w:type="paragraph" w:styleId="969" w:customStyle="1">
    <w:name w:val="font5"/>
    <w:basedOn w:val="761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70" w:customStyle="1">
    <w:name w:val="xl80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71" w:customStyle="1">
    <w:name w:val="xl81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72" w:customStyle="1">
    <w:name w:val="xl82"/>
    <w:basedOn w:val="761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73">
    <w:name w:val="Table Grid"/>
    <w:basedOn w:val="772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74" w:customStyle="1">
    <w:name w:val="xl83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5" w:customStyle="1">
    <w:name w:val="xl84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6" w:customStyle="1">
    <w:name w:val="xl85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7" w:customStyle="1">
    <w:name w:val="xl86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8" w:customStyle="1">
    <w:name w:val="xl87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9" w:customStyle="1">
    <w:name w:val="xl88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80" w:customStyle="1">
    <w:name w:val="xl89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1" w:customStyle="1">
    <w:name w:val="xl90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2" w:customStyle="1">
    <w:name w:val="xl91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3" w:customStyle="1">
    <w:name w:val="xl92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84" w:customStyle="1">
    <w:name w:val="xl93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5" w:customStyle="1">
    <w:name w:val="xl94"/>
    <w:basedOn w:val="761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6" w:customStyle="1">
    <w:name w:val="xl95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7" w:customStyle="1">
    <w:name w:val="xl96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8" w:customStyle="1">
    <w:name w:val="xl97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9" w:customStyle="1">
    <w:name w:val="xl98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90" w:customStyle="1">
    <w:name w:val="xl99"/>
    <w:basedOn w:val="761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1" w:customStyle="1">
    <w:name w:val="xl100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2" w:customStyle="1">
    <w:name w:val="xl101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02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03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5" w:customStyle="1">
    <w:name w:val="xl104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6" w:customStyle="1">
    <w:name w:val="xl105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7" w:customStyle="1">
    <w:name w:val="xl106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98" w:customStyle="1">
    <w:name w:val="xl107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9" w:customStyle="1">
    <w:name w:val="xl108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0" w:customStyle="1">
    <w:name w:val="xl109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1" w:customStyle="1">
    <w:name w:val="xl110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2" w:customStyle="1">
    <w:name w:val="xl111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3" w:customStyle="1">
    <w:name w:val="xl112"/>
    <w:basedOn w:val="761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1004" w:customStyle="1">
    <w:name w:val="xl113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5" w:customStyle="1">
    <w:name w:val="xl114"/>
    <w:basedOn w:val="761"/>
    <w:link w:val="102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6" w:customStyle="1">
    <w:name w:val="xl115"/>
    <w:basedOn w:val="761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07" w:customStyle="1">
    <w:name w:val="xl116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8" w:customStyle="1">
    <w:name w:val="xl117"/>
    <w:basedOn w:val="761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9" w:customStyle="1">
    <w:name w:val="xl118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0" w:customStyle="1">
    <w:name w:val="xl119"/>
    <w:basedOn w:val="76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1" w:customStyle="1">
    <w:name w:val="xl120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2" w:customStyle="1">
    <w:name w:val="xl121"/>
    <w:basedOn w:val="76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3" w:customStyle="1">
    <w:name w:val="xl122"/>
    <w:basedOn w:val="76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4" w:customStyle="1">
    <w:name w:val="xl123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5" w:customStyle="1">
    <w:name w:val="xl124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6" w:customStyle="1">
    <w:name w:val="xl125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17" w:customStyle="1">
    <w:name w:val="Нет списка2"/>
    <w:next w:val="773"/>
    <w:uiPriority w:val="99"/>
    <w:semiHidden/>
    <w:unhideWhenUsed/>
  </w:style>
  <w:style w:type="numbering" w:styleId="1018" w:customStyle="1">
    <w:name w:val="Нет списка3"/>
    <w:next w:val="773"/>
    <w:uiPriority w:val="99"/>
    <w:semiHidden/>
    <w:unhideWhenUsed/>
  </w:style>
  <w:style w:type="paragraph" w:styleId="1019" w:customStyle="1">
    <w:name w:val="font6"/>
    <w:basedOn w:val="76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20" w:customStyle="1">
    <w:name w:val="font7"/>
    <w:basedOn w:val="76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21" w:customStyle="1">
    <w:name w:val="font8"/>
    <w:basedOn w:val="76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22" w:customStyle="1">
    <w:name w:val="Нет списка4"/>
    <w:next w:val="773"/>
    <w:uiPriority w:val="99"/>
    <w:semiHidden/>
    <w:unhideWhenUsed/>
  </w:style>
  <w:style w:type="paragraph" w:styleId="1023">
    <w:name w:val="List Paragraph"/>
    <w:basedOn w:val="76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24" w:customStyle="1">
    <w:name w:val="Нижний колонтитул Знак"/>
    <w:link w:val="939"/>
    <w:uiPriority w:val="99"/>
  </w:style>
  <w:style w:type="paragraph" w:styleId="1025" w:customStyle="1">
    <w:name w:val="Обычный1"/>
    <w:qFormat/>
    <w:pPr>
      <w:spacing w:line="100" w:lineRule="atLeast"/>
      <w:widowControl w:val="off"/>
      <w:tabs>
        <w:tab w:val="left" w:pos="708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Andale Sans UI"/>
      <w:sz w:val="24"/>
      <w:szCs w:val="24"/>
      <w:lang w:eastAsia="zh-CN"/>
    </w:rPr>
  </w:style>
  <w:style w:type="paragraph" w:styleId="1026" w:customStyle="1">
    <w:name w:val="ConsPlusTitle"/>
    <w:qFormat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Calibri" w:asciiTheme="minorHAnsi" w:hAnsiTheme="minorHAnsi"/>
      <w:b/>
      <w:sz w:val="22"/>
    </w:rPr>
  </w:style>
  <w:style w:type="paragraph" w:styleId="1027" w:customStyle="1">
    <w:name w:val="caption1"/>
    <w:basedOn w:val="1025"/>
    <w:next w:val="989"/>
    <w:link w:val="1005"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image" Target="media/image1.png"/><Relationship Id="rId15" Type="http://schemas.openxmlformats.org/officeDocument/2006/relationships/image" Target="media/image2.jpeg"/><Relationship Id="rId16" Type="http://schemas.openxmlformats.org/officeDocument/2006/relationships/image" Target="media/image3.jpeg"/><Relationship Id="rId17" Type="http://schemas.openxmlformats.org/officeDocument/2006/relationships/image" Target="media/image4.jpe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serdyuk-va</cp:lastModifiedBy>
  <cp:revision>16</cp:revision>
  <dcterms:created xsi:type="dcterms:W3CDTF">2024-10-25T06:26:00Z</dcterms:created>
  <dcterms:modified xsi:type="dcterms:W3CDTF">2026-09-28T04:13:19Z</dcterms:modified>
</cp:coreProperties>
</file>