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2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1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5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415154" cy="505033"/>
                                        <wp:effectExtent l="0" t="0" r="0" b="0"/>
                                        <wp:docPr id="2" name="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47825811" name=""/>
                                                <pic:cNvPicPr>
                                                  <a:picLocks noChangeAspect="1"/>
                                                </pic:cNvPicPr>
                                                <pic:nvPr/>
                                              </pic:nvPicPr>
                                              <pic:blipFill>
                                                <a:blip r:embed="rId12"/>
                                                <a:stretch/>
                                              </pic:blipFill>
                                              <pic:spPr bwMode="auto">
                                                <a:xfrm flipH="0" flipV="0">
                                                  <a:off x="0" y="0"/>
                                                  <a:ext cx="415154" cy="50503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0" o:spid="_x0000_s0" type="#_x0000_t75" style="width:32.69pt;height:39.77pt;mso-wrap-distance-left:0.00pt;mso-wrap-distance-top:0.00pt;mso-wrap-distance-right:0.00pt;mso-wrap-distance-bottom:0.00pt;" stroked="false">
                                        <v:path textboxrect="0,0,0,0"/>
                                        <v:imagedata r:id="rId12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56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22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29.09.2026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597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1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5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415154" cy="505033"/>
                                  <wp:effectExtent l="0" t="0" r="0" b="0"/>
                                  <wp:docPr id="2" name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47825811" name=""/>
                                          <pic:cNvPicPr>
                                            <a:picLocks noChangeAspect="1"/>
                                          </pic:cNvPicPr>
                                          <pic:nvPr/>
                                        </pic:nvPicPr>
                                        <pic:blipFill>
                                          <a:blip r:embed="rId12"/>
                                          <a:stretch/>
                                        </pic:blipFill>
                                        <pic:spPr bwMode="auto">
                                          <a:xfrm flipH="0" flipV="0">
                                            <a:off x="0" y="0"/>
                                            <a:ext cx="415154" cy="5050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0" o:spid="_x0000_s0" type="#_x0000_t75" style="width:32.69pt;height:39.77pt;mso-wrap-distance-left:0.00pt;mso-wrap-distance-top:0.00pt;mso-wrap-distance-right:0.00pt;mso-wrap-distance-bottom:0.00pt;" stroked="false">
                                  <v:path textboxrect="0,0,0,0"/>
                                  <v:imagedata r:id="rId12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56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22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29.09.2026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597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right="-2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2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2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2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2"/>
        <w:jc w:val="left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2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-2"/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 внесении изменений в состав организационного комитета по подготовке </w:t>
      </w:r>
      <w:r>
        <w:rPr>
          <w:b/>
          <w:sz w:val="28"/>
          <w:szCs w:val="28"/>
        </w:rPr>
        <w:br/>
        <w:t xml:space="preserve">к проведению на территории города Перми городских мероприятий, посвященных государственным праздникам и юбилейным датам города Перми, утвержденный постановлением администрации города Перми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от 1</w:t>
      </w:r>
      <w:r>
        <w:rPr>
          <w:b/>
          <w:sz w:val="28"/>
          <w:szCs w:val="28"/>
        </w:rPr>
        <w:t xml:space="preserve">8.12.2013 № 1189 «О проведении на территории города Перми городских мероприятий, посвященных государственным праздникам и юбилейным датам </w:t>
      </w:r>
      <w:r>
        <w:rPr>
          <w:b/>
          <w:sz w:val="28"/>
          <w:szCs w:val="28"/>
        </w:rPr>
        <w:t xml:space="preserve">города Перми»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line="28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целях актуализации правовых актов администрации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Внести в состав организационного комитета по подготовке к проведению на территории города Перми городских мероприятий, посвященных государственным праздникам и юбилейным датам города Перми, утвержденный постановлением администрации города Перм</w:t>
      </w:r>
      <w:r>
        <w:rPr>
          <w:rFonts w:eastAsia="Calibri"/>
          <w:sz w:val="28"/>
          <w:szCs w:val="28"/>
        </w:rPr>
        <w:t xml:space="preserve">и от 18 декабря 2013 г. № 1189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«О проведении на территории города Перми городских мероприятий, посвященных государственным праздникам и юбилейным датам города Перми»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(в ред. от 19.11.2014 № 861, от 12.08.2015 № 559, от 23.08.2016 № 620,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от 20.12.2016 № 1132, от 07.09.2017 № 700, от 05.03.2018 № 117, от 13.09.2018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№ 594, от 21.08.2019 № 492, от 02.04.20</w:t>
      </w:r>
      <w:r>
        <w:rPr>
          <w:rFonts w:eastAsia="Calibri"/>
          <w:sz w:val="28"/>
          <w:szCs w:val="28"/>
        </w:rPr>
        <w:t xml:space="preserve">20 № 308, от 04.06.2020 № 497,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от 26.08.2020 № 750, от 28.12.2020 № 1338, от 21.05.2021 № 361, от 27.09.2021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№ 760, от 10.11.2021 № 989, от 16.03.20</w:t>
      </w:r>
      <w:r>
        <w:rPr>
          <w:rFonts w:eastAsia="Calibri"/>
          <w:sz w:val="28"/>
          <w:szCs w:val="28"/>
        </w:rPr>
        <w:t xml:space="preserve">22 № 179, от 27.09.2022 № 861,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от 20.09.2023 № 881, от 13.10.2023 № 1040, от 18.03.2024 № 195</w:t>
      </w:r>
      <w:r>
        <w:rPr>
          <w:rFonts w:eastAsia="Calibri"/>
          <w:sz w:val="28"/>
          <w:szCs w:val="28"/>
        </w:rPr>
        <w:t xml:space="preserve">, от 28.08.2024 </w:t>
      </w:r>
      <w:r>
        <w:rPr>
          <w:rFonts w:eastAsia="Calibri"/>
          <w:sz w:val="28"/>
          <w:szCs w:val="28"/>
        </w:rPr>
        <w:br/>
        <w:t xml:space="preserve">№ 698, от 14.03.2025 № 153</w:t>
      </w:r>
      <w:r>
        <w:rPr>
          <w:rFonts w:eastAsia="Calibri"/>
          <w:sz w:val="28"/>
          <w:szCs w:val="28"/>
        </w:rPr>
        <w:t xml:space="preserve">), следующие изменения: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позицию: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4948" w:type="pct"/>
        <w:tblLook w:val="04A0" w:firstRow="1" w:lastRow="0" w:firstColumn="1" w:lastColumn="0" w:noHBand="0" w:noVBand="1"/>
      </w:tblPr>
      <w:tblGrid>
        <w:gridCol w:w="4360"/>
        <w:gridCol w:w="567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«Заместитель председателя: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Мальцева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Екатерина Дмитриевна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заместитель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главы администрации города Перми»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изложить в следующей редакции: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«Заместитель председателя: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Ершова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Ольга Станиславовна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и.о. заместителя главы администрации города Перми»;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</w:tbl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позицию: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4948" w:type="pct"/>
        <w:tblLook w:val="04A0" w:firstRow="1" w:lastRow="0" w:firstColumn="1" w:lastColumn="0" w:noHBand="0" w:noVBand="1"/>
      </w:tblPr>
      <w:tblGrid>
        <w:gridCol w:w="4360"/>
        <w:gridCol w:w="567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Дароватовский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Константин Алексеевич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и.о. главы администрации Ленинского района города Перми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»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изложить в следующей редакции: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Радченко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Владимир Анатольевич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и.о. главы администрации Ленинского района города Перми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»;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</w:tbl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1.3. позицию: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4948" w:type="pct"/>
        <w:tblLook w:val="04A0" w:firstRow="1" w:lastRow="0" w:firstColumn="1" w:lastColumn="0" w:noHBand="0" w:noVBand="1"/>
      </w:tblPr>
      <w:tblGrid>
        <w:gridCol w:w="4360"/>
        <w:gridCol w:w="567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«Ершова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Ольга Станиславовна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начальник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департамента образования администрации города Перми»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изложить в следующей редакции: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Овсянникова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Юлия Анатольевна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и.о.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начальник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департамента образования администрации города Перми»;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</w:tbl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 позицию: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4948" w:type="pct"/>
        <w:tblLook w:val="04A0" w:firstRow="1" w:lastRow="0" w:firstColumn="1" w:lastColumn="0" w:noHBand="0" w:noVBand="1"/>
      </w:tblPr>
      <w:tblGrid>
        <w:gridCol w:w="4360"/>
        <w:gridCol w:w="567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Коротких 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Александр Олегович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глава администрации Свердловского района города Перми»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изложить в следующей редакции: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Летов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Андрей Александрович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</w:t>
            </w:r>
            <w:r>
              <w:t xml:space="preserve"> </w:t>
            </w:r>
            <w:r>
              <w:rPr>
                <w:sz w:val="28"/>
                <w:szCs w:val="28"/>
              </w:rPr>
              <w:t xml:space="preserve">глава администрации Свердловского района города Перми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»;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</w:tbl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1.5. позицию: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4948" w:type="pct"/>
        <w:tblLook w:val="04A0" w:firstRow="1" w:lastRow="0" w:firstColumn="1" w:lastColumn="0" w:noHBand="0" w:noVBand="1"/>
      </w:tblPr>
      <w:tblGrid>
        <w:gridCol w:w="4360"/>
        <w:gridCol w:w="567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Ломаева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Светлана Викторовна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и.о.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главы администрации Орджоникидзевского района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города Перми»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173" w:type="pct"/>
            <w:textDirection w:val="lrTb"/>
            <w:noWrap w:val="false"/>
          </w:tcPr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изложить в следующей редакции: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Ломаева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Светлана Викторовна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27" w:type="pct"/>
            <w:textDirection w:val="lrTb"/>
            <w:noWrap w:val="false"/>
          </w:tcPr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глава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Орджоникидзевского района города Перми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».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</w:tbl>
    <w:p>
      <w:pPr>
        <w:ind w:firstLine="709"/>
        <w:jc w:val="both"/>
        <w:widowControl w:val="off"/>
        <w:tabs>
          <w:tab w:val="left" w:pos="709" w:leader="none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Настоящее постановление вступает в с</w:t>
      </w:r>
      <w:r>
        <w:rPr>
          <w:sz w:val="28"/>
          <w:szCs w:val="28"/>
        </w:rPr>
        <w:t xml:space="preserve">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Управлению по общим вопросам администрации города Перми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обеспечить обнародован</w:t>
      </w:r>
      <w:r>
        <w:rPr>
          <w:sz w:val="28"/>
          <w:szCs w:val="28"/>
        </w:rPr>
        <w:t xml:space="preserve">ие настоящего постановления посредством официального опубликования в печатном средстве массовой информации «Официальный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Информационно-аналитическому управлению администр</w:t>
      </w:r>
      <w:r>
        <w:rPr>
          <w:sz w:val="28"/>
          <w:szCs w:val="28"/>
        </w:rPr>
        <w:t xml:space="preserve">ации города Перми обеспечить обнародование настоящего постановления посредством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официального опубликования в сетевом издании «Официальный сайт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муниципального образования город Пермь www.gorodperm.ru».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hd w:val="nil" w:color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br w:type="page" w:clear="all"/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Контроль за исполнением настоящего постановления в</w:t>
      </w:r>
      <w:r>
        <w:rPr>
          <w:sz w:val="28"/>
          <w:szCs w:val="28"/>
        </w:rPr>
        <w:t xml:space="preserve">озложить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на исполняющего обязанности заместителя главы администрации города Перми </w:t>
      </w:r>
      <w:r>
        <w:rPr>
          <w:sz w:val="28"/>
          <w:szCs w:val="28"/>
        </w:rPr>
        <w:t xml:space="preserve">Ершову О.С.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rPr>
        <w:rStyle w:val="904"/>
      </w:rPr>
      <w:framePr w:wrap="around" w:vAnchor="text" w:hAnchor="margin" w:xAlign="center" w:y="1"/>
    </w:pPr>
    <w:r>
      <w:rPr>
        <w:rStyle w:val="904"/>
      </w:rPr>
      <w:fldChar w:fldCharType="begin"/>
    </w:r>
    <w:r>
      <w:rPr>
        <w:rStyle w:val="904"/>
      </w:rPr>
      <w:instrText xml:space="preserve">PAGE  </w:instrText>
    </w:r>
    <w:r>
      <w:rPr>
        <w:rStyle w:val="904"/>
      </w:rPr>
      <w:fldChar w:fldCharType="end"/>
    </w:r>
    <w:r>
      <w:rPr>
        <w:rStyle w:val="904"/>
      </w:rPr>
    </w:r>
    <w:r>
      <w:rPr>
        <w:rStyle w:val="904"/>
      </w:rPr>
    </w:r>
  </w:p>
  <w:p>
    <w:pPr>
      <w:pStyle w:val="7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  <w:rPr>
        <w:rFonts w:eastAsia="Calibri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55" w:hanging="720"/>
      </w:pPr>
      <w:rPr>
        <w:rFonts w:eastAsia="Calibri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30" w:hanging="1080"/>
      </w:pPr>
      <w:rPr>
        <w:rFonts w:eastAsia="Calibri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45" w:hanging="1080"/>
      </w:pPr>
      <w:rPr>
        <w:rFonts w:eastAsia="Calibri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220" w:hanging="1440"/>
      </w:pPr>
      <w:rPr>
        <w:rFonts w:eastAsia="Calibri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595" w:hanging="1800"/>
      </w:pPr>
      <w:rPr>
        <w:rFonts w:eastAsia="Calibri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610" w:hanging="1800"/>
      </w:pPr>
      <w:rPr>
        <w:rFonts w:eastAsia="Calibri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85" w:hanging="2160"/>
      </w:pPr>
      <w:rPr>
        <w:rFonts w:eastAsia="Calibri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730"/>
    <w:link w:val="721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730"/>
    <w:link w:val="722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730"/>
    <w:link w:val="723"/>
    <w:uiPriority w:val="9"/>
    <w:rPr>
      <w:rFonts w:ascii="Arial" w:hAnsi="Arial" w:eastAsia="Arial" w:cs="Arial"/>
      <w:sz w:val="30"/>
      <w:szCs w:val="30"/>
    </w:rPr>
  </w:style>
  <w:style w:type="character" w:styleId="708">
    <w:name w:val="Heading 4 Char"/>
    <w:basedOn w:val="730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09">
    <w:name w:val="Heading 5 Char"/>
    <w:basedOn w:val="730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10">
    <w:name w:val="Heading 6 Char"/>
    <w:basedOn w:val="730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11">
    <w:name w:val="Heading 7 Char"/>
    <w:basedOn w:val="730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8 Char"/>
    <w:basedOn w:val="730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13">
    <w:name w:val="Heading 9 Char"/>
    <w:basedOn w:val="730"/>
    <w:link w:val="729"/>
    <w:uiPriority w:val="9"/>
    <w:rPr>
      <w:rFonts w:ascii="Arial" w:hAnsi="Arial" w:eastAsia="Arial" w:cs="Arial"/>
      <w:i/>
      <w:iCs/>
      <w:sz w:val="21"/>
      <w:szCs w:val="21"/>
    </w:rPr>
  </w:style>
  <w:style w:type="character" w:styleId="714">
    <w:name w:val="Title Char"/>
    <w:basedOn w:val="730"/>
    <w:link w:val="744"/>
    <w:uiPriority w:val="10"/>
    <w:rPr>
      <w:sz w:val="48"/>
      <w:szCs w:val="48"/>
    </w:rPr>
  </w:style>
  <w:style w:type="character" w:styleId="715">
    <w:name w:val="Subtitle Char"/>
    <w:basedOn w:val="730"/>
    <w:link w:val="746"/>
    <w:uiPriority w:val="11"/>
    <w:rPr>
      <w:sz w:val="24"/>
      <w:szCs w:val="24"/>
    </w:rPr>
  </w:style>
  <w:style w:type="character" w:styleId="716">
    <w:name w:val="Quote Char"/>
    <w:link w:val="748"/>
    <w:uiPriority w:val="29"/>
    <w:rPr>
      <w:i/>
    </w:rPr>
  </w:style>
  <w:style w:type="character" w:styleId="717">
    <w:name w:val="Intense Quote Char"/>
    <w:link w:val="750"/>
    <w:uiPriority w:val="30"/>
    <w:rPr>
      <w:i/>
    </w:rPr>
  </w:style>
  <w:style w:type="character" w:styleId="718">
    <w:name w:val="Caption Char"/>
    <w:basedOn w:val="730"/>
    <w:link w:val="756"/>
    <w:uiPriority w:val="35"/>
    <w:rPr>
      <w:b/>
      <w:bCs/>
      <w:color w:val="4f81bd" w:themeColor="accent1"/>
      <w:sz w:val="18"/>
      <w:szCs w:val="18"/>
    </w:rPr>
  </w:style>
  <w:style w:type="character" w:styleId="719">
    <w:name w:val="Endnote Text Char"/>
    <w:link w:val="888"/>
    <w:uiPriority w:val="99"/>
    <w:rPr>
      <w:sz w:val="20"/>
    </w:rPr>
  </w:style>
  <w:style w:type="paragraph" w:styleId="720" w:default="1">
    <w:name w:val="Normal"/>
    <w:qFormat/>
  </w:style>
  <w:style w:type="paragraph" w:styleId="721">
    <w:name w:val="Heading 1"/>
    <w:basedOn w:val="720"/>
    <w:next w:val="720"/>
    <w:link w:val="733"/>
    <w:qFormat/>
    <w:pPr>
      <w:ind w:right="-1" w:firstLine="709"/>
      <w:jc w:val="both"/>
      <w:keepNext/>
      <w:outlineLvl w:val="0"/>
    </w:pPr>
    <w:rPr>
      <w:sz w:val="24"/>
    </w:rPr>
  </w:style>
  <w:style w:type="paragraph" w:styleId="722">
    <w:name w:val="Heading 2"/>
    <w:basedOn w:val="720"/>
    <w:next w:val="720"/>
    <w:link w:val="734"/>
    <w:qFormat/>
    <w:pPr>
      <w:ind w:right="-1"/>
      <w:jc w:val="both"/>
      <w:keepNext/>
      <w:outlineLvl w:val="1"/>
    </w:pPr>
    <w:rPr>
      <w:sz w:val="24"/>
    </w:rPr>
  </w:style>
  <w:style w:type="paragraph" w:styleId="723">
    <w:name w:val="Heading 3"/>
    <w:basedOn w:val="720"/>
    <w:next w:val="720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4">
    <w:name w:val="Heading 4"/>
    <w:basedOn w:val="720"/>
    <w:next w:val="720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5">
    <w:name w:val="Heading 5"/>
    <w:basedOn w:val="720"/>
    <w:next w:val="720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720"/>
    <w:next w:val="720"/>
    <w:link w:val="7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720"/>
    <w:next w:val="720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8">
    <w:name w:val="Heading 8"/>
    <w:basedOn w:val="720"/>
    <w:next w:val="720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720"/>
    <w:next w:val="720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 w:default="1">
    <w:name w:val="Default Paragraph Font"/>
    <w:uiPriority w:val="1"/>
    <w:semiHidden/>
    <w:unhideWhenUsed/>
  </w:style>
  <w:style w:type="table" w:styleId="7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2" w:default="1">
    <w:name w:val="No List"/>
    <w:uiPriority w:val="99"/>
    <w:semiHidden/>
    <w:unhideWhenUsed/>
  </w:style>
  <w:style w:type="character" w:styleId="733" w:customStyle="1">
    <w:name w:val="Заголовок 1 Знак"/>
    <w:link w:val="721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Заголовок 2 Знак"/>
    <w:link w:val="722"/>
    <w:uiPriority w:val="9"/>
    <w:rPr>
      <w:rFonts w:ascii="Arial" w:hAnsi="Arial" w:eastAsia="Arial" w:cs="Arial"/>
      <w:sz w:val="34"/>
    </w:rPr>
  </w:style>
  <w:style w:type="character" w:styleId="735" w:customStyle="1">
    <w:name w:val="Заголовок 3 Знак"/>
    <w:link w:val="723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Заголовок 4 Знак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Заголовок 5 Знак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Заголовок 6 Знак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Заголовок 7 Знак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Заголовок 8 Знак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Заголовок 9 Знак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List Paragraph"/>
    <w:basedOn w:val="72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43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44">
    <w:name w:val="Title"/>
    <w:basedOn w:val="720"/>
    <w:next w:val="720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 w:customStyle="1">
    <w:name w:val="Название Знак"/>
    <w:link w:val="744"/>
    <w:uiPriority w:val="10"/>
    <w:rPr>
      <w:sz w:val="48"/>
      <w:szCs w:val="48"/>
    </w:rPr>
  </w:style>
  <w:style w:type="paragraph" w:styleId="746">
    <w:name w:val="Subtitle"/>
    <w:basedOn w:val="720"/>
    <w:next w:val="720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 w:customStyle="1">
    <w:name w:val="Подзаголовок Знак"/>
    <w:link w:val="746"/>
    <w:uiPriority w:val="11"/>
    <w:rPr>
      <w:sz w:val="24"/>
      <w:szCs w:val="24"/>
    </w:rPr>
  </w:style>
  <w:style w:type="paragraph" w:styleId="748">
    <w:name w:val="Quote"/>
    <w:basedOn w:val="720"/>
    <w:next w:val="720"/>
    <w:link w:val="749"/>
    <w:uiPriority w:val="29"/>
    <w:qFormat/>
    <w:pPr>
      <w:ind w:left="720" w:right="720"/>
    </w:pPr>
    <w:rPr>
      <w:i/>
    </w:rPr>
  </w:style>
  <w:style w:type="character" w:styleId="749" w:customStyle="1">
    <w:name w:val="Цитата 2 Знак"/>
    <w:link w:val="748"/>
    <w:uiPriority w:val="29"/>
    <w:rPr>
      <w:i/>
    </w:rPr>
  </w:style>
  <w:style w:type="paragraph" w:styleId="750">
    <w:name w:val="Intense Quote"/>
    <w:basedOn w:val="720"/>
    <w:next w:val="720"/>
    <w:link w:val="75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 w:customStyle="1">
    <w:name w:val="Выделенная цитата Знак"/>
    <w:link w:val="750"/>
    <w:uiPriority w:val="30"/>
    <w:rPr>
      <w:i/>
    </w:rPr>
  </w:style>
  <w:style w:type="paragraph" w:styleId="752">
    <w:name w:val="Header"/>
    <w:basedOn w:val="720"/>
    <w:link w:val="907"/>
    <w:uiPriority w:val="99"/>
    <w:pPr>
      <w:tabs>
        <w:tab w:val="center" w:pos="4153" w:leader="none"/>
        <w:tab w:val="right" w:pos="8306" w:leader="none"/>
      </w:tabs>
    </w:pPr>
  </w:style>
  <w:style w:type="character" w:styleId="753" w:customStyle="1">
    <w:name w:val="Header Char"/>
    <w:uiPriority w:val="99"/>
  </w:style>
  <w:style w:type="paragraph" w:styleId="754">
    <w:name w:val="Footer"/>
    <w:basedOn w:val="720"/>
    <w:link w:val="983"/>
    <w:uiPriority w:val="99"/>
    <w:pPr>
      <w:tabs>
        <w:tab w:val="center" w:pos="4153" w:leader="none"/>
        <w:tab w:val="right" w:pos="8306" w:leader="none"/>
      </w:tabs>
    </w:pPr>
  </w:style>
  <w:style w:type="character" w:styleId="755" w:customStyle="1">
    <w:name w:val="Footer Char"/>
    <w:uiPriority w:val="99"/>
  </w:style>
  <w:style w:type="paragraph" w:styleId="756">
    <w:name w:val="Caption"/>
    <w:basedOn w:val="720"/>
    <w:next w:val="720"/>
    <w:link w:val="757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57" w:customStyle="1">
    <w:name w:val="Название объекта Знак"/>
    <w:link w:val="756"/>
    <w:uiPriority w:val="35"/>
    <w:rPr>
      <w:b/>
      <w:bCs/>
      <w:color w:val="4f81bd"/>
      <w:sz w:val="18"/>
      <w:szCs w:val="18"/>
    </w:rPr>
  </w:style>
  <w:style w:type="table" w:styleId="758">
    <w:name w:val="Table Grid"/>
    <w:basedOn w:val="731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75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4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5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00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49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84">
    <w:name w:val="Hyperlink"/>
    <w:uiPriority w:val="99"/>
    <w:unhideWhenUsed/>
    <w:rPr>
      <w:color w:val="0000ff"/>
      <w:u w:val="single"/>
    </w:rPr>
  </w:style>
  <w:style w:type="paragraph" w:styleId="885">
    <w:name w:val="footnote text"/>
    <w:basedOn w:val="720"/>
    <w:link w:val="984"/>
  </w:style>
  <w:style w:type="character" w:styleId="886" w:customStyle="1">
    <w:name w:val="Footnote Text Char"/>
    <w:uiPriority w:val="99"/>
    <w:rPr>
      <w:sz w:val="18"/>
    </w:rPr>
  </w:style>
  <w:style w:type="character" w:styleId="887">
    <w:name w:val="footnote reference"/>
    <w:rPr>
      <w:vertAlign w:val="superscript"/>
    </w:rPr>
  </w:style>
  <w:style w:type="paragraph" w:styleId="888">
    <w:name w:val="endnote text"/>
    <w:basedOn w:val="720"/>
    <w:link w:val="889"/>
    <w:uiPriority w:val="99"/>
    <w:semiHidden/>
    <w:unhideWhenUsed/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uiPriority w:val="99"/>
    <w:semiHidden/>
    <w:unhideWhenUsed/>
    <w:rPr>
      <w:vertAlign w:val="superscript"/>
    </w:rPr>
  </w:style>
  <w:style w:type="paragraph" w:styleId="891">
    <w:name w:val="toc 1"/>
    <w:basedOn w:val="720"/>
    <w:next w:val="720"/>
    <w:uiPriority w:val="39"/>
    <w:unhideWhenUsed/>
    <w:pPr>
      <w:spacing w:after="57"/>
    </w:pPr>
  </w:style>
  <w:style w:type="paragraph" w:styleId="892">
    <w:name w:val="toc 2"/>
    <w:basedOn w:val="720"/>
    <w:next w:val="720"/>
    <w:uiPriority w:val="39"/>
    <w:unhideWhenUsed/>
    <w:pPr>
      <w:ind w:left="283"/>
      <w:spacing w:after="57"/>
    </w:pPr>
  </w:style>
  <w:style w:type="paragraph" w:styleId="893">
    <w:name w:val="toc 3"/>
    <w:basedOn w:val="720"/>
    <w:next w:val="720"/>
    <w:uiPriority w:val="39"/>
    <w:unhideWhenUsed/>
    <w:pPr>
      <w:ind w:left="567"/>
      <w:spacing w:after="57"/>
    </w:pPr>
  </w:style>
  <w:style w:type="paragraph" w:styleId="894">
    <w:name w:val="toc 4"/>
    <w:basedOn w:val="720"/>
    <w:next w:val="720"/>
    <w:uiPriority w:val="39"/>
    <w:unhideWhenUsed/>
    <w:pPr>
      <w:ind w:left="850"/>
      <w:spacing w:after="57"/>
    </w:pPr>
  </w:style>
  <w:style w:type="paragraph" w:styleId="895">
    <w:name w:val="toc 5"/>
    <w:basedOn w:val="720"/>
    <w:next w:val="720"/>
    <w:uiPriority w:val="39"/>
    <w:unhideWhenUsed/>
    <w:pPr>
      <w:ind w:left="1134"/>
      <w:spacing w:after="57"/>
    </w:pPr>
  </w:style>
  <w:style w:type="paragraph" w:styleId="896">
    <w:name w:val="toc 6"/>
    <w:basedOn w:val="720"/>
    <w:next w:val="720"/>
    <w:uiPriority w:val="39"/>
    <w:unhideWhenUsed/>
    <w:pPr>
      <w:ind w:left="1417"/>
      <w:spacing w:after="57"/>
    </w:pPr>
  </w:style>
  <w:style w:type="paragraph" w:styleId="897">
    <w:name w:val="toc 7"/>
    <w:basedOn w:val="720"/>
    <w:next w:val="720"/>
    <w:uiPriority w:val="39"/>
    <w:unhideWhenUsed/>
    <w:pPr>
      <w:ind w:left="1701"/>
      <w:spacing w:after="57"/>
    </w:pPr>
  </w:style>
  <w:style w:type="paragraph" w:styleId="898">
    <w:name w:val="toc 8"/>
    <w:basedOn w:val="720"/>
    <w:next w:val="720"/>
    <w:uiPriority w:val="39"/>
    <w:unhideWhenUsed/>
    <w:pPr>
      <w:ind w:left="1984"/>
      <w:spacing w:after="57"/>
    </w:pPr>
  </w:style>
  <w:style w:type="paragraph" w:styleId="899">
    <w:name w:val="toc 9"/>
    <w:basedOn w:val="720"/>
    <w:next w:val="720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  <w:rPr>
      <w:lang w:eastAsia="zh-CN"/>
    </w:rPr>
  </w:style>
  <w:style w:type="paragraph" w:styleId="901">
    <w:name w:val="table of figures"/>
    <w:basedOn w:val="720"/>
    <w:next w:val="720"/>
    <w:uiPriority w:val="99"/>
    <w:unhideWhenUsed/>
  </w:style>
  <w:style w:type="paragraph" w:styleId="902">
    <w:name w:val="Body Text"/>
    <w:basedOn w:val="720"/>
    <w:link w:val="926"/>
    <w:pPr>
      <w:ind w:right="3117"/>
    </w:pPr>
    <w:rPr>
      <w:rFonts w:ascii="Courier New" w:hAnsi="Courier New"/>
      <w:sz w:val="26"/>
    </w:rPr>
  </w:style>
  <w:style w:type="paragraph" w:styleId="903">
    <w:name w:val="Body Text Indent"/>
    <w:basedOn w:val="720"/>
    <w:pPr>
      <w:ind w:right="-1"/>
      <w:jc w:val="both"/>
    </w:pPr>
    <w:rPr>
      <w:sz w:val="26"/>
    </w:rPr>
  </w:style>
  <w:style w:type="character" w:styleId="904">
    <w:name w:val="page number"/>
    <w:basedOn w:val="730"/>
  </w:style>
  <w:style w:type="paragraph" w:styleId="905">
    <w:name w:val="Balloon Text"/>
    <w:basedOn w:val="720"/>
    <w:link w:val="906"/>
    <w:uiPriority w:val="99"/>
    <w:rPr>
      <w:rFonts w:ascii="Segoe UI" w:hAnsi="Segoe UI" w:cs="Segoe UI"/>
      <w:sz w:val="18"/>
      <w:szCs w:val="18"/>
    </w:rPr>
  </w:style>
  <w:style w:type="character" w:styleId="906" w:customStyle="1">
    <w:name w:val="Текст выноски Знак"/>
    <w:link w:val="905"/>
    <w:uiPriority w:val="99"/>
    <w:rPr>
      <w:rFonts w:ascii="Segoe UI" w:hAnsi="Segoe UI" w:cs="Segoe UI"/>
      <w:sz w:val="18"/>
      <w:szCs w:val="18"/>
    </w:rPr>
  </w:style>
  <w:style w:type="character" w:styleId="907" w:customStyle="1">
    <w:name w:val="Верхний колонтитул Знак"/>
    <w:link w:val="752"/>
    <w:uiPriority w:val="99"/>
  </w:style>
  <w:style w:type="numbering" w:styleId="908" w:customStyle="1">
    <w:name w:val="Нет списка1"/>
    <w:next w:val="732"/>
    <w:uiPriority w:val="99"/>
    <w:semiHidden/>
    <w:unhideWhenUsed/>
  </w:style>
  <w:style w:type="character" w:styleId="909">
    <w:name w:val="FollowedHyperlink"/>
    <w:uiPriority w:val="99"/>
    <w:unhideWhenUsed/>
    <w:rPr>
      <w:color w:val="800080"/>
      <w:u w:val="single"/>
    </w:rPr>
  </w:style>
  <w:style w:type="paragraph" w:styleId="910" w:customStyle="1">
    <w:name w:val="xl65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66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 w:customStyle="1">
    <w:name w:val="xl67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3" w:customStyle="1">
    <w:name w:val="xl68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4" w:customStyle="1">
    <w:name w:val="xl69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5" w:customStyle="1">
    <w:name w:val="xl70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6" w:customStyle="1">
    <w:name w:val="xl71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2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3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4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5"/>
    <w:basedOn w:val="72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6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7"/>
    <w:basedOn w:val="72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8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xl79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Форма"/>
    <w:rPr>
      <w:sz w:val="28"/>
      <w:szCs w:val="28"/>
    </w:rPr>
  </w:style>
  <w:style w:type="character" w:styleId="926" w:customStyle="1">
    <w:name w:val="Основной текст Знак"/>
    <w:link w:val="902"/>
    <w:rPr>
      <w:rFonts w:ascii="Courier New" w:hAnsi="Courier New"/>
      <w:sz w:val="26"/>
    </w:rPr>
  </w:style>
  <w:style w:type="paragraph" w:styleId="927" w:customStyle="1">
    <w:name w:val="ConsPlusNormal"/>
    <w:rPr>
      <w:sz w:val="28"/>
      <w:szCs w:val="28"/>
    </w:rPr>
  </w:style>
  <w:style w:type="numbering" w:styleId="928" w:customStyle="1">
    <w:name w:val="Нет списка11"/>
    <w:next w:val="732"/>
    <w:uiPriority w:val="99"/>
    <w:semiHidden/>
    <w:unhideWhenUsed/>
  </w:style>
  <w:style w:type="numbering" w:styleId="929" w:customStyle="1">
    <w:name w:val="Нет списка111"/>
    <w:next w:val="732"/>
    <w:uiPriority w:val="99"/>
    <w:semiHidden/>
    <w:unhideWhenUsed/>
  </w:style>
  <w:style w:type="paragraph" w:styleId="930" w:customStyle="1">
    <w:name w:val="font5"/>
    <w:basedOn w:val="720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1" w:customStyle="1">
    <w:name w:val="xl80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2" w:customStyle="1">
    <w:name w:val="xl81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3" w:customStyle="1">
    <w:name w:val="xl82"/>
    <w:basedOn w:val="720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34" w:customStyle="1">
    <w:name w:val="xl8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8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8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8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 w:customStyle="1">
    <w:name w:val="xl88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0" w:customStyle="1">
    <w:name w:val="xl89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0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1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2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4" w:customStyle="1">
    <w:name w:val="xl9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4"/>
    <w:basedOn w:val="720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8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0" w:customStyle="1">
    <w:name w:val="xl99"/>
    <w:basedOn w:val="720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100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1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2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3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8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9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10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1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2"/>
    <w:basedOn w:val="720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4" w:customStyle="1">
    <w:name w:val="xl113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4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15"/>
    <w:basedOn w:val="72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7" w:customStyle="1">
    <w:name w:val="xl116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7"/>
    <w:basedOn w:val="720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8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9"/>
    <w:basedOn w:val="72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20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 w:customStyle="1">
    <w:name w:val="xl121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3" w:customStyle="1">
    <w:name w:val="xl122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2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6" w:customStyle="1">
    <w:name w:val="xl12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7" w:customStyle="1">
    <w:name w:val="Нет списка2"/>
    <w:next w:val="732"/>
    <w:uiPriority w:val="99"/>
    <w:semiHidden/>
    <w:unhideWhenUsed/>
  </w:style>
  <w:style w:type="numbering" w:styleId="978" w:customStyle="1">
    <w:name w:val="Нет списка3"/>
    <w:next w:val="732"/>
    <w:uiPriority w:val="99"/>
    <w:semiHidden/>
    <w:unhideWhenUsed/>
  </w:style>
  <w:style w:type="paragraph" w:styleId="979" w:customStyle="1">
    <w:name w:val="font6"/>
    <w:basedOn w:val="72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0" w:customStyle="1">
    <w:name w:val="font7"/>
    <w:basedOn w:val="72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1" w:customStyle="1">
    <w:name w:val="font8"/>
    <w:basedOn w:val="7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2" w:customStyle="1">
    <w:name w:val="Нет списка4"/>
    <w:next w:val="732"/>
    <w:uiPriority w:val="99"/>
    <w:semiHidden/>
    <w:unhideWhenUsed/>
  </w:style>
  <w:style w:type="character" w:styleId="983" w:customStyle="1">
    <w:name w:val="Нижний колонтитул Знак"/>
    <w:link w:val="754"/>
    <w:uiPriority w:val="99"/>
  </w:style>
  <w:style w:type="character" w:styleId="984" w:customStyle="1">
    <w:name w:val="Текст сноски Знак"/>
    <w:basedOn w:val="730"/>
    <w:link w:val="885"/>
  </w:style>
  <w:style w:type="paragraph" w:styleId="985" w:customStyle="1">
    <w:name w:val="ConsPlusTitle"/>
    <w:pPr>
      <w:widowControl w:val="off"/>
    </w:pPr>
    <w:rPr>
      <w:rFonts w:ascii="Calibri" w:hAnsi="Calibri" w:cs="Calibri"/>
      <w:b/>
      <w:sz w:val="22"/>
    </w:rPr>
  </w:style>
  <w:style w:type="paragraph" w:styleId="986">
    <w:name w:val="Normal (Web)"/>
    <w:basedOn w:val="720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987" w:customStyle="1">
    <w:name w:val="Неразрешенное упоминание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17</cp:revision>
  <dcterms:created xsi:type="dcterms:W3CDTF">2026-08-20T04:40:00Z</dcterms:created>
  <dcterms:modified xsi:type="dcterms:W3CDTF">2026-09-29T10:55:19Z</dcterms:modified>
  <cp:version>1048576</cp:version>
</cp:coreProperties>
</file>