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-52069</wp:posOffset>
                </wp:positionV>
                <wp:extent cx="6285865" cy="11664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66494"/>
                          <a:chOff x="0" y="0"/>
                          <a:chExt cx="6285864" cy="1166494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6285864" cy="11633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02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98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85470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85788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.10pt;mso-position-vertical:absolute;width:494.95pt;height:91.85pt;mso-wrap-distance-left:9.00pt;mso-wrap-distance-top:0.00pt;mso-wrap-distance-right:9.00pt;mso-wrap-distance-bottom:0.00pt;" coordorigin="0,0" coordsize="62858,11664">
                <v:shape id="shape 2" o:spid="_x0000_s2" o:spt="202" type="#_x0000_t202" style="position:absolute;left:0;top:0;width:62858;height:11633;visibility:visible;" fillcolor="#FFFFFF" stroked="f">
                  <v:textbox inset="0,0,0,0">
                    <w:txbxContent>
                      <w:p>
                        <w:pPr>
                          <w:pStyle w:val="902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98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8547;width:15360;height:3086;visibility:visible;" filled="f" stroked="f">
                  <v:textbox inset="0,0,0,0">
                    <w:txbxContent>
                      <w:p>
                        <w:pPr>
                          <w:pStyle w:val="896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6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8578;width:10858;height:3086;visibility:visible;" fillcolor="#FFFFFF" stroked="f">
                  <v:textbox inset="0,0,0,0">
                    <w:txbxContent>
                      <w:p>
                        <w:pPr>
                          <w:pStyle w:val="896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6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6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ind w:right="5387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ind w:right="5387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91"/>
        <w:ind w:right="5387"/>
        <w:spacing w:line="240" w:lineRule="exact"/>
        <w:rPr>
          <w:b w:val="0"/>
          <w:bCs w:val="0"/>
          <w:szCs w:val="24"/>
        </w:rPr>
      </w:pP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91"/>
        <w:ind w:right="5387"/>
        <w:spacing w:line="240" w:lineRule="exact"/>
        <w:rPr>
          <w:b w:val="0"/>
          <w:bCs w:val="0"/>
        </w:rPr>
      </w:pPr>
      <w:r>
        <w:rPr>
          <w:b w:val="0"/>
          <w:bCs w:val="0"/>
          <w:szCs w:val="24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91"/>
        <w:ind w:right="5387"/>
        <w:spacing w:line="240" w:lineRule="exact"/>
        <w:rPr>
          <w:b w:val="0"/>
          <w:bCs w:val="0"/>
        </w:rPr>
      </w:pPr>
      <w:r>
        <w:rPr>
          <w:b w:val="0"/>
          <w:bCs w:val="0"/>
          <w:szCs w:val="24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spacing w:line="240" w:lineRule="exact"/>
        <w:rPr>
          <w:b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О внесении изменений </w:t>
      </w:r>
      <w:r>
        <w:rPr>
          <w:b/>
          <w:bCs/>
          <w:sz w:val="28"/>
          <w:szCs w:val="28"/>
        </w:rPr>
        <w:t xml:space="preserve">в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</w:t>
      </w:r>
      <w:r>
        <w:rPr>
          <w:b/>
          <w:bCs/>
          <w:sz w:val="28"/>
          <w:szCs w:val="28"/>
        </w:rPr>
        <w:t xml:space="preserve">остановление </w:t>
      </w:r>
      <w:r>
        <w:rPr>
          <w:b/>
          <w:bCs/>
          <w:sz w:val="28"/>
          <w:szCs w:val="28"/>
        </w:rPr>
        <w:t xml:space="preserve">а</w:t>
      </w:r>
      <w:r>
        <w:rPr>
          <w:b/>
          <w:bCs/>
          <w:sz w:val="28"/>
          <w:szCs w:val="28"/>
        </w:rPr>
        <w:t xml:space="preserve">дминистрации </w:t>
      </w:r>
      <w:r>
        <w:rPr>
          <w:b/>
          <w:sz w:val="28"/>
          <w:szCs w:val="28"/>
          <w14:ligatures w14:val="none"/>
        </w:rPr>
      </w:r>
      <w:r>
        <w:rPr>
          <w:b/>
          <w:sz w:val="28"/>
          <w:szCs w:val="28"/>
          <w14:ligatures w14:val="none"/>
        </w:rPr>
      </w:r>
    </w:p>
    <w:p>
      <w:pPr>
        <w:jc w:val="center"/>
        <w:spacing w:line="240" w:lineRule="exact"/>
        <w:rPr>
          <w:b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г</w:t>
      </w:r>
      <w:r>
        <w:rPr>
          <w:b/>
          <w:bCs/>
          <w:sz w:val="28"/>
          <w:szCs w:val="28"/>
        </w:rPr>
        <w:t xml:space="preserve">орода</w:t>
      </w:r>
      <w:r>
        <w:rPr>
          <w:b/>
          <w:bCs/>
          <w:sz w:val="28"/>
          <w:szCs w:val="28"/>
        </w:rPr>
        <w:t xml:space="preserve"> Перми от </w:t>
      </w:r>
      <w:r>
        <w:rPr>
          <w:b/>
          <w:bCs/>
          <w:sz w:val="28"/>
          <w:szCs w:val="28"/>
        </w:rPr>
        <w:t xml:space="preserve">27.12.2023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№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1511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выплате </w:t>
      </w:r>
      <w:r>
        <w:rPr>
          <w:b/>
          <w:bCs/>
          <w:sz w:val="28"/>
          <w:szCs w:val="28"/>
        </w:rPr>
        <w:t xml:space="preserve">денежного </w:t>
      </w:r>
      <w:r>
        <w:rPr>
          <w:b/>
          <w:sz w:val="28"/>
          <w:szCs w:val="28"/>
          <w14:ligatures w14:val="none"/>
        </w:rPr>
      </w:r>
      <w:r>
        <w:rPr>
          <w:b/>
          <w:sz w:val="28"/>
          <w:szCs w:val="28"/>
          <w14:ligatures w14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вознаграждения гражданам </w:t>
      </w:r>
      <w:r>
        <w:rPr>
          <w:b/>
          <w:bCs/>
          <w:sz w:val="28"/>
          <w:szCs w:val="28"/>
        </w:rPr>
        <w:t xml:space="preserve">за содействие в выявлении лиц,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совершивших административное </w:t>
      </w:r>
      <w:r>
        <w:rPr>
          <w:b/>
          <w:bCs/>
          <w:sz w:val="28"/>
          <w:szCs w:val="28"/>
        </w:rPr>
        <w:t xml:space="preserve">правонарушение, выражающееся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в нанесении на фасад здания, </w:t>
      </w:r>
      <w:r>
        <w:rPr>
          <w:b/>
          <w:bCs/>
          <w:sz w:val="28"/>
          <w:szCs w:val="28"/>
        </w:rPr>
        <w:t xml:space="preserve">строения, сооружения надписей,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графических рисунков и иных </w:t>
      </w:r>
      <w:r>
        <w:rPr>
          <w:b/>
          <w:bCs/>
          <w:sz w:val="28"/>
          <w:szCs w:val="28"/>
        </w:rPr>
        <w:t xml:space="preserve">изображений вне специально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отведенных для этого мест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территории города Перми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pStyle w:val="991"/>
        <w:ind w:right="5387"/>
        <w:spacing w:line="240" w:lineRule="exact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91"/>
        <w:ind w:right="5387"/>
        <w:spacing w:line="240" w:lineRule="exact"/>
        <w:rPr>
          <w:b w:val="0"/>
          <w:bCs w:val="0"/>
        </w:rPr>
      </w:pPr>
      <w:r>
        <w:rPr>
          <w:b w:val="0"/>
          <w:szCs w:val="28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  <w14:ligatures w14:val="none"/>
        </w:rPr>
      </w:pPr>
      <w:r>
        <w:rPr>
          <w:sz w:val="28"/>
          <w:szCs w:val="28"/>
        </w:rPr>
        <w:t xml:space="preserve">В соответствии с Уставом города Перми, в</w:t>
      </w:r>
      <w:r>
        <w:rPr>
          <w:sz w:val="28"/>
          <w:szCs w:val="28"/>
        </w:rPr>
        <w:t xml:space="preserve"> целях актуализации правовых актов администрации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 Перми ПОСТ</w:t>
      </w:r>
      <w:r>
        <w:rPr>
          <w:rFonts w:eastAsia="Calibri"/>
          <w:sz w:val="28"/>
          <w:szCs w:val="28"/>
          <w:lang w:eastAsia="en-US"/>
        </w:rPr>
        <w:t xml:space="preserve">АНОВЛЯЕТ:</w:t>
      </w:r>
      <w:r>
        <w:rPr>
          <w:rFonts w:eastAsia="Calibri"/>
          <w:sz w:val="28"/>
          <w:szCs w:val="28"/>
          <w:lang w:eastAsia="en-US"/>
          <w14:ligatures w14:val="none"/>
        </w:rPr>
      </w:r>
      <w:r>
        <w:rPr>
          <w:rFonts w:eastAsia="Calibri"/>
          <w:sz w:val="28"/>
          <w:szCs w:val="28"/>
          <w:lang w:eastAsia="en-US"/>
          <w14:ligatures w14:val="none"/>
        </w:rPr>
      </w:r>
    </w:p>
    <w:p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  <w14:ligatures w14:val="none"/>
        </w:rPr>
      </w:pPr>
      <w:r>
        <w:rPr>
          <w:rFonts w:eastAsia="Calibri"/>
          <w:sz w:val="28"/>
          <w:szCs w:val="28"/>
          <w:lang w:eastAsia="en-US"/>
        </w:rPr>
        <w:t xml:space="preserve">1.</w:t>
      </w:r>
      <w:r>
        <w:rPr>
          <w:rFonts w:eastAsia="Calibri"/>
          <w:sz w:val="28"/>
          <w:szCs w:val="28"/>
          <w:lang w:eastAsia="en-US"/>
        </w:rPr>
        <w:t xml:space="preserve"> Внести следующие изменения в 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</w:t>
      </w:r>
      <w:r>
        <w:rPr>
          <w:rFonts w:eastAsia="Calibri"/>
          <w:sz w:val="28"/>
          <w:szCs w:val="28"/>
          <w:lang w:eastAsia="en-US"/>
        </w:rPr>
        <w:t xml:space="preserve">остановление </w:t>
      </w:r>
      <w:r>
        <w:rPr>
          <w:rFonts w:eastAsia="Calibri"/>
          <w:sz w:val="28"/>
          <w:szCs w:val="28"/>
          <w:lang w:eastAsia="en-US"/>
        </w:rPr>
        <w:t xml:space="preserve">а</w:t>
      </w:r>
      <w:r>
        <w:rPr>
          <w:rFonts w:eastAsia="Calibri"/>
          <w:sz w:val="28"/>
          <w:szCs w:val="28"/>
          <w:lang w:eastAsia="en-US"/>
        </w:rPr>
        <w:t xml:space="preserve">дминистрации </w:t>
      </w:r>
      <w:r>
        <w:rPr>
          <w:rFonts w:eastAsia="Calibri"/>
          <w:sz w:val="28"/>
          <w:szCs w:val="28"/>
          <w:lang w:eastAsia="en-US"/>
        </w:rPr>
        <w:t xml:space="preserve">г</w:t>
      </w:r>
      <w:r>
        <w:rPr>
          <w:rFonts w:eastAsia="Calibri"/>
          <w:sz w:val="28"/>
          <w:szCs w:val="28"/>
          <w:lang w:eastAsia="en-US"/>
        </w:rPr>
        <w:t xml:space="preserve">орода</w:t>
      </w:r>
      <w:r>
        <w:rPr>
          <w:rFonts w:eastAsia="Calibri"/>
          <w:sz w:val="28"/>
          <w:szCs w:val="28"/>
          <w:lang w:eastAsia="en-US"/>
        </w:rPr>
        <w:t xml:space="preserve"> Перми от </w:t>
      </w:r>
      <w:r>
        <w:rPr>
          <w:rFonts w:eastAsia="Calibri"/>
          <w:sz w:val="28"/>
          <w:szCs w:val="28"/>
          <w:lang w:eastAsia="en-US"/>
        </w:rPr>
        <w:t xml:space="preserve">27.12.2023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№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1511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«</w:t>
      </w:r>
      <w:r>
        <w:rPr>
          <w:rFonts w:eastAsia="Calibri"/>
          <w:sz w:val="28"/>
          <w:szCs w:val="28"/>
          <w:lang w:eastAsia="en-US"/>
        </w:rPr>
        <w:t xml:space="preserve">О </w:t>
      </w:r>
      <w:r>
        <w:rPr>
          <w:rFonts w:eastAsia="Calibri"/>
          <w:sz w:val="28"/>
          <w:szCs w:val="28"/>
          <w:lang w:eastAsia="en-US"/>
        </w:rPr>
        <w:t xml:space="preserve">выплате </w:t>
      </w:r>
      <w:r>
        <w:rPr>
          <w:rFonts w:eastAsia="Calibri"/>
          <w:sz w:val="28"/>
          <w:szCs w:val="28"/>
          <w:lang w:eastAsia="en-US"/>
        </w:rPr>
        <w:t xml:space="preserve">денежного </w:t>
      </w:r>
      <w:r>
        <w:rPr>
          <w:rFonts w:eastAsia="Calibri"/>
          <w:sz w:val="28"/>
          <w:szCs w:val="28"/>
          <w:lang w:eastAsia="en-US"/>
        </w:rPr>
        <w:t xml:space="preserve">вознаграждения гражданам </w:t>
      </w:r>
      <w:r>
        <w:rPr>
          <w:rFonts w:eastAsia="Calibri"/>
          <w:sz w:val="28"/>
          <w:szCs w:val="28"/>
          <w:lang w:eastAsia="en-US"/>
        </w:rPr>
        <w:t xml:space="preserve">за содействие в выявлении лиц, </w:t>
      </w:r>
      <w:r>
        <w:rPr>
          <w:rFonts w:eastAsia="Calibri"/>
          <w:sz w:val="28"/>
          <w:szCs w:val="28"/>
          <w:lang w:eastAsia="en-US"/>
        </w:rPr>
        <w:t xml:space="preserve">совершивших административное </w:t>
      </w:r>
      <w:r>
        <w:rPr>
          <w:rFonts w:eastAsia="Calibri"/>
          <w:sz w:val="28"/>
          <w:szCs w:val="28"/>
          <w:lang w:eastAsia="en-US"/>
        </w:rPr>
        <w:t xml:space="preserve">правонарушение, выражающееся </w:t>
      </w:r>
      <w:r>
        <w:rPr>
          <w:rFonts w:eastAsia="Calibri"/>
          <w:sz w:val="28"/>
          <w:szCs w:val="28"/>
          <w:lang w:eastAsia="en-US"/>
        </w:rPr>
        <w:t xml:space="preserve">в нанесении на фасад здания, </w:t>
      </w:r>
      <w:r>
        <w:rPr>
          <w:rFonts w:eastAsia="Calibri"/>
          <w:sz w:val="28"/>
          <w:szCs w:val="28"/>
          <w:lang w:eastAsia="en-US"/>
        </w:rPr>
        <w:t xml:space="preserve">строения, сооружения надписей, </w:t>
      </w:r>
      <w:r>
        <w:rPr>
          <w:rFonts w:eastAsia="Calibri"/>
          <w:sz w:val="28"/>
          <w:szCs w:val="28"/>
          <w:lang w:eastAsia="en-US"/>
        </w:rPr>
        <w:t xml:space="preserve">графических рисунков и иных </w:t>
      </w:r>
      <w:r>
        <w:rPr>
          <w:rFonts w:eastAsia="Calibri"/>
          <w:sz w:val="28"/>
          <w:szCs w:val="28"/>
          <w:lang w:eastAsia="en-US"/>
        </w:rPr>
        <w:t xml:space="preserve">изображений вне специально </w:t>
      </w:r>
      <w:r>
        <w:rPr>
          <w:rFonts w:eastAsia="Calibri"/>
          <w:sz w:val="28"/>
          <w:szCs w:val="28"/>
          <w:lang w:eastAsia="en-US"/>
        </w:rPr>
        <w:t xml:space="preserve">отведенных для этого мест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на территории города Перми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eastAsia="en-US"/>
        </w:rPr>
        <w:t xml:space="preserve">(</w:t>
      </w:r>
      <w:r>
        <w:rPr>
          <w:rFonts w:eastAsia="Calibri"/>
          <w:sz w:val="28"/>
          <w:szCs w:val="28"/>
          <w:lang w:eastAsia="en-US"/>
        </w:rPr>
        <w:t xml:space="preserve">в ред. от </w:t>
      </w:r>
      <w:r>
        <w:rPr>
          <w:rFonts w:eastAsia="Calibri"/>
          <w:sz w:val="28"/>
          <w:szCs w:val="28"/>
          <w:lang w:eastAsia="en-US"/>
        </w:rPr>
        <w:t xml:space="preserve">13.02.2024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№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92, </w:t>
      </w:r>
      <w:r>
        <w:rPr>
          <w:rFonts w:eastAsia="Calibri"/>
          <w:sz w:val="28"/>
          <w:szCs w:val="28"/>
          <w:lang w:eastAsia="en-US"/>
        </w:rPr>
        <w:t xml:space="preserve">от 25.09.2024 </w:t>
        <w:br/>
      </w:r>
      <w:r>
        <w:rPr>
          <w:rFonts w:eastAsia="Calibri"/>
          <w:sz w:val="28"/>
          <w:szCs w:val="28"/>
          <w:lang w:eastAsia="en-US"/>
        </w:rPr>
        <w:t xml:space="preserve">№ 797</w:t>
      </w:r>
      <w:r>
        <w:rPr>
          <w:rFonts w:eastAsia="Calibri"/>
          <w:sz w:val="28"/>
          <w:szCs w:val="28"/>
          <w:lang w:eastAsia="en-US"/>
        </w:rPr>
        <w:t xml:space="preserve">, от 03.02.2026 </w:t>
      </w:r>
      <w:r>
        <w:rPr>
          <w:rFonts w:eastAsia="Calibri"/>
          <w:sz w:val="28"/>
          <w:szCs w:val="28"/>
          <w:lang w:eastAsia="en-US"/>
        </w:rPr>
        <w:t xml:space="preserve">№ 49</w:t>
      </w:r>
      <w:r>
        <w:rPr>
          <w:rFonts w:eastAsia="Calibri"/>
          <w:sz w:val="28"/>
          <w:szCs w:val="28"/>
          <w:lang w:eastAsia="en-US"/>
        </w:rPr>
        <w:t xml:space="preserve">, от 06.07.2026</w:t>
      </w:r>
      <w:r>
        <w:rPr>
          <w:rFonts w:eastAsia="Calibri"/>
          <w:sz w:val="28"/>
          <w:szCs w:val="28"/>
          <w:lang w:eastAsia="en-US"/>
        </w:rPr>
        <w:t xml:space="preserve"> № 408</w:t>
      </w:r>
      <w:r>
        <w:rPr>
          <w:rFonts w:eastAsia="Calibri"/>
          <w:sz w:val="28"/>
          <w:szCs w:val="28"/>
          <w:lang w:eastAsia="en-US"/>
        </w:rPr>
        <w:t xml:space="preserve">)</w:t>
      </w:r>
      <w:r>
        <w:rPr>
          <w:rFonts w:eastAsia="Calibri"/>
          <w:sz w:val="28"/>
          <w:szCs w:val="28"/>
          <w:lang w:eastAsia="en-US"/>
        </w:rPr>
        <w:t xml:space="preserve">:</w:t>
      </w:r>
      <w:r>
        <w:rPr>
          <w:rFonts w:eastAsia="Calibri"/>
          <w:b/>
          <w:bCs/>
          <w:sz w:val="28"/>
          <w:szCs w:val="28"/>
          <w:lang w:eastAsia="en-US"/>
          <w14:ligatures w14:val="none"/>
        </w:rPr>
      </w:r>
      <w:r>
        <w:rPr>
          <w:rFonts w:eastAsia="Calibri"/>
          <w:b/>
          <w:bCs/>
          <w:sz w:val="28"/>
          <w:szCs w:val="28"/>
          <w:lang w:eastAsia="en-US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highlight w:val="none"/>
          <w:lang w:eastAsia="en-US"/>
        </w:rPr>
        <w:t xml:space="preserve">1.1.  Наименование изложить в следующей редакции: </w:t>
      </w:r>
      <w:r>
        <w:rPr>
          <w:rFonts w:eastAsia="Calibri"/>
          <w:sz w:val="28"/>
          <w:szCs w:val="28"/>
          <w:lang w:eastAsia="en-US"/>
        </w:rPr>
        <w:t xml:space="preserve">«</w:t>
      </w:r>
      <w:r>
        <w:rPr>
          <w:rFonts w:eastAsia="Calibri"/>
          <w:sz w:val="28"/>
          <w:szCs w:val="28"/>
          <w:lang w:eastAsia="en-US"/>
        </w:rPr>
        <w:t xml:space="preserve">О </w:t>
      </w:r>
      <w:r>
        <w:rPr>
          <w:rFonts w:eastAsia="Calibri"/>
          <w:sz w:val="28"/>
          <w:szCs w:val="28"/>
          <w:lang w:eastAsia="en-US"/>
        </w:rPr>
        <w:t xml:space="preserve">выплате </w:t>
      </w:r>
      <w:r>
        <w:rPr>
          <w:rFonts w:eastAsia="Calibri"/>
          <w:sz w:val="28"/>
          <w:szCs w:val="28"/>
          <w:lang w:eastAsia="en-US"/>
        </w:rPr>
        <w:t xml:space="preserve">денежного </w:t>
      </w:r>
      <w:r>
        <w:rPr>
          <w:rFonts w:eastAsia="Calibri"/>
          <w:sz w:val="28"/>
          <w:szCs w:val="28"/>
          <w:lang w:eastAsia="en-US"/>
        </w:rPr>
        <w:t xml:space="preserve">вознаграждения гражданам </w:t>
      </w:r>
      <w:r>
        <w:rPr>
          <w:rFonts w:eastAsia="Calibri"/>
          <w:sz w:val="28"/>
          <w:szCs w:val="28"/>
          <w:lang w:eastAsia="en-US"/>
        </w:rPr>
        <w:t xml:space="preserve">за содействие в выявлении лиц, </w:t>
      </w:r>
      <w:r>
        <w:rPr>
          <w:rFonts w:eastAsia="Calibri"/>
          <w:sz w:val="28"/>
          <w:szCs w:val="28"/>
          <w:lang w:eastAsia="en-US"/>
        </w:rPr>
        <w:t xml:space="preserve">совершивших административное </w:t>
      </w:r>
      <w:r>
        <w:rPr>
          <w:rFonts w:eastAsia="Calibri"/>
          <w:sz w:val="28"/>
          <w:szCs w:val="28"/>
          <w:lang w:eastAsia="en-US"/>
        </w:rPr>
        <w:t xml:space="preserve">пра</w:t>
      </w:r>
      <w:r>
        <w:rPr>
          <w:rFonts w:eastAsia="Calibri"/>
          <w:sz w:val="28"/>
          <w:szCs w:val="28"/>
          <w:lang w:eastAsia="en-US"/>
        </w:rPr>
        <w:t xml:space="preserve">вонарушение, выражающееся </w:t>
      </w:r>
      <w:r>
        <w:rPr>
          <w:rFonts w:eastAsia="Calibri"/>
          <w:sz w:val="28"/>
          <w:szCs w:val="28"/>
          <w:lang w:eastAsia="en-US"/>
        </w:rPr>
        <w:t xml:space="preserve">в нанесении на фасад здания, </w:t>
      </w:r>
      <w:r>
        <w:rPr>
          <w:rFonts w:eastAsia="Calibri"/>
          <w:sz w:val="28"/>
          <w:szCs w:val="28"/>
          <w:lang w:eastAsia="en-US"/>
        </w:rPr>
        <w:t xml:space="preserve">строения, сооружения надписей, </w:t>
      </w:r>
      <w:r>
        <w:rPr>
          <w:rFonts w:eastAsia="Calibri"/>
          <w:sz w:val="28"/>
          <w:szCs w:val="28"/>
          <w:lang w:eastAsia="en-US"/>
        </w:rPr>
        <w:t xml:space="preserve">графических рисунков и иных </w:t>
      </w:r>
      <w:r>
        <w:rPr>
          <w:rFonts w:eastAsia="Calibri"/>
          <w:sz w:val="28"/>
          <w:szCs w:val="28"/>
          <w:lang w:eastAsia="en-US"/>
        </w:rPr>
        <w:t xml:space="preserve">изображений,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rFonts w:eastAsia="Calibri"/>
          <w:sz w:val="28"/>
          <w:szCs w:val="28"/>
          <w:lang w:eastAsia="en-US"/>
        </w:rPr>
        <w:t xml:space="preserve"> вне специально </w:t>
      </w:r>
      <w:r>
        <w:rPr>
          <w:rFonts w:eastAsia="Calibri"/>
          <w:sz w:val="28"/>
          <w:szCs w:val="28"/>
          <w:lang w:eastAsia="en-US"/>
        </w:rPr>
        <w:t xml:space="preserve">отведенных для этого м</w:t>
      </w:r>
      <w:r>
        <w:rPr>
          <w:sz w:val="28"/>
          <w:szCs w:val="28"/>
          <w:highlight w:val="none"/>
          <w:lang w:eastAsia="en-US"/>
        </w:rPr>
        <w:t xml:space="preserve">ест</w:t>
      </w:r>
      <w:r>
        <w:rPr>
          <w:sz w:val="28"/>
          <w:szCs w:val="28"/>
          <w:highlight w:val="none"/>
          <w:lang w:eastAsia="en-US"/>
        </w:rPr>
        <w:t xml:space="preserve"> </w:t>
      </w:r>
      <w:r>
        <w:rPr>
          <w:sz w:val="28"/>
          <w:szCs w:val="28"/>
          <w:highlight w:val="none"/>
          <w:lang w:eastAsia="en-US"/>
        </w:rPr>
        <w:t xml:space="preserve">на территории города Перми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  <w:lang w:eastAsia="en-US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:lang w:eastAsia="en-US"/>
        </w:rPr>
        <w:t xml:space="preserve">1.2.</w:t>
      </w:r>
      <w:r>
        <w:rPr>
          <w:sz w:val="28"/>
          <w:szCs w:val="28"/>
          <w:highlight w:val="none"/>
        </w:rPr>
        <w:t xml:space="preserve"> В пункте 1 после слов  «</w:t>
      </w:r>
      <w:r>
        <w:rPr>
          <w:sz w:val="28"/>
          <w:szCs w:val="28"/>
          <w:highlight w:val="none"/>
        </w:rPr>
        <w:t xml:space="preserve">графических рисунков и иных изображений</w:t>
      </w:r>
      <w:r>
        <w:rPr>
          <w:sz w:val="28"/>
          <w:szCs w:val="28"/>
          <w:highlight w:val="none"/>
        </w:rPr>
        <w:t xml:space="preserve">» дополнить словами «,</w:t>
      </w:r>
      <w:r>
        <w:rPr>
          <w:rFonts w:eastAsia="Calibri"/>
          <w:sz w:val="28"/>
          <w:szCs w:val="28"/>
          <w:lang w:eastAsia="en-US"/>
        </w:rPr>
        <w:t xml:space="preserve">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1.3.  </w:t>
      </w:r>
      <w:r>
        <w:rPr>
          <w:sz w:val="28"/>
          <w:szCs w:val="28"/>
          <w:highlight w:val="none"/>
        </w:rPr>
        <w:t xml:space="preserve">В пункте 2 </w:t>
      </w:r>
      <w:r>
        <w:rPr>
          <w:sz w:val="28"/>
          <w:szCs w:val="28"/>
          <w:highlight w:val="none"/>
        </w:rPr>
        <w:t xml:space="preserve">после слов  «</w:t>
      </w:r>
      <w:r>
        <w:rPr>
          <w:sz w:val="28"/>
          <w:szCs w:val="28"/>
          <w:highlight w:val="none"/>
        </w:rPr>
        <w:t xml:space="preserve">графических рисунков и иных изображений</w:t>
      </w:r>
      <w:r>
        <w:rPr>
          <w:sz w:val="28"/>
          <w:szCs w:val="28"/>
          <w:highlight w:val="none"/>
        </w:rPr>
        <w:t xml:space="preserve">» дополнить словами «,</w:t>
      </w:r>
      <w:r>
        <w:rPr>
          <w:rFonts w:eastAsia="Calibri"/>
          <w:sz w:val="28"/>
          <w:szCs w:val="28"/>
          <w:lang w:eastAsia="en-US"/>
        </w:rPr>
        <w:t xml:space="preserve">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1.4.  </w:t>
      </w:r>
      <w:r>
        <w:rPr>
          <w:sz w:val="28"/>
          <w:szCs w:val="28"/>
          <w:highlight w:val="none"/>
        </w:rPr>
        <w:t xml:space="preserve">В пункте 3.1 </w:t>
      </w:r>
      <w:r>
        <w:rPr>
          <w:sz w:val="28"/>
          <w:szCs w:val="28"/>
          <w:highlight w:val="none"/>
        </w:rPr>
        <w:t xml:space="preserve">после слов  «</w:t>
      </w:r>
      <w:r>
        <w:rPr>
          <w:sz w:val="28"/>
          <w:szCs w:val="28"/>
          <w:highlight w:val="none"/>
        </w:rPr>
        <w:t xml:space="preserve">графических рисунков и иных изображений</w:t>
      </w:r>
      <w:r>
        <w:rPr>
          <w:sz w:val="28"/>
          <w:szCs w:val="28"/>
          <w:highlight w:val="none"/>
        </w:rPr>
        <w:t xml:space="preserve">» дополнить словами «,</w:t>
      </w:r>
      <w:r>
        <w:rPr>
          <w:rFonts w:eastAsia="Calibri"/>
          <w:sz w:val="28"/>
          <w:szCs w:val="28"/>
          <w:lang w:eastAsia="en-US"/>
        </w:rPr>
        <w:t xml:space="preserve">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1.5.  </w:t>
      </w:r>
      <w:r>
        <w:rPr>
          <w:sz w:val="28"/>
          <w:szCs w:val="28"/>
          <w:highlight w:val="none"/>
        </w:rPr>
        <w:t xml:space="preserve">В пункте 3.2 </w:t>
      </w:r>
      <w:r>
        <w:rPr>
          <w:sz w:val="28"/>
          <w:szCs w:val="28"/>
          <w:highlight w:val="none"/>
        </w:rPr>
        <w:t xml:space="preserve">после слов  «</w:t>
      </w:r>
      <w:r>
        <w:rPr>
          <w:sz w:val="28"/>
          <w:szCs w:val="28"/>
          <w:highlight w:val="none"/>
        </w:rPr>
        <w:t xml:space="preserve">графических рисунков и иных изображений</w:t>
      </w:r>
      <w:r>
        <w:rPr>
          <w:sz w:val="28"/>
          <w:szCs w:val="28"/>
          <w:highlight w:val="none"/>
        </w:rPr>
        <w:t xml:space="preserve">» дополнить словами «,</w:t>
      </w:r>
      <w:r>
        <w:rPr>
          <w:rFonts w:eastAsia="Calibri"/>
          <w:sz w:val="28"/>
          <w:szCs w:val="28"/>
          <w:lang w:eastAsia="en-US"/>
        </w:rPr>
        <w:t xml:space="preserve">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  <w14:ligatures w14:val="none"/>
        </w:rPr>
        <w:t xml:space="preserve">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2. </w:t>
      </w:r>
      <w:r>
        <w:rPr>
          <w:rFonts w:eastAsia="Calibri"/>
          <w:sz w:val="28"/>
          <w:szCs w:val="28"/>
          <w:lang w:eastAsia="en-US"/>
        </w:rPr>
        <w:t xml:space="preserve">Внести следующие </w:t>
      </w:r>
      <w:r>
        <w:rPr>
          <w:rFonts w:eastAsia="Calibri"/>
          <w:sz w:val="28"/>
          <w:szCs w:val="28"/>
          <w:lang w:eastAsia="en-US"/>
        </w:rPr>
        <w:t xml:space="preserve">изменения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Порядок выплаты гражданам</w:t>
      </w:r>
      <w:r>
        <w:t xml:space="preserve"> </w:t>
      </w:r>
      <w:r>
        <w:rPr>
          <w:sz w:val="28"/>
          <w:szCs w:val="28"/>
        </w:rPr>
        <w:t xml:space="preserve">денежного вознаграждения за </w:t>
      </w:r>
      <w:r>
        <w:rPr>
          <w:sz w:val="28"/>
          <w:szCs w:val="28"/>
        </w:rPr>
        <w:t xml:space="preserve">содействие</w:t>
      </w:r>
      <w:r>
        <w:rPr>
          <w:sz w:val="28"/>
          <w:szCs w:val="28"/>
        </w:rPr>
        <w:t xml:space="preserve">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 вне специально отведенных для этого мест</w:t>
      </w:r>
      <w:r>
        <w:rPr>
          <w:sz w:val="28"/>
          <w:szCs w:val="28"/>
        </w:rPr>
        <w:t xml:space="preserve"> на территории города Перми</w:t>
      </w:r>
      <w:r>
        <w:rPr>
          <w:sz w:val="28"/>
          <w:szCs w:val="28"/>
        </w:rPr>
        <w:t xml:space="preserve">, утвержденный п</w:t>
      </w:r>
      <w:r>
        <w:rPr>
          <w:sz w:val="28"/>
          <w:szCs w:val="28"/>
        </w:rPr>
        <w:t xml:space="preserve">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Перми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27.12.2023</w:t>
        <w:br/>
        <w:t xml:space="preserve">№ </w:t>
      </w:r>
      <w:r>
        <w:rPr>
          <w:sz w:val="28"/>
          <w:szCs w:val="28"/>
        </w:rPr>
        <w:t xml:space="preserve">1511</w:t>
      </w:r>
      <w:r>
        <w:rPr>
          <w:sz w:val="28"/>
          <w:szCs w:val="28"/>
          <w:highlight w:val="none"/>
          <w14:ligatures w14:val="none"/>
        </w:rPr>
        <w:t xml:space="preserve"> (</w:t>
      </w:r>
      <w:r>
        <w:rPr>
          <w:rFonts w:eastAsia="Calibri"/>
          <w:sz w:val="28"/>
          <w:szCs w:val="28"/>
          <w:lang w:eastAsia="en-US"/>
        </w:rPr>
        <w:t xml:space="preserve">в ред. от </w:t>
      </w:r>
      <w:r>
        <w:rPr>
          <w:rFonts w:eastAsia="Calibri"/>
          <w:sz w:val="28"/>
          <w:szCs w:val="28"/>
          <w:lang w:eastAsia="en-US"/>
        </w:rPr>
        <w:t xml:space="preserve">13.02.2024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№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92, </w:t>
      </w:r>
      <w:r>
        <w:rPr>
          <w:rFonts w:eastAsia="Calibri"/>
          <w:sz w:val="28"/>
          <w:szCs w:val="28"/>
          <w:lang w:eastAsia="en-US"/>
        </w:rPr>
        <w:t xml:space="preserve">от 25.09.2024 </w:t>
      </w:r>
      <w:r>
        <w:rPr>
          <w:rFonts w:eastAsia="Calibri"/>
          <w:sz w:val="28"/>
          <w:szCs w:val="28"/>
          <w:lang w:eastAsia="en-US"/>
        </w:rPr>
        <w:t xml:space="preserve">№ 797</w:t>
      </w:r>
      <w:r>
        <w:rPr>
          <w:sz w:val="28"/>
          <w:szCs w:val="28"/>
          <w:highlight w:val="none"/>
          <w14:ligatures w14:val="none"/>
        </w:rPr>
        <w:t xml:space="preserve">):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2.1.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Наименование изложить в следующей редакции</w:t>
      </w:r>
      <w:r>
        <w:rPr>
          <w:sz w:val="28"/>
          <w:szCs w:val="28"/>
          <w:highlight w:val="none"/>
          <w14:ligatures w14:val="none"/>
        </w:rPr>
        <w:t xml:space="preserve">: «</w:t>
      </w:r>
      <w:r>
        <w:rPr>
          <w:sz w:val="28"/>
          <w:szCs w:val="28"/>
        </w:rPr>
        <w:t xml:space="preserve">Порядок выплаты гражданам</w:t>
      </w:r>
      <w:r>
        <w:t xml:space="preserve"> </w:t>
      </w:r>
      <w:r>
        <w:rPr>
          <w:sz w:val="28"/>
          <w:szCs w:val="28"/>
        </w:rPr>
        <w:t xml:space="preserve">денежного вознаграждения за </w:t>
      </w:r>
      <w:r>
        <w:rPr>
          <w:sz w:val="28"/>
          <w:szCs w:val="28"/>
        </w:rPr>
        <w:t xml:space="preserve">содействие</w:t>
      </w:r>
      <w:r>
        <w:rPr>
          <w:sz w:val="28"/>
          <w:szCs w:val="28"/>
        </w:rPr>
        <w:t xml:space="preserve">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изображений,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</w:t>
      </w:r>
      <w:r>
        <w:rPr>
          <w:sz w:val="28"/>
          <w:szCs w:val="28"/>
        </w:rPr>
        <w:t xml:space="preserve"> на территории города Перми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  <w:lang w:eastAsia="en-US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2.2. </w:t>
      </w:r>
      <w:r>
        <w:rPr>
          <w:sz w:val="28"/>
          <w:szCs w:val="28"/>
          <w:highlight w:val="none"/>
        </w:rPr>
        <w:t xml:space="preserve">В пункте 1 после слов  «</w:t>
      </w:r>
      <w:r>
        <w:rPr>
          <w:sz w:val="28"/>
          <w:szCs w:val="28"/>
          <w:highlight w:val="none"/>
        </w:rPr>
        <w:t xml:space="preserve">графических рисунков и иных изображений</w:t>
      </w:r>
      <w:r>
        <w:rPr>
          <w:sz w:val="28"/>
          <w:szCs w:val="28"/>
          <w:highlight w:val="none"/>
        </w:rPr>
        <w:t xml:space="preserve">» дополнить словами «,</w:t>
      </w:r>
      <w:r>
        <w:rPr>
          <w:rFonts w:eastAsia="Calibri"/>
          <w:sz w:val="28"/>
          <w:szCs w:val="28"/>
          <w:lang w:eastAsia="en-US"/>
        </w:rPr>
        <w:t xml:space="preserve">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rFonts w:eastAsia="Calibri"/>
          <w:sz w:val="28"/>
          <w:szCs w:val="28"/>
          <w:highlight w:val="none"/>
          <w:lang w:eastAsia="en-US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2.3. </w:t>
      </w:r>
      <w:r>
        <w:rPr>
          <w:sz w:val="28"/>
          <w:szCs w:val="28"/>
          <w:highlight w:val="none"/>
        </w:rPr>
        <w:t xml:space="preserve">В пункте 4.2 после сл</w:t>
      </w:r>
      <w:r>
        <w:rPr>
          <w:sz w:val="28"/>
          <w:szCs w:val="28"/>
          <w:highlight w:val="none"/>
        </w:rPr>
        <w:t xml:space="preserve">ов «</w:t>
      </w:r>
      <w:r>
        <w:rPr>
          <w:sz w:val="28"/>
          <w:szCs w:val="28"/>
          <w:highlight w:val="none"/>
        </w:rPr>
        <w:t xml:space="preserve">наносившего нес</w:t>
      </w:r>
      <w:r>
        <w:rPr>
          <w:sz w:val="28"/>
          <w:szCs w:val="28"/>
          <w:highlight w:val="none"/>
          <w:lang w:eastAsia="en-US"/>
        </w:rPr>
        <w:t xml:space="preserve">анкционированные графические рисунки» </w:t>
      </w:r>
      <w:r>
        <w:rPr>
          <w:sz w:val="28"/>
          <w:szCs w:val="28"/>
          <w:highlight w:val="none"/>
          <w:lang w:eastAsia="en-US"/>
        </w:rPr>
        <w:t xml:space="preserve">дополнить словами «, либо </w:t>
      </w:r>
      <w:r>
        <w:rPr>
          <w:sz w:val="28"/>
          <w:szCs w:val="28"/>
          <w:highlight w:val="none"/>
          <w:lang w:eastAsia="en-US"/>
        </w:rPr>
        <w:t xml:space="preserve">размещавшего </w:t>
      </w:r>
      <w:r>
        <w:rPr>
          <w:sz w:val="28"/>
          <w:szCs w:val="28"/>
          <w:highlight w:val="none"/>
          <w:lang w:eastAsia="en-US"/>
        </w:rPr>
        <w:t xml:space="preserve">объявления, афиши, агитационные и (или) иные инфор</w:t>
      </w:r>
      <w:r>
        <w:rPr>
          <w:rFonts w:eastAsia="Calibri"/>
          <w:sz w:val="28"/>
          <w:szCs w:val="28"/>
          <w:lang w:eastAsia="en-US"/>
        </w:rPr>
        <w:t xml:space="preserve">мационные материалы (за исключением рекламы)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  <w:lang w:eastAsia="en-US"/>
        </w:rPr>
        <w:t xml:space="preserve">;</w:t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</w:p>
    <w:p>
      <w:pPr>
        <w:ind w:firstLine="709"/>
        <w:jc w:val="both"/>
        <w:rPr>
          <w:rFonts w:eastAsia="Calibri"/>
          <w:sz w:val="28"/>
          <w:szCs w:val="28"/>
          <w:highlight w:val="none"/>
          <w:lang w:eastAsia="en-US"/>
          <w14:ligatures w14:val="none"/>
        </w:rPr>
      </w:pPr>
      <w:r>
        <w:rPr>
          <w:rFonts w:eastAsia="Calibri"/>
          <w:sz w:val="28"/>
          <w:szCs w:val="28"/>
          <w:lang w:eastAsia="en-US"/>
        </w:rPr>
        <w:t xml:space="preserve">2.4. </w:t>
      </w:r>
      <w:r>
        <w:rPr>
          <w:rFonts w:eastAsia="Calibri"/>
          <w:sz w:val="28"/>
          <w:szCs w:val="28"/>
          <w:lang w:eastAsia="en-US"/>
        </w:rPr>
        <w:t xml:space="preserve">В пункте 4.3 после сл</w:t>
      </w:r>
      <w:r>
        <w:rPr>
          <w:rFonts w:eastAsia="Calibri"/>
          <w:sz w:val="28"/>
          <w:szCs w:val="28"/>
          <w:lang w:eastAsia="en-US"/>
        </w:rPr>
        <w:t xml:space="preserve">ов «</w:t>
      </w:r>
      <w:r>
        <w:rPr>
          <w:rFonts w:eastAsia="Calibri"/>
          <w:sz w:val="28"/>
          <w:szCs w:val="28"/>
          <w:lang w:eastAsia="en-US"/>
        </w:rPr>
        <w:t xml:space="preserve">графических рисунков и иных изображений</w:t>
      </w:r>
      <w:r>
        <w:rPr>
          <w:rFonts w:eastAsia="Calibri"/>
          <w:sz w:val="28"/>
          <w:szCs w:val="28"/>
          <w:lang w:eastAsia="en-US"/>
        </w:rPr>
        <w:t xml:space="preserve">»</w:t>
      </w:r>
      <w:r>
        <w:rPr>
          <w:sz w:val="28"/>
          <w:szCs w:val="28"/>
          <w:highlight w:val="none"/>
          <w:lang w:eastAsia="en-US"/>
        </w:rPr>
        <w:t xml:space="preserve"> </w:t>
      </w:r>
      <w:r>
        <w:rPr>
          <w:sz w:val="28"/>
          <w:szCs w:val="28"/>
          <w:highlight w:val="none"/>
          <w:lang w:eastAsia="en-US"/>
        </w:rPr>
        <w:t xml:space="preserve">дополнить словами «, 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  <w:lang w:eastAsia="en-US"/>
        </w:rPr>
        <w:t xml:space="preserve">либо </w:t>
      </w:r>
      <w:r>
        <w:rPr>
          <w:sz w:val="28"/>
          <w:szCs w:val="28"/>
          <w:highlight w:val="none"/>
          <w:lang w:eastAsia="en-US"/>
        </w:rPr>
        <w:t xml:space="preserve">размещавшего </w:t>
      </w:r>
      <w:r>
        <w:rPr>
          <w:sz w:val="28"/>
          <w:szCs w:val="28"/>
          <w:highlight w:val="none"/>
          <w:lang w:eastAsia="en-US"/>
        </w:rPr>
        <w:t xml:space="preserve">объявления, афиши, агитационные и (или) иные инфор</w:t>
      </w:r>
      <w:r>
        <w:rPr>
          <w:rFonts w:eastAsia="Calibri"/>
          <w:sz w:val="28"/>
          <w:szCs w:val="28"/>
          <w:lang w:eastAsia="en-US"/>
        </w:rPr>
        <w:t xml:space="preserve">мационные материалы (за исключением рекламы</w:t>
      </w:r>
      <w:r>
        <w:rPr>
          <w:sz w:val="28"/>
          <w:szCs w:val="28"/>
          <w:highlight w:val="none"/>
        </w:rPr>
        <w:t xml:space="preserve">)</w:t>
      </w:r>
      <w:r/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  <w:r>
        <w:rPr>
          <w:sz w:val="28"/>
          <w:szCs w:val="28"/>
          <w:highlight w:val="none"/>
          <w:lang w:eastAsia="en-US"/>
        </w:rPr>
        <w:t xml:space="preserve">.</w:t>
      </w:r>
      <w:r>
        <w:rPr>
          <w:sz w:val="28"/>
          <w:szCs w:val="28"/>
          <w:highlight w:val="none"/>
          <w:lang w:eastAsia="en-US"/>
          <w14:ligatures w14:val="none"/>
        </w:rPr>
      </w:r>
      <w:r>
        <w:rPr>
          <w:sz w:val="28"/>
          <w:szCs w:val="28"/>
          <w:highlight w:val="none"/>
          <w:lang w:eastAsia="en-US"/>
          <w14:ligatures w14:val="none"/>
        </w:rPr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  <w:lang w:eastAsia="en-US"/>
        </w:rPr>
        <w:t xml:space="preserve">3. </w:t>
      </w:r>
      <w:r>
        <w:rPr>
          <w:sz w:val="28"/>
          <w:szCs w:val="28"/>
        </w:rPr>
        <w:t xml:space="preserve">Внести изменения в приложение к</w:t>
      </w:r>
      <w:r>
        <w:rPr>
          <w:sz w:val="28"/>
          <w:szCs w:val="28"/>
          <w:highlight w:val="none"/>
          <w:lang w:eastAsia="en-US"/>
        </w:rPr>
        <w:t xml:space="preserve"> </w:t>
      </w:r>
      <w:r>
        <w:rPr>
          <w:sz w:val="28"/>
          <w:szCs w:val="28"/>
        </w:rPr>
        <w:t xml:space="preserve">Порядку </w:t>
      </w:r>
      <w:r>
        <w:rPr>
          <w:sz w:val="28"/>
          <w:szCs w:val="28"/>
        </w:rPr>
        <w:t xml:space="preserve">выплаты гражданам</w:t>
      </w:r>
      <w:r>
        <w:t xml:space="preserve"> </w:t>
      </w:r>
      <w:r>
        <w:rPr>
          <w:sz w:val="28"/>
          <w:szCs w:val="28"/>
        </w:rPr>
        <w:t xml:space="preserve">денежного вознаграждения за </w:t>
      </w:r>
      <w:r>
        <w:rPr>
          <w:sz w:val="28"/>
          <w:szCs w:val="28"/>
        </w:rPr>
        <w:t xml:space="preserve">содействие</w:t>
      </w:r>
      <w:r>
        <w:rPr>
          <w:sz w:val="28"/>
          <w:szCs w:val="28"/>
        </w:rPr>
        <w:t xml:space="preserve">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 вне специально отведенных для этого мест</w:t>
      </w:r>
      <w:r>
        <w:rPr>
          <w:sz w:val="28"/>
          <w:szCs w:val="28"/>
        </w:rPr>
        <w:t xml:space="preserve"> на территории города Перми</w:t>
      </w:r>
      <w:r>
        <w:rPr>
          <w:sz w:val="28"/>
          <w:szCs w:val="28"/>
        </w:rPr>
        <w:t xml:space="preserve">, утвержденный п</w:t>
      </w:r>
      <w:r>
        <w:rPr>
          <w:sz w:val="28"/>
          <w:szCs w:val="28"/>
        </w:rPr>
        <w:t xml:space="preserve">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Перми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27.12.2023</w:t>
        <w:br/>
        <w:t xml:space="preserve">№ </w:t>
      </w:r>
      <w:r>
        <w:rPr>
          <w:sz w:val="28"/>
          <w:szCs w:val="28"/>
        </w:rPr>
        <w:t xml:space="preserve">1511</w:t>
      </w:r>
      <w:r>
        <w:rPr>
          <w:sz w:val="28"/>
          <w:szCs w:val="28"/>
          <w:highlight w:val="none"/>
          <w14:ligatures w14:val="none"/>
        </w:rPr>
        <w:t xml:space="preserve"> (</w:t>
      </w:r>
      <w:r>
        <w:rPr>
          <w:rFonts w:eastAsia="Calibri"/>
          <w:sz w:val="28"/>
          <w:szCs w:val="28"/>
          <w:lang w:eastAsia="en-US"/>
        </w:rPr>
        <w:t xml:space="preserve">в ред. от </w:t>
      </w:r>
      <w:r>
        <w:rPr>
          <w:rFonts w:eastAsia="Calibri"/>
          <w:sz w:val="28"/>
          <w:szCs w:val="28"/>
          <w:lang w:eastAsia="en-US"/>
        </w:rPr>
        <w:t xml:space="preserve">13.02.2024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№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92, </w:t>
      </w:r>
      <w:r>
        <w:rPr>
          <w:rFonts w:eastAsia="Calibri"/>
          <w:sz w:val="28"/>
          <w:szCs w:val="28"/>
          <w:lang w:eastAsia="en-US"/>
        </w:rPr>
        <w:t xml:space="preserve">от 25.09.2024 </w:t>
      </w:r>
      <w:r>
        <w:rPr>
          <w:rFonts w:eastAsia="Calibri"/>
          <w:sz w:val="28"/>
          <w:szCs w:val="28"/>
          <w:lang w:eastAsia="en-US"/>
        </w:rPr>
        <w:t xml:space="preserve">№ 797</w:t>
      </w:r>
      <w:r>
        <w:rPr>
          <w:sz w:val="28"/>
          <w:szCs w:val="28"/>
          <w:highlight w:val="none"/>
          <w14:ligatures w14:val="none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изложив</w:t>
      </w:r>
      <w:r>
        <w:rPr>
          <w:sz w:val="28"/>
          <w:szCs w:val="28"/>
        </w:rPr>
        <w:t xml:space="preserve"> в редакции согласно приложению  1 к настоящему постановлению.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 </w:t>
      </w:r>
      <w:r>
        <w:rPr>
          <w:rFonts w:eastAsia="Calibri"/>
          <w:sz w:val="28"/>
          <w:szCs w:val="28"/>
          <w:lang w:eastAsia="en-US"/>
        </w:rPr>
        <w:t xml:space="preserve">Внести следующие </w:t>
      </w:r>
      <w:r>
        <w:rPr>
          <w:rFonts w:eastAsia="Calibri"/>
          <w:sz w:val="28"/>
          <w:szCs w:val="28"/>
          <w:lang w:eastAsia="en-US"/>
        </w:rPr>
        <w:t xml:space="preserve">изменения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Полож</w:t>
      </w:r>
      <w:r>
        <w:rPr>
          <w:sz w:val="28"/>
          <w:szCs w:val="28"/>
        </w:rPr>
        <w:t xml:space="preserve">ение </w:t>
      </w:r>
      <w:r>
        <w:rPr>
          <w:sz w:val="28"/>
          <w:szCs w:val="28"/>
        </w:rPr>
        <w:t xml:space="preserve">о комиссии по вопросам выплаты денежного вознаграждения гражданам з</w:t>
      </w:r>
      <w:r>
        <w:rPr>
          <w:sz w:val="28"/>
          <w:szCs w:val="28"/>
        </w:rPr>
        <w:t xml:space="preserve">а содействие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 вне специально отведенных для этого мест на территории города Перми</w:t>
      </w:r>
      <w:r>
        <w:rPr>
          <w:sz w:val="28"/>
          <w:szCs w:val="28"/>
        </w:rPr>
        <w:t xml:space="preserve"> утвержденное п</w:t>
      </w:r>
      <w:r>
        <w:rPr>
          <w:sz w:val="28"/>
          <w:szCs w:val="28"/>
        </w:rPr>
        <w:t xml:space="preserve">остан</w:t>
      </w:r>
      <w:r>
        <w:rPr>
          <w:sz w:val="28"/>
          <w:szCs w:val="28"/>
        </w:rPr>
        <w:t xml:space="preserve">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Перми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27.12.2023</w:t>
        <w:br/>
        <w:t xml:space="preserve">№ </w:t>
      </w:r>
      <w:r>
        <w:rPr>
          <w:sz w:val="28"/>
          <w:szCs w:val="28"/>
        </w:rPr>
        <w:t xml:space="preserve">1511</w:t>
      </w:r>
      <w:r>
        <w:rPr>
          <w:sz w:val="28"/>
          <w:szCs w:val="28"/>
          <w:highlight w:val="none"/>
          <w14:ligatures w14:val="none"/>
        </w:rPr>
        <w:t xml:space="preserve"> (</w:t>
      </w:r>
      <w:r>
        <w:rPr>
          <w:rFonts w:eastAsia="Calibri"/>
          <w:sz w:val="28"/>
          <w:szCs w:val="28"/>
          <w:lang w:eastAsia="en-US"/>
        </w:rPr>
        <w:t xml:space="preserve">в ред. </w:t>
      </w:r>
      <w:r>
        <w:rPr>
          <w:rFonts w:eastAsia="Calibri"/>
          <w:sz w:val="28"/>
          <w:szCs w:val="28"/>
          <w:lang w:eastAsia="en-US"/>
        </w:rPr>
        <w:t xml:space="preserve">от 25.09.2024 </w:t>
      </w:r>
      <w:r>
        <w:rPr>
          <w:rFonts w:eastAsia="Calibri"/>
          <w:sz w:val="28"/>
          <w:szCs w:val="28"/>
          <w:lang w:eastAsia="en-US"/>
        </w:rPr>
        <w:t xml:space="preserve">№ 797</w:t>
      </w:r>
      <w:r>
        <w:rPr>
          <w:sz w:val="28"/>
          <w:szCs w:val="28"/>
          <w:highlight w:val="none"/>
          <w14:ligatures w14:val="none"/>
        </w:rPr>
        <w:t xml:space="preserve">):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4.1.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Наименование изложить в следующей редакции</w:t>
      </w:r>
      <w:r>
        <w:rPr>
          <w:sz w:val="28"/>
          <w:szCs w:val="28"/>
          <w:highlight w:val="none"/>
          <w14:ligatures w14:val="none"/>
        </w:rPr>
        <w:t xml:space="preserve">:</w:t>
      </w:r>
      <w:r>
        <w:rPr>
          <w:sz w:val="28"/>
          <w:szCs w:val="28"/>
          <w:highlight w:val="none"/>
        </w:rPr>
        <w:t xml:space="preserve"> «</w:t>
      </w:r>
      <w:r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 xml:space="preserve">о комиссии по вопросам выплаты денежного вознаграждения</w:t>
      </w:r>
      <w:r>
        <w:rPr>
          <w:sz w:val="28"/>
          <w:szCs w:val="28"/>
        </w:rPr>
        <w:t xml:space="preserve"> гражданам за </w:t>
      </w:r>
      <w:r>
        <w:rPr>
          <w:sz w:val="28"/>
          <w:szCs w:val="28"/>
        </w:rPr>
        <w:t xml:space="preserve">содействие</w:t>
      </w:r>
      <w:r>
        <w:rPr>
          <w:sz w:val="28"/>
          <w:szCs w:val="28"/>
        </w:rPr>
        <w:t xml:space="preserve">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изображений,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</w:t>
      </w:r>
      <w:r>
        <w:rPr>
          <w:sz w:val="28"/>
          <w:szCs w:val="28"/>
        </w:rPr>
        <w:t xml:space="preserve"> на территории города Перми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4.2 </w:t>
      </w:r>
      <w:r>
        <w:rPr>
          <w:sz w:val="28"/>
          <w:szCs w:val="28"/>
          <w:highlight w:val="none"/>
        </w:rPr>
        <w:t xml:space="preserve">В пункте 1.1 после сл</w:t>
      </w:r>
      <w:r>
        <w:rPr>
          <w:sz w:val="28"/>
          <w:szCs w:val="28"/>
          <w:highlight w:val="none"/>
        </w:rPr>
        <w:t xml:space="preserve">ов </w:t>
      </w:r>
      <w:r>
        <w:rPr>
          <w:sz w:val="28"/>
          <w:szCs w:val="28"/>
          <w:highlight w:val="none"/>
        </w:rPr>
        <w:t xml:space="preserve">«</w:t>
      </w:r>
      <w:r>
        <w:rPr>
          <w:sz w:val="28"/>
          <w:szCs w:val="28"/>
          <w:highlight w:val="none"/>
        </w:rPr>
        <w:t xml:space="preserve">графических рисунков и иных изображений</w:t>
      </w:r>
      <w:r>
        <w:rPr>
          <w:sz w:val="28"/>
          <w:szCs w:val="28"/>
          <w:highlight w:val="none"/>
        </w:rPr>
        <w:t xml:space="preserve">» дополнить словами «,</w:t>
      </w:r>
      <w:r>
        <w:rPr>
          <w:rFonts w:eastAsia="Calibri"/>
          <w:sz w:val="28"/>
          <w:szCs w:val="28"/>
          <w:lang w:eastAsia="en-US"/>
        </w:rPr>
        <w:t xml:space="preserve">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  <w:highlight w:val="none"/>
          <w:lang w:eastAsia="en-US"/>
        </w:rPr>
        <w:t xml:space="preserve">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highlight w:val="none"/>
        </w:rPr>
        <w:t xml:space="preserve">5. </w:t>
      </w:r>
      <w:r>
        <w:rPr>
          <w:sz w:val="28"/>
          <w:szCs w:val="28"/>
        </w:rPr>
        <w:t xml:space="preserve">Внести изменения в приложение к</w:t>
      </w:r>
      <w:r>
        <w:rPr>
          <w:sz w:val="28"/>
          <w:szCs w:val="28"/>
          <w:highlight w:val="none"/>
          <w:lang w:eastAsia="en-US"/>
        </w:rPr>
        <w:t xml:space="preserve"> </w:t>
      </w:r>
      <w:r>
        <w:rPr>
          <w:sz w:val="28"/>
          <w:szCs w:val="28"/>
        </w:rPr>
        <w:t xml:space="preserve">Полож</w:t>
      </w:r>
      <w:r>
        <w:rPr>
          <w:sz w:val="28"/>
          <w:szCs w:val="28"/>
        </w:rPr>
        <w:t xml:space="preserve">ению </w:t>
      </w:r>
      <w:r>
        <w:rPr>
          <w:sz w:val="28"/>
          <w:szCs w:val="28"/>
        </w:rPr>
        <w:t xml:space="preserve">о комиссии по вопросам выплаты денежного вознаграждения гражданам з</w:t>
      </w:r>
      <w:r>
        <w:rPr>
          <w:sz w:val="28"/>
          <w:szCs w:val="28"/>
        </w:rPr>
        <w:t xml:space="preserve">а содействие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 вне специально отведенных для этого мест на территории города Перми</w:t>
      </w:r>
      <w:r>
        <w:rPr>
          <w:sz w:val="28"/>
          <w:szCs w:val="28"/>
        </w:rPr>
        <w:t xml:space="preserve"> утвержденное п</w:t>
      </w:r>
      <w:r>
        <w:rPr>
          <w:sz w:val="28"/>
          <w:szCs w:val="28"/>
        </w:rPr>
        <w:t xml:space="preserve">остан</w:t>
      </w:r>
      <w:r>
        <w:rPr>
          <w:sz w:val="28"/>
          <w:szCs w:val="28"/>
        </w:rPr>
        <w:t xml:space="preserve">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Перми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27.12.2023</w:t>
        <w:br/>
        <w:t xml:space="preserve">№ </w:t>
      </w:r>
      <w:r>
        <w:rPr>
          <w:sz w:val="28"/>
          <w:szCs w:val="28"/>
        </w:rPr>
        <w:t xml:space="preserve">1511</w:t>
      </w:r>
      <w:r>
        <w:rPr>
          <w:sz w:val="28"/>
          <w:szCs w:val="28"/>
          <w:highlight w:val="none"/>
          <w14:ligatures w14:val="none"/>
        </w:rPr>
        <w:t xml:space="preserve"> (</w:t>
      </w:r>
      <w:r>
        <w:rPr>
          <w:rFonts w:eastAsia="Calibri"/>
          <w:sz w:val="28"/>
          <w:szCs w:val="28"/>
          <w:lang w:eastAsia="en-US"/>
        </w:rPr>
        <w:t xml:space="preserve">в ред. </w:t>
      </w:r>
      <w:r>
        <w:rPr>
          <w:rFonts w:eastAsia="Calibri"/>
          <w:sz w:val="28"/>
          <w:szCs w:val="28"/>
          <w:lang w:eastAsia="en-US"/>
        </w:rPr>
        <w:t xml:space="preserve">от 25.09.2024 </w:t>
      </w:r>
      <w:r>
        <w:rPr>
          <w:rFonts w:eastAsia="Calibri"/>
          <w:sz w:val="28"/>
          <w:szCs w:val="28"/>
          <w:lang w:eastAsia="en-US"/>
        </w:rPr>
        <w:t xml:space="preserve">№ 797</w:t>
      </w:r>
      <w:r>
        <w:rPr>
          <w:sz w:val="28"/>
          <w:szCs w:val="28"/>
          <w:highlight w:val="none"/>
          <w14:ligatures w14:val="none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изложив</w:t>
      </w:r>
      <w:r>
        <w:rPr>
          <w:sz w:val="28"/>
          <w:szCs w:val="28"/>
        </w:rPr>
        <w:t xml:space="preserve"> в редакции согласно приложению  2 к настоящему постановлению.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highlight w:val="none"/>
          <w14:ligatures w14:val="none"/>
        </w:rPr>
        <w:t xml:space="preserve">6. Наименование </w:t>
      </w:r>
      <w:r>
        <w:rPr>
          <w:sz w:val="28"/>
          <w:szCs w:val="28"/>
        </w:rPr>
        <w:t xml:space="preserve">состава комиссии по вопросам выплаты денежного вознаграждения гражданам </w:t>
      </w:r>
      <w:r>
        <w:rPr>
          <w:sz w:val="28"/>
          <w:szCs w:val="28"/>
        </w:rPr>
        <w:t xml:space="preserve">за содействие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 вне специально отведенных для этого мест на территории города Перми</w:t>
      </w:r>
      <w:r>
        <w:rPr>
          <w:sz w:val="28"/>
          <w:szCs w:val="28"/>
        </w:rPr>
        <w:t xml:space="preserve">, утвержденного п</w:t>
      </w:r>
      <w:r>
        <w:rPr>
          <w:sz w:val="28"/>
          <w:szCs w:val="28"/>
        </w:rPr>
        <w:t xml:space="preserve">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Перми от 27.12.</w:t>
      </w:r>
      <w:r>
        <w:rPr>
          <w:sz w:val="28"/>
          <w:szCs w:val="28"/>
        </w:rPr>
        <w:t xml:space="preserve">2023</w:t>
      </w:r>
      <w:r>
        <w:rPr>
          <w:sz w:val="28"/>
          <w:szCs w:val="28"/>
        </w:rPr>
        <w:t xml:space="preserve"> </w:t>
        <w:br/>
        <w:t xml:space="preserve">№ </w:t>
      </w:r>
      <w:r>
        <w:rPr>
          <w:sz w:val="28"/>
          <w:szCs w:val="28"/>
        </w:rPr>
        <w:t xml:space="preserve">1511 </w:t>
      </w:r>
      <w:r>
        <w:rPr>
          <w:sz w:val="28"/>
          <w:szCs w:val="28"/>
        </w:rPr>
        <w:t xml:space="preserve"> (в ред. от 13.02.2024 № 92, от 25.09.2024 № 797, от 03.02.2026 № 49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06.07.2026 </w:t>
      </w:r>
      <w:r>
        <w:rPr>
          <w:sz w:val="28"/>
          <w:szCs w:val="28"/>
        </w:rPr>
        <w:t xml:space="preserve">№ 408</w:t>
      </w:r>
      <w:r>
        <w:rPr>
          <w:sz w:val="28"/>
          <w:szCs w:val="28"/>
        </w:rPr>
        <w:t xml:space="preserve">) изложить в следующей редакции: «Состав комиссии </w:t>
      </w:r>
      <w:r>
        <w:rPr>
          <w:sz w:val="28"/>
          <w:szCs w:val="28"/>
        </w:rPr>
        <w:t xml:space="preserve">по вопросам выплаты денежного вознаграждения</w:t>
      </w:r>
      <w:r>
        <w:rPr>
          <w:sz w:val="28"/>
          <w:szCs w:val="28"/>
        </w:rPr>
        <w:t xml:space="preserve"> гражданам за </w:t>
      </w:r>
      <w:r>
        <w:rPr>
          <w:sz w:val="28"/>
          <w:szCs w:val="28"/>
        </w:rPr>
        <w:t xml:space="preserve">содействие</w:t>
      </w:r>
      <w:r>
        <w:rPr>
          <w:sz w:val="28"/>
          <w:szCs w:val="28"/>
        </w:rPr>
        <w:t xml:space="preserve">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изображений,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</w:t>
      </w:r>
      <w:r>
        <w:rPr>
          <w:sz w:val="28"/>
          <w:szCs w:val="28"/>
        </w:rPr>
        <w:t xml:space="preserve"> на территории города Перми</w:t>
      </w:r>
      <w:r>
        <w:rPr>
          <w:sz w:val="28"/>
          <w:szCs w:val="28"/>
        </w:rPr>
        <w:t xml:space="preserve">».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lang w:eastAsia="en-US"/>
        </w:rPr>
        <w:t xml:space="preserve">7.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Настоящее постановление вступает в силу с 01.01.2027, но не ранее дня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официального опубликования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печатном средстве массовой информации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«Официальный бюллетень органов местного самоуправления муниципального образования город Пермь»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t xml:space="preserve">.</w:t>
      </w:r>
      <w:r/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Управлению по общим вопросам администрации города Перми обесп</w:t>
      </w:r>
      <w:r>
        <w:rPr>
          <w:sz w:val="28"/>
          <w:szCs w:val="28"/>
        </w:rPr>
        <w:t xml:space="preserve">ечить 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9.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</w:t>
      </w:r>
      <w:r>
        <w:rPr>
          <w:sz w:val="28"/>
          <w:szCs w:val="28"/>
        </w:rPr>
        <w:t xml:space="preserve">ечить 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в сетевом издании «Официальный сайт муниципального образования город Пермь www.gorodperm.ru»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ind w:firstLine="709"/>
        <w:jc w:val="both"/>
        <w:rPr>
          <w:sz w:val="28"/>
          <w:szCs w:val="28"/>
          <w:highlight w:val="none"/>
        </w:rPr>
      </w:pPr>
      <w:r>
        <w:rPr>
          <w:sz w:val="28"/>
        </w:rPr>
        <w:t xml:space="preserve">10. Контроль за исполнением настоящего </w:t>
      </w:r>
      <w:r>
        <w:rPr>
          <w:sz w:val="28"/>
        </w:rPr>
        <w:t xml:space="preserve">п</w:t>
      </w:r>
      <w:r>
        <w:rPr>
          <w:sz w:val="28"/>
        </w:rPr>
        <w:t xml:space="preserve">остановления возложить </w:t>
        <w:br/>
      </w:r>
      <w:r>
        <w:rPr>
          <w:sz w:val="28"/>
        </w:rPr>
        <w:t xml:space="preserve">на </w:t>
      </w:r>
      <w:r>
        <w:rPr>
          <w:sz w:val="28"/>
        </w:rPr>
        <w:t xml:space="preserve">заместителя главы администрации </w:t>
      </w:r>
      <w:r>
        <w:rPr>
          <w:sz w:val="28"/>
        </w:rPr>
        <w:t xml:space="preserve">города Перми </w:t>
      </w:r>
      <w:r>
        <w:rPr>
          <w:sz w:val="28"/>
        </w:rPr>
        <w:t xml:space="preserve">Турова А.М.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spacing w:line="240" w:lineRule="exact"/>
        <w:tabs>
          <w:tab w:val="left" w:pos="8080" w:leader="none"/>
        </w:tabs>
        <w:rPr>
          <w:sz w:val="28"/>
          <w:szCs w:val="28"/>
          <w:highlight w:val="none"/>
        </w:rPr>
      </w:pPr>
      <w:r>
        <w:rPr>
          <w:sz w:val="28"/>
        </w:rPr>
        <w:t xml:space="preserve">Глава города Перми</w:t>
      </w:r>
      <w:r>
        <w:rPr>
          <w:sz w:val="28"/>
        </w:rPr>
        <w:tab/>
        <w:t xml:space="preserve">    </w:t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ectPr>
          <w:headerReference w:type="default" r:id="rId9"/>
          <w:headerReference w:type="even" r:id="rId10"/>
          <w:headerReference w:type="first" r:id="rId11"/>
          <w:footerReference w:type="default" r:id="rId12"/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pgNumType w:start="1"/>
          <w:cols w:num="1" w:sep="0" w:space="708" w:equalWidth="1"/>
          <w:docGrid w:linePitch="360"/>
          <w:titlePg/>
        </w:sectPr>
      </w:pPr>
      <w:r/>
      <w:r/>
    </w:p>
    <w:p>
      <w:pPr>
        <w:pStyle w:val="896"/>
        <w:ind w:left="5103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103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103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812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Контрольный департамент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tabs>
          <w:tab w:val="left" w:pos="623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6237"/>
        <w:jc w:val="both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tabs>
          <w:tab w:val="left" w:pos="9639" w:leader="none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center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  <w:t xml:space="preserve">(фамилия, имя, отчество)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зарегистрированного по адресу: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center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  <w:t xml:space="preserve">(указывается адрес регистрации)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tabs>
          <w:tab w:val="left" w:pos="652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ИНН: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812"/>
        <w:jc w:val="both"/>
        <w:tabs>
          <w:tab w:val="left" w:pos="652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Номер телефона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7655"/>
        <w:jc w:val="both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</w:t>
      </w:r>
      <w:r>
        <w:rPr>
          <w:b/>
          <w:bCs/>
          <w:sz w:val="28"/>
          <w:szCs w:val="28"/>
        </w:rPr>
        <w:t xml:space="preserve">АЯВЛЕНИЕ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6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выплату гражданину денежного вознаграждения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6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 </w:t>
      </w:r>
      <w:r>
        <w:rPr>
          <w:b/>
          <w:bCs/>
          <w:sz w:val="28"/>
          <w:szCs w:val="28"/>
        </w:rPr>
        <w:t xml:space="preserve">содействие</w:t>
      </w:r>
      <w:r>
        <w:rPr>
          <w:b/>
          <w:bCs/>
          <w:sz w:val="28"/>
          <w:szCs w:val="28"/>
        </w:rPr>
        <w:t xml:space="preserve">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 </w:t>
      </w:r>
      <w:r>
        <w:rPr>
          <w:rFonts w:eastAsia="Calibri"/>
          <w:b/>
          <w:bCs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b/>
          <w:bCs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 </w:t>
      </w:r>
      <w:r>
        <w:rPr>
          <w:b/>
          <w:bCs/>
          <w:sz w:val="28"/>
          <w:szCs w:val="28"/>
        </w:rPr>
        <w:t xml:space="preserve">вне специально отведенных для этого мест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выплатить</w:t>
      </w:r>
      <w:r>
        <w:rPr>
          <w:sz w:val="28"/>
          <w:szCs w:val="28"/>
        </w:rPr>
        <w:t xml:space="preserve"> мне денежное вознаграждение за </w:t>
      </w:r>
      <w:r>
        <w:rPr>
          <w:sz w:val="28"/>
          <w:szCs w:val="28"/>
        </w:rPr>
        <w:t xml:space="preserve">содействие</w:t>
      </w:r>
      <w:r>
        <w:rPr>
          <w:sz w:val="28"/>
          <w:szCs w:val="28"/>
        </w:rPr>
        <w:t xml:space="preserve"> в выявлении лица, совершившего административное правонарушение, выражающееся в нанесении на фасад здания, строения, сооружения надписей, графических рисунков </w:t>
      </w:r>
      <w:r>
        <w:rPr>
          <w:sz w:val="28"/>
          <w:szCs w:val="28"/>
        </w:rPr>
        <w:t xml:space="preserve">и иных изображений</w:t>
      </w:r>
      <w:r>
        <w:rPr>
          <w:rFonts w:eastAsia="Calibri"/>
          <w:sz w:val="28"/>
          <w:szCs w:val="28"/>
          <w:lang w:eastAsia="en-US"/>
        </w:rPr>
        <w:t xml:space="preserve">,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Соответствующая информация, подтверждающая факт нанесения лицом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фасад здания, строения, сооружения надписей, графических рисунков и иных изображений,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представлена мной «____» ____________________ 20_____ 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регистрационный номер в КУСП __________)</w:t>
      </w:r>
      <w:r>
        <w:rPr>
          <w:sz w:val="28"/>
          <w:szCs w:val="28"/>
        </w:rPr>
        <w:t xml:space="preserve"> в дежурную часть 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(территориальный орган </w:t>
      </w:r>
      <w:r>
        <w:rPr>
          <w:sz w:val="24"/>
          <w:szCs w:val="24"/>
        </w:rPr>
        <w:t xml:space="preserve">Управления </w:t>
      </w:r>
      <w:r>
        <w:rPr>
          <w:sz w:val="24"/>
          <w:szCs w:val="24"/>
        </w:rPr>
        <w:t xml:space="preserve">МВД России по </w:t>
      </w:r>
      <w:r>
        <w:rPr>
          <w:sz w:val="24"/>
          <w:szCs w:val="24"/>
        </w:rPr>
        <w:t xml:space="preserve">городу Перми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ind w:firstLine="720"/>
        <w:jc w:val="both"/>
        <w:tabs>
          <w:tab w:val="left" w:pos="46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Мной оказаны следующие действия </w:t>
      </w:r>
      <w:r>
        <w:rPr>
          <w:sz w:val="28"/>
          <w:szCs w:val="28"/>
        </w:rPr>
        <w:t xml:space="preserve">по оказанию помощи в выявлении лиц, совершивших администрат</w:t>
      </w:r>
      <w:r>
        <w:rPr>
          <w:sz w:val="28"/>
          <w:szCs w:val="28"/>
        </w:rPr>
        <w:t xml:space="preserve">ивное правонарушение, выражающее</w:t>
      </w:r>
      <w:r>
        <w:rPr>
          <w:sz w:val="28"/>
          <w:szCs w:val="28"/>
        </w:rPr>
        <w:t xml:space="preserve">ся в нанесении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фасад здания, строения, сооружения надписей, графических рисунков и иных изображений,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 (далее – лицо) (необходимо отметить):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both"/>
        <w:tabs>
          <w:tab w:val="left" w:pos="4678" w:leader="none"/>
        </w:tabs>
      </w:pPr>
      <w:r>
        <w:rPr>
          <w:sz w:val="28"/>
          <w:szCs w:val="28"/>
        </w:rPr>
        <w:t xml:space="preserve">* осуществил фото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, видеофиксацию, подтверждающую факт нанесения лицом на фасад здания, строения, сооружения надписей, графических рисунков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иных изображений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</w:t>
      </w:r>
      <w:r>
        <w:rPr>
          <w:sz w:val="28"/>
          <w:szCs w:val="28"/>
        </w:rPr>
        <w:t xml:space="preserve">того мест;</w:t>
      </w:r>
      <w:r/>
    </w:p>
    <w:p>
      <w:pPr>
        <w:pStyle w:val="896"/>
        <w:ind w:firstLine="720"/>
        <w:jc w:val="both"/>
        <w:tabs>
          <w:tab w:val="left" w:pos="46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* сообщил (совершил звонок/сообщение) в </w:t>
      </w:r>
      <w:r>
        <w:rPr>
          <w:sz w:val="28"/>
          <w:szCs w:val="28"/>
        </w:rPr>
        <w:t xml:space="preserve">территориальный орган</w:t>
      </w:r>
      <w:r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МВД России по </w:t>
      </w:r>
      <w:r>
        <w:rPr>
          <w:sz w:val="28"/>
          <w:szCs w:val="28"/>
        </w:rPr>
        <w:t xml:space="preserve">городу Перми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both"/>
        <w:tabs>
          <w:tab w:val="left" w:pos="46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* дождался сотрудников территориального органа </w:t>
      </w:r>
      <w:r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МВД России по </w:t>
      </w:r>
      <w:r>
        <w:rPr>
          <w:sz w:val="28"/>
          <w:szCs w:val="28"/>
        </w:rPr>
        <w:t xml:space="preserve">городу Перми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both"/>
        <w:tabs>
          <w:tab w:val="left" w:pos="46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* оказал содействие в установлении личности (сообщил достоверные данные о лице, иные _________________________</w:t>
      </w:r>
      <w:r>
        <w:rPr>
          <w:sz w:val="28"/>
          <w:szCs w:val="28"/>
        </w:rPr>
        <w:t xml:space="preserve">______________________________</w:t>
      </w:r>
      <w:r>
        <w:rPr>
          <w:sz w:val="28"/>
          <w:szCs w:val="28"/>
        </w:rPr>
        <w:t xml:space="preserve"> (указать)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67"/>
        <w:tabs>
          <w:tab w:val="left" w:pos="46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Док</w:t>
      </w:r>
      <w:r>
        <w:rPr>
          <w:sz w:val="28"/>
          <w:szCs w:val="28"/>
        </w:rPr>
        <w:t xml:space="preserve">умент, удостоверяющий личность: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67"/>
        <w:tabs>
          <w:tab w:val="left" w:pos="24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Дата рождения: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2410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67"/>
        <w:tabs>
          <w:tab w:val="left" w:pos="609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Адрес фактического проживания, почтовый индекс: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6096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Выплату прошу произвести в соответствии с Порядком </w:t>
      </w:r>
      <w:r>
        <w:rPr>
          <w:sz w:val="28"/>
          <w:szCs w:val="28"/>
        </w:rPr>
        <w:t xml:space="preserve">выплаты гражданам денежного вознаграждения за </w:t>
      </w:r>
      <w:r>
        <w:rPr>
          <w:sz w:val="28"/>
          <w:szCs w:val="28"/>
        </w:rPr>
        <w:t xml:space="preserve">содействие</w:t>
      </w:r>
      <w:r>
        <w:rPr>
          <w:sz w:val="28"/>
          <w:szCs w:val="28"/>
        </w:rPr>
        <w:t xml:space="preserve">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изображений,</w:t>
        <w:br/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путем перечисления денежных средств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принадлежащий мне расчетный счет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284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tabs>
          <w:tab w:val="left" w:pos="28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ind w:left="284"/>
        <w:jc w:val="center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  <w:t xml:space="preserve">(наименование кредитной организации)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БИК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709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КПП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709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ИНН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709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tabs>
          <w:tab w:val="left" w:pos="524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Корреспондентский счет кредитной организации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tabs>
          <w:tab w:val="left" w:pos="524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245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заявлению прилагаю копию: паспорта (документа, удосто</w:t>
      </w:r>
      <w:r>
        <w:rPr>
          <w:sz w:val="28"/>
          <w:szCs w:val="28"/>
        </w:rPr>
        <w:t xml:space="preserve">веряющего личность) на ____ 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8"/>
          <w:szCs w:val="28"/>
        </w:rPr>
        <w:pBdr>
          <w:top w:val="singl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согласие на обработку содержащихся в настоящем заявлении, прикладываемых к заявлению копиях документов персональных данных в соответствии с Федеральным законом от 27 июля 2006 г. № 152-ФЗ «О персональных данных».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необходимости самостоятельного декларирования полученного вознаграждения и уплаты с него налогов в порядке, предусмотренном действующим законодательством, предупрежден.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jc w:val="center"/>
        <w:pBdr>
          <w:top w:val="single" w:color="000000" w:sz="4" w:space="0"/>
        </w:pBdr>
      </w:pPr>
      <w:r>
        <w:t xml:space="preserve">(дата, подпись, расшифровка подписи)</w:t>
      </w:r>
      <w:r/>
    </w:p>
    <w:p>
      <w:pPr>
        <w:shd w:val="nil" w:color="auto"/>
      </w:pPr>
      <w:r>
        <w:br w:type="page" w:clear="all"/>
      </w:r>
      <w:r/>
    </w:p>
    <w:p>
      <w:pPr>
        <w:pStyle w:val="896"/>
        <w:ind w:left="5103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103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left="5103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32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6"/>
        <w:jc w:val="center"/>
        <w:spacing w:line="240" w:lineRule="exact"/>
        <w:rPr>
          <w:b/>
          <w:bCs/>
          <w:sz w:val="28"/>
          <w:szCs w:val="28"/>
          <w:highlight w:val="none"/>
        </w:rPr>
        <w:outlineLvl w:val="0"/>
      </w:pPr>
      <w:r>
        <w:rPr>
          <w:b/>
          <w:bCs/>
          <w:sz w:val="28"/>
          <w:szCs w:val="32"/>
        </w:rPr>
        <w:t xml:space="preserve">РЕШЕНИЕ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96"/>
        <w:jc w:val="center"/>
        <w:spacing w:line="240" w:lineRule="exact"/>
        <w:rPr>
          <w:b/>
          <w:bCs/>
          <w:sz w:val="28"/>
          <w:szCs w:val="32"/>
        </w:rPr>
        <w:outlineLvl w:val="0"/>
      </w:pPr>
      <w:r>
        <w:rPr>
          <w:b/>
          <w:bCs/>
          <w:sz w:val="28"/>
          <w:szCs w:val="32"/>
        </w:rPr>
        <w:t xml:space="preserve">к</w:t>
      </w:r>
      <w:r>
        <w:rPr>
          <w:b/>
          <w:bCs/>
          <w:sz w:val="28"/>
          <w:szCs w:val="32"/>
        </w:rPr>
        <w:t xml:space="preserve">омиссии </w:t>
      </w:r>
      <w:r>
        <w:rPr>
          <w:b/>
          <w:bCs/>
          <w:sz w:val="28"/>
          <w:szCs w:val="32"/>
        </w:rPr>
        <w:t xml:space="preserve">по вопросам выплаты денежного вознаграждения гражданам </w:t>
      </w:r>
      <w:r>
        <w:rPr>
          <w:b/>
          <w:bCs/>
          <w:sz w:val="28"/>
          <w:szCs w:val="32"/>
        </w:rPr>
      </w:r>
      <w:r>
        <w:rPr>
          <w:b/>
          <w:bCs/>
          <w:sz w:val="28"/>
          <w:szCs w:val="32"/>
        </w:rPr>
      </w:r>
    </w:p>
    <w:p>
      <w:pPr>
        <w:pStyle w:val="896"/>
        <w:jc w:val="center"/>
        <w:spacing w:line="240" w:lineRule="exact"/>
        <w:rPr>
          <w:b/>
          <w:bCs/>
          <w:sz w:val="28"/>
          <w:szCs w:val="32"/>
        </w:rPr>
        <w:outlineLvl w:val="0"/>
      </w:pPr>
      <w:r>
        <w:rPr>
          <w:b/>
          <w:bCs/>
          <w:sz w:val="28"/>
          <w:szCs w:val="32"/>
        </w:rPr>
        <w:t xml:space="preserve">за содействие в выявлении лиц, совершивших административное </w:t>
        <w:br/>
        <w:t xml:space="preserve">правонарушение, выражающееся в нанесении на фасад здания, строения, </w:t>
        <w:br/>
        <w:t xml:space="preserve">сооружения надписей, графических рисунков и иных изображений</w:t>
      </w:r>
      <w:r>
        <w:rPr>
          <w:b/>
          <w:bCs/>
          <w:sz w:val="28"/>
          <w:szCs w:val="32"/>
        </w:rPr>
        <w:t xml:space="preserve">, </w:t>
      </w:r>
      <w:r>
        <w:rPr>
          <w:rFonts w:eastAsia="Calibri"/>
          <w:b/>
          <w:bCs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b/>
          <w:bCs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b/>
          <w:bCs/>
          <w:sz w:val="28"/>
          <w:szCs w:val="32"/>
        </w:rPr>
      </w:r>
      <w:r>
        <w:rPr>
          <w:b/>
          <w:bCs/>
          <w:sz w:val="28"/>
          <w:szCs w:val="32"/>
        </w:rPr>
      </w:r>
    </w:p>
    <w:p>
      <w:pPr>
        <w:pStyle w:val="896"/>
        <w:jc w:val="center"/>
        <w:spacing w:line="240" w:lineRule="exact"/>
        <w:rPr>
          <w:b/>
          <w:bCs/>
          <w:sz w:val="28"/>
          <w:szCs w:val="32"/>
        </w:rPr>
        <w:outlineLvl w:val="0"/>
      </w:pPr>
      <w:r>
        <w:rPr>
          <w:b/>
          <w:bCs/>
          <w:sz w:val="28"/>
          <w:szCs w:val="32"/>
        </w:rPr>
        <w:t xml:space="preserve">вне специально отведенных для этого мест на территории </w:t>
        <w:br/>
        <w:t xml:space="preserve">города Перми</w:t>
      </w:r>
      <w:r>
        <w:rPr>
          <w:b/>
          <w:bCs/>
          <w:sz w:val="28"/>
          <w:szCs w:val="32"/>
        </w:rPr>
      </w:r>
      <w:r>
        <w:rPr>
          <w:b/>
          <w:bCs/>
          <w:sz w:val="28"/>
          <w:szCs w:val="32"/>
        </w:rPr>
      </w:r>
    </w:p>
    <w:p>
      <w:pPr>
        <w:pStyle w:val="896"/>
        <w:jc w:val="center"/>
        <w:spacing w:after="60"/>
        <w:rPr>
          <w:b/>
          <w:bCs/>
          <w:sz w:val="28"/>
          <w:szCs w:val="32"/>
        </w:rPr>
        <w:outlineLvl w:val="0"/>
      </w:pPr>
      <w:r>
        <w:rPr>
          <w:b/>
          <w:bCs/>
          <w:sz w:val="28"/>
          <w:szCs w:val="32"/>
        </w:rPr>
      </w:r>
      <w:r>
        <w:rPr>
          <w:b/>
          <w:bCs/>
          <w:sz w:val="28"/>
          <w:szCs w:val="32"/>
        </w:rPr>
      </w:r>
      <w:r>
        <w:rPr>
          <w:b/>
          <w:bCs/>
          <w:sz w:val="28"/>
          <w:szCs w:val="32"/>
        </w:rPr>
      </w:r>
    </w:p>
    <w:p>
      <w:pPr>
        <w:pStyle w:val="896"/>
        <w:jc w:val="both"/>
        <w:spacing w:after="60"/>
        <w:rPr>
          <w:sz w:val="28"/>
          <w:szCs w:val="32"/>
        </w:rPr>
        <w:outlineLvl w:val="0"/>
      </w:pPr>
      <w:r>
        <w:rPr>
          <w:sz w:val="28"/>
          <w:szCs w:val="32"/>
        </w:rPr>
        <w:t xml:space="preserve">№ _________                                                               </w:t>
      </w:r>
      <w:r>
        <w:rPr>
          <w:sz w:val="28"/>
          <w:szCs w:val="32"/>
        </w:rPr>
        <w:t xml:space="preserve">  </w:t>
      </w:r>
      <w:r>
        <w:rPr>
          <w:sz w:val="28"/>
          <w:szCs w:val="32"/>
        </w:rPr>
        <w:t xml:space="preserve">  «____» __________202__ года</w:t>
      </w:r>
      <w:r>
        <w:rPr>
          <w:sz w:val="28"/>
          <w:szCs w:val="32"/>
        </w:rPr>
      </w:r>
      <w:r>
        <w:rPr>
          <w:sz w:val="28"/>
          <w:szCs w:val="32"/>
        </w:rPr>
      </w:r>
    </w:p>
    <w:p>
      <w:pPr>
        <w:pStyle w:val="896"/>
        <w:jc w:val="both"/>
        <w:spacing w:after="60"/>
        <w:rPr>
          <w:b/>
          <w:bCs/>
          <w:color w:val="000000"/>
          <w:sz w:val="28"/>
          <w:szCs w:val="28"/>
        </w:rPr>
        <w:outlineLvl w:val="0"/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896"/>
        <w:jc w:val="both"/>
        <w:spacing w:after="60"/>
        <w:rPr>
          <w:b/>
          <w:bCs/>
          <w:color w:val="000000"/>
          <w:sz w:val="28"/>
          <w:szCs w:val="28"/>
        </w:rPr>
        <w:outlineLvl w:val="0"/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896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Руководствуясь </w:t>
      </w:r>
      <w:r>
        <w:rPr>
          <w:color w:val="000000"/>
          <w:sz w:val="28"/>
          <w:szCs w:val="28"/>
        </w:rPr>
        <w:t xml:space="preserve">пунктами 6-7 Порядка </w:t>
      </w:r>
      <w:r>
        <w:rPr>
          <w:color w:val="000000"/>
          <w:sz w:val="28"/>
          <w:szCs w:val="28"/>
        </w:rPr>
        <w:t xml:space="preserve">выплаты гражданам денежного вознаграждения </w:t>
      </w:r>
      <w:r>
        <w:rPr>
          <w:color w:val="000000"/>
          <w:sz w:val="28"/>
          <w:szCs w:val="28"/>
        </w:rPr>
        <w:t xml:space="preserve">за содействие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изображений,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color w:val="000000"/>
          <w:sz w:val="28"/>
          <w:szCs w:val="28"/>
        </w:rPr>
        <w:t xml:space="preserve"> вне специально отведенных для этого мест на территории города Перми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утвержденного постановлением администрации города Перми от 27.12.2023 № 1511, рассмотрев заявление </w:t>
        <w:br/>
        <w:t xml:space="preserve">гр. </w:t>
      </w:r>
      <w:r>
        <w:rPr>
          <w:color w:val="000000"/>
          <w:sz w:val="28"/>
          <w:szCs w:val="28"/>
        </w:rPr>
        <w:t xml:space="preserve">______________________ от _____________ </w:t>
        <w:br/>
        <w:t xml:space="preserve">№ _____________</w:t>
      </w:r>
      <w:r>
        <w:rPr>
          <w:color w:val="000000"/>
          <w:sz w:val="28"/>
          <w:szCs w:val="28"/>
        </w:rPr>
        <w:t xml:space="preserve"> на выплату </w:t>
      </w:r>
      <w:r>
        <w:rPr>
          <w:color w:val="000000"/>
          <w:sz w:val="28"/>
          <w:szCs w:val="28"/>
        </w:rPr>
        <w:t xml:space="preserve">денежного вознаграждения</w:t>
      </w:r>
      <w:r>
        <w:rPr>
          <w:color w:val="000000"/>
          <w:sz w:val="28"/>
          <w:szCs w:val="28"/>
        </w:rPr>
        <w:t xml:space="preserve"> (далее – заявление </w:t>
        <w:br/>
        <w:t xml:space="preserve">на выплату)</w:t>
      </w:r>
      <w:r>
        <w:rPr>
          <w:color w:val="000000"/>
          <w:sz w:val="28"/>
          <w:szCs w:val="28"/>
        </w:rPr>
        <w:t xml:space="preserve">,</w:t>
      </w:r>
      <w:r>
        <w:rPr>
          <w:bCs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 xml:space="preserve">Комиссия п</w:t>
      </w:r>
      <w:r>
        <w:rPr>
          <w:sz w:val="28"/>
          <w:szCs w:val="28"/>
        </w:rPr>
        <w:t xml:space="preserve">о вопросам выплаты денежного вознаграждения гражданам за содействие в выявлении лиц, совершивших административное правонарушение, выражающееся в нанесении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фасад здания, строения, сооружения надписей, графических рисунков </w:t>
      </w:r>
      <w:r>
        <w:rPr>
          <w:sz w:val="28"/>
          <w:szCs w:val="28"/>
        </w:rPr>
        <w:t xml:space="preserve">и иных изображений,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 </w:t>
      </w:r>
      <w:r>
        <w:rPr>
          <w:sz w:val="28"/>
          <w:szCs w:val="28"/>
        </w:rPr>
        <w:t xml:space="preserve">на территории города Перми (далее – Комиссия),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09"/>
        <w:jc w:val="both"/>
        <w:spacing w:after="60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выплатить гр. 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_____________________ денежное вознаграждение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за содействие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изображений,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для этого мест на территории города Перми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 xml:space="preserve">______ руб. (указывается сумма вознаграждения)</w:t>
      </w:r>
      <w:r>
        <w:rPr>
          <w:sz w:val="28"/>
          <w:szCs w:val="28"/>
        </w:rPr>
        <w:t xml:space="preserve"> по бан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овским реквизитам, указанным в заявлении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выплату.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09"/>
        <w:jc w:val="both"/>
        <w:spacing w:after="60"/>
        <w:outlineLvl w:val="0"/>
      </w:pPr>
      <w:r/>
      <w:r/>
    </w:p>
    <w:p>
      <w:pPr>
        <w:pStyle w:val="896"/>
        <w:ind w:firstLine="709"/>
        <w:jc w:val="both"/>
        <w:spacing w:after="60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09"/>
        <w:jc w:val="both"/>
        <w:spacing w:after="60"/>
        <w:rPr>
          <w:color w:val="000000"/>
          <w:sz w:val="28"/>
          <w:szCs w:val="28"/>
        </w:rPr>
        <w:outlineLvl w:val="0"/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тказать в выплате денежного вознаграждения за содействие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</w:t>
      </w:r>
      <w:r>
        <w:rPr>
          <w:sz w:val="28"/>
          <w:szCs w:val="28"/>
        </w:rPr>
        <w:t xml:space="preserve">и иных изображений, </w:t>
      </w:r>
      <w:r>
        <w:rPr>
          <w:rFonts w:eastAsia="Calibri"/>
          <w:sz w:val="28"/>
          <w:szCs w:val="28"/>
          <w:lang w:eastAsia="en-US"/>
        </w:rPr>
        <w:t xml:space="preserve">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 на территории города Перми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</w:t>
      </w:r>
      <w:r>
        <w:rPr>
          <w:sz w:val="28"/>
          <w:szCs w:val="28"/>
        </w:rPr>
        <w:t xml:space="preserve">___________________ </w:t>
      </w:r>
      <w:r>
        <w:rPr>
          <w:sz w:val="28"/>
          <w:szCs w:val="28"/>
        </w:rPr>
        <w:t xml:space="preserve">(указывается основание отказа в выплате</w:t>
      </w:r>
      <w:r>
        <w:rPr>
          <w:bCs/>
          <w:sz w:val="24"/>
          <w:szCs w:val="24"/>
        </w:rPr>
        <w:t xml:space="preserve">)</w:t>
      </w:r>
      <w:r>
        <w:rPr>
          <w:bCs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 xml:space="preserve">(выбрать нужный вариант, ненужное удалить).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r>
        <w:rPr>
          <w:bCs/>
          <w:sz w:val="28"/>
          <w:szCs w:val="28"/>
        </w:rPr>
        <w:t xml:space="preserve">Председатель Комиссии _____________________</w:t>
      </w:r>
      <w:r>
        <w:rPr>
          <w:bCs/>
          <w:sz w:val="28"/>
          <w:szCs w:val="28"/>
        </w:rPr>
        <w:t xml:space="preserve">_________________________</w:t>
      </w:r>
      <w:r>
        <w:rPr>
          <w:bCs/>
          <w:sz w:val="28"/>
          <w:szCs w:val="28"/>
        </w:rPr>
        <w:t xml:space="preserve">___</w:t>
      </w:r>
      <w:r>
        <w:rPr>
          <w:bCs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rPr>
        <w:rStyle w:val="906"/>
      </w:rPr>
      <w:framePr w:wrap="around" w:vAnchor="text" w:hAnchor="margin" w:xAlign="center" w:y="1"/>
    </w:pPr>
    <w:r>
      <w:rPr>
        <w:rStyle w:val="906"/>
      </w:rPr>
      <w:fldChar w:fldCharType="begin"/>
    </w:r>
    <w:r>
      <w:rPr>
        <w:rStyle w:val="906"/>
      </w:rPr>
      <w:instrText xml:space="preserve">PAGE  </w:instrText>
    </w:r>
    <w:r>
      <w:rPr>
        <w:rStyle w:val="906"/>
      </w:rPr>
      <w:fldChar w:fldCharType="end"/>
    </w:r>
    <w:r>
      <w:rPr>
        <w:rStyle w:val="906"/>
      </w:rPr>
    </w:r>
    <w:r>
      <w:rPr>
        <w:rStyle w:val="906"/>
      </w:rPr>
    </w:r>
  </w:p>
  <w:p>
    <w:pPr>
      <w:pStyle w:val="90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8">
    <w:name w:val="Heading 1"/>
    <w:basedOn w:val="896"/>
    <w:next w:val="896"/>
    <w:link w:val="7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9">
    <w:name w:val="Heading 1 Char"/>
    <w:link w:val="718"/>
    <w:uiPriority w:val="9"/>
    <w:rPr>
      <w:rFonts w:ascii="Arial" w:hAnsi="Arial" w:eastAsia="Arial" w:cs="Arial"/>
      <w:sz w:val="40"/>
      <w:szCs w:val="40"/>
    </w:rPr>
  </w:style>
  <w:style w:type="paragraph" w:styleId="720">
    <w:name w:val="Heading 2"/>
    <w:basedOn w:val="896"/>
    <w:next w:val="896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1">
    <w:name w:val="Heading 2 Char"/>
    <w:link w:val="720"/>
    <w:uiPriority w:val="9"/>
    <w:rPr>
      <w:rFonts w:ascii="Arial" w:hAnsi="Arial" w:eastAsia="Arial" w:cs="Arial"/>
      <w:sz w:val="34"/>
    </w:rPr>
  </w:style>
  <w:style w:type="paragraph" w:styleId="722">
    <w:name w:val="Heading 3"/>
    <w:basedOn w:val="896"/>
    <w:next w:val="896"/>
    <w:link w:val="72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link w:val="722"/>
    <w:uiPriority w:val="9"/>
    <w:rPr>
      <w:rFonts w:ascii="Arial" w:hAnsi="Arial" w:eastAsia="Arial" w:cs="Arial"/>
      <w:sz w:val="30"/>
      <w:szCs w:val="30"/>
    </w:rPr>
  </w:style>
  <w:style w:type="paragraph" w:styleId="724">
    <w:name w:val="Heading 4"/>
    <w:basedOn w:val="896"/>
    <w:next w:val="896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link w:val="724"/>
    <w:uiPriority w:val="9"/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96"/>
    <w:next w:val="896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link w:val="726"/>
    <w:uiPriority w:val="9"/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96"/>
    <w:next w:val="896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link w:val="728"/>
    <w:uiPriority w:val="9"/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96"/>
    <w:next w:val="896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link w:val="7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96"/>
    <w:next w:val="896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link w:val="732"/>
    <w:uiPriority w:val="9"/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96"/>
    <w:next w:val="896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List Paragraph"/>
    <w:basedOn w:val="896"/>
    <w:uiPriority w:val="34"/>
    <w:qFormat/>
    <w:pPr>
      <w:contextualSpacing/>
      <w:ind w:left="720"/>
    </w:pPr>
  </w:style>
  <w:style w:type="paragraph" w:styleId="737">
    <w:name w:val="No Spacing"/>
    <w:uiPriority w:val="1"/>
    <w:qFormat/>
    <w:pPr>
      <w:spacing w:before="0" w:after="0" w:line="240" w:lineRule="auto"/>
    </w:pPr>
  </w:style>
  <w:style w:type="paragraph" w:styleId="738">
    <w:name w:val="Title"/>
    <w:basedOn w:val="896"/>
    <w:next w:val="896"/>
    <w:link w:val="73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9">
    <w:name w:val="Title Char"/>
    <w:link w:val="738"/>
    <w:uiPriority w:val="10"/>
    <w:rPr>
      <w:sz w:val="48"/>
      <w:szCs w:val="48"/>
    </w:rPr>
  </w:style>
  <w:style w:type="paragraph" w:styleId="740">
    <w:name w:val="Subtitle"/>
    <w:basedOn w:val="896"/>
    <w:next w:val="896"/>
    <w:link w:val="741"/>
    <w:uiPriority w:val="11"/>
    <w:qFormat/>
    <w:pPr>
      <w:spacing w:before="200" w:after="200"/>
    </w:pPr>
    <w:rPr>
      <w:sz w:val="24"/>
      <w:szCs w:val="24"/>
    </w:rPr>
  </w:style>
  <w:style w:type="character" w:styleId="741">
    <w:name w:val="Subtitle Char"/>
    <w:link w:val="740"/>
    <w:uiPriority w:val="11"/>
    <w:rPr>
      <w:sz w:val="24"/>
      <w:szCs w:val="24"/>
    </w:rPr>
  </w:style>
  <w:style w:type="paragraph" w:styleId="742">
    <w:name w:val="Quote"/>
    <w:basedOn w:val="896"/>
    <w:next w:val="896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96"/>
    <w:next w:val="896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paragraph" w:styleId="746">
    <w:name w:val="Header"/>
    <w:basedOn w:val="896"/>
    <w:link w:val="7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>
    <w:name w:val="Header Char"/>
    <w:link w:val="746"/>
    <w:uiPriority w:val="99"/>
  </w:style>
  <w:style w:type="paragraph" w:styleId="748">
    <w:name w:val="Footer"/>
    <w:basedOn w:val="896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9">
    <w:name w:val="Footer Char"/>
    <w:link w:val="748"/>
    <w:uiPriority w:val="99"/>
  </w:style>
  <w:style w:type="paragraph" w:styleId="750">
    <w:name w:val="Caption"/>
    <w:basedOn w:val="896"/>
    <w:next w:val="896"/>
    <w:link w:val="7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748"/>
    <w:uiPriority w:val="99"/>
  </w:style>
  <w:style w:type="table" w:styleId="75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8">
    <w:name w:val="Hyperlink"/>
    <w:uiPriority w:val="99"/>
    <w:unhideWhenUsed/>
    <w:rPr>
      <w:color w:val="0000ff" w:themeColor="hyperlink"/>
      <w:u w:val="single"/>
    </w:rPr>
  </w:style>
  <w:style w:type="paragraph" w:styleId="879">
    <w:name w:val="footnote text"/>
    <w:basedOn w:val="896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>
    <w:name w:val="Footnote Text Char"/>
    <w:link w:val="879"/>
    <w:uiPriority w:val="99"/>
    <w:rPr>
      <w:sz w:val="18"/>
    </w:rPr>
  </w:style>
  <w:style w:type="character" w:styleId="881">
    <w:name w:val="footnote reference"/>
    <w:uiPriority w:val="99"/>
    <w:unhideWhenUsed/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uiPriority w:val="99"/>
    <w:semiHidden/>
    <w:unhideWhenUsed/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6"/>
    <w:next w:val="896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6"/>
    <w:next w:val="896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6"/>
    <w:next w:val="896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6"/>
    <w:next w:val="896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6"/>
    <w:next w:val="896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6"/>
    <w:next w:val="896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6"/>
    <w:next w:val="896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6"/>
    <w:next w:val="896"/>
    <w:uiPriority w:val="39"/>
    <w:unhideWhenUsed/>
    <w:pPr>
      <w:ind w:left="2268" w:right="0" w:firstLine="0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896"/>
    <w:next w:val="896"/>
    <w:uiPriority w:val="99"/>
    <w:unhideWhenUsed/>
    <w:pPr>
      <w:spacing w:after="0" w:afterAutospacing="0"/>
    </w:pPr>
  </w:style>
  <w:style w:type="paragraph" w:styleId="896" w:default="1">
    <w:name w:val="Normal"/>
    <w:next w:val="896"/>
    <w:link w:val="896"/>
    <w:qFormat/>
    <w:rPr>
      <w:lang w:val="ru-RU" w:eastAsia="ru-RU" w:bidi="ar-SA"/>
    </w:rPr>
  </w:style>
  <w:style w:type="paragraph" w:styleId="897">
    <w:name w:val="Заголовок 1"/>
    <w:basedOn w:val="896"/>
    <w:next w:val="896"/>
    <w:link w:val="896"/>
    <w:qFormat/>
    <w:pPr>
      <w:ind w:right="-1" w:firstLine="709"/>
      <w:jc w:val="both"/>
      <w:keepNext/>
      <w:outlineLvl w:val="0"/>
    </w:pPr>
    <w:rPr>
      <w:sz w:val="24"/>
    </w:rPr>
  </w:style>
  <w:style w:type="paragraph" w:styleId="898">
    <w:name w:val="Заголовок 2"/>
    <w:basedOn w:val="896"/>
    <w:next w:val="896"/>
    <w:link w:val="896"/>
    <w:qFormat/>
    <w:pPr>
      <w:ind w:right="-1"/>
      <w:jc w:val="both"/>
      <w:keepNext/>
      <w:outlineLvl w:val="1"/>
    </w:pPr>
    <w:rPr>
      <w:sz w:val="24"/>
    </w:rPr>
  </w:style>
  <w:style w:type="character" w:styleId="899">
    <w:name w:val="Основной шрифт абзаца"/>
    <w:next w:val="899"/>
    <w:link w:val="896"/>
    <w:semiHidden/>
  </w:style>
  <w:style w:type="table" w:styleId="900">
    <w:name w:val="Обычная таблица"/>
    <w:next w:val="900"/>
    <w:link w:val="896"/>
    <w:semiHidden/>
    <w:tblPr/>
  </w:style>
  <w:style w:type="numbering" w:styleId="901">
    <w:name w:val="Нет списка"/>
    <w:next w:val="901"/>
    <w:link w:val="896"/>
    <w:semiHidden/>
  </w:style>
  <w:style w:type="paragraph" w:styleId="902">
    <w:name w:val="Название объекта"/>
    <w:basedOn w:val="896"/>
    <w:next w:val="896"/>
    <w:link w:val="89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3">
    <w:name w:val="Основной текст"/>
    <w:basedOn w:val="896"/>
    <w:next w:val="903"/>
    <w:link w:val="931"/>
    <w:pPr>
      <w:ind w:right="3117"/>
    </w:pPr>
    <w:rPr>
      <w:rFonts w:ascii="Courier New" w:hAnsi="Courier New"/>
      <w:sz w:val="26"/>
    </w:rPr>
  </w:style>
  <w:style w:type="paragraph" w:styleId="904">
    <w:name w:val="Основной текст с отступом"/>
    <w:basedOn w:val="896"/>
    <w:next w:val="904"/>
    <w:link w:val="896"/>
    <w:pPr>
      <w:ind w:right="-1"/>
      <w:jc w:val="both"/>
    </w:pPr>
    <w:rPr>
      <w:sz w:val="26"/>
    </w:rPr>
  </w:style>
  <w:style w:type="paragraph" w:styleId="905">
    <w:name w:val="Нижний колонтитул"/>
    <w:basedOn w:val="896"/>
    <w:next w:val="905"/>
    <w:link w:val="990"/>
    <w:uiPriority w:val="99"/>
    <w:pPr>
      <w:tabs>
        <w:tab w:val="center" w:pos="4153" w:leader="none"/>
        <w:tab w:val="right" w:pos="8306" w:leader="none"/>
      </w:tabs>
    </w:pPr>
  </w:style>
  <w:style w:type="character" w:styleId="906">
    <w:name w:val="Номер страницы"/>
    <w:basedOn w:val="899"/>
    <w:next w:val="906"/>
    <w:link w:val="896"/>
  </w:style>
  <w:style w:type="paragraph" w:styleId="907">
    <w:name w:val="Верхний колонтитул"/>
    <w:basedOn w:val="896"/>
    <w:next w:val="907"/>
    <w:link w:val="910"/>
    <w:uiPriority w:val="99"/>
    <w:pPr>
      <w:tabs>
        <w:tab w:val="center" w:pos="4153" w:leader="none"/>
        <w:tab w:val="right" w:pos="8306" w:leader="none"/>
      </w:tabs>
    </w:pPr>
  </w:style>
  <w:style w:type="paragraph" w:styleId="908">
    <w:name w:val="Текст выноски"/>
    <w:basedOn w:val="896"/>
    <w:next w:val="908"/>
    <w:link w:val="909"/>
    <w:uiPriority w:val="99"/>
    <w:rPr>
      <w:rFonts w:ascii="Segoe UI" w:hAnsi="Segoe UI" w:cs="Segoe UI"/>
      <w:sz w:val="18"/>
      <w:szCs w:val="18"/>
    </w:rPr>
  </w:style>
  <w:style w:type="character" w:styleId="909">
    <w:name w:val="Текст выноски Знак"/>
    <w:next w:val="909"/>
    <w:link w:val="908"/>
    <w:uiPriority w:val="99"/>
    <w:rPr>
      <w:rFonts w:ascii="Segoe UI" w:hAnsi="Segoe UI" w:cs="Segoe UI"/>
      <w:sz w:val="18"/>
      <w:szCs w:val="18"/>
    </w:rPr>
  </w:style>
  <w:style w:type="character" w:styleId="910">
    <w:name w:val="Верхний колонтитул Знак"/>
    <w:next w:val="910"/>
    <w:link w:val="907"/>
    <w:uiPriority w:val="99"/>
  </w:style>
  <w:style w:type="numbering" w:styleId="911">
    <w:name w:val="Нет списка1"/>
    <w:next w:val="901"/>
    <w:link w:val="896"/>
    <w:uiPriority w:val="99"/>
    <w:semiHidden/>
    <w:unhideWhenUsed/>
  </w:style>
  <w:style w:type="paragraph" w:styleId="912">
    <w:name w:val="Без интервала"/>
    <w:next w:val="912"/>
    <w:link w:val="896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13">
    <w:name w:val="Гиперссылка"/>
    <w:next w:val="913"/>
    <w:link w:val="896"/>
    <w:uiPriority w:val="99"/>
    <w:unhideWhenUsed/>
    <w:rPr>
      <w:color w:val="0000ff"/>
      <w:u w:val="single"/>
    </w:rPr>
  </w:style>
  <w:style w:type="character" w:styleId="914">
    <w:name w:val="Просмотренная гиперссылка"/>
    <w:next w:val="914"/>
    <w:link w:val="896"/>
    <w:uiPriority w:val="99"/>
    <w:unhideWhenUsed/>
    <w:rPr>
      <w:color w:val="800080"/>
      <w:u w:val="single"/>
    </w:rPr>
  </w:style>
  <w:style w:type="paragraph" w:styleId="915">
    <w:name w:val="xl65"/>
    <w:basedOn w:val="896"/>
    <w:next w:val="915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>
    <w:name w:val="xl66"/>
    <w:basedOn w:val="896"/>
    <w:next w:val="916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>
    <w:name w:val="xl67"/>
    <w:basedOn w:val="896"/>
    <w:next w:val="917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8">
    <w:name w:val="xl68"/>
    <w:basedOn w:val="896"/>
    <w:next w:val="918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9">
    <w:name w:val="xl69"/>
    <w:basedOn w:val="896"/>
    <w:next w:val="919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>
    <w:name w:val="xl70"/>
    <w:basedOn w:val="896"/>
    <w:next w:val="920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1">
    <w:name w:val="xl71"/>
    <w:basedOn w:val="896"/>
    <w:next w:val="921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>
    <w:name w:val="xl72"/>
    <w:basedOn w:val="896"/>
    <w:next w:val="922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>
    <w:name w:val="xl73"/>
    <w:basedOn w:val="896"/>
    <w:next w:val="923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4">
    <w:name w:val="xl74"/>
    <w:basedOn w:val="896"/>
    <w:next w:val="924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>
    <w:name w:val="xl75"/>
    <w:basedOn w:val="896"/>
    <w:next w:val="925"/>
    <w:link w:val="89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>
    <w:name w:val="xl76"/>
    <w:basedOn w:val="896"/>
    <w:next w:val="926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7">
    <w:name w:val="xl77"/>
    <w:basedOn w:val="896"/>
    <w:next w:val="927"/>
    <w:link w:val="89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>
    <w:name w:val="xl78"/>
    <w:basedOn w:val="896"/>
    <w:next w:val="928"/>
    <w:link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9">
    <w:name w:val="xl79"/>
    <w:basedOn w:val="896"/>
    <w:next w:val="929"/>
    <w:link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>
    <w:name w:val="Форма"/>
    <w:next w:val="930"/>
    <w:link w:val="896"/>
    <w:rPr>
      <w:sz w:val="28"/>
      <w:szCs w:val="28"/>
      <w:lang w:val="ru-RU" w:eastAsia="ru-RU" w:bidi="ar-SA"/>
    </w:rPr>
  </w:style>
  <w:style w:type="character" w:styleId="931">
    <w:name w:val="Основной текст Знак"/>
    <w:next w:val="931"/>
    <w:link w:val="903"/>
    <w:rPr>
      <w:rFonts w:ascii="Courier New" w:hAnsi="Courier New"/>
      <w:sz w:val="26"/>
    </w:rPr>
  </w:style>
  <w:style w:type="paragraph" w:styleId="932">
    <w:name w:val="ConsPlusNormal"/>
    <w:next w:val="932"/>
    <w:link w:val="896"/>
    <w:rPr>
      <w:sz w:val="28"/>
      <w:szCs w:val="28"/>
      <w:lang w:val="ru-RU" w:eastAsia="ru-RU" w:bidi="ar-SA"/>
    </w:rPr>
  </w:style>
  <w:style w:type="numbering" w:styleId="933">
    <w:name w:val="Нет списка11"/>
    <w:next w:val="901"/>
    <w:link w:val="896"/>
    <w:uiPriority w:val="99"/>
    <w:semiHidden/>
    <w:unhideWhenUsed/>
  </w:style>
  <w:style w:type="numbering" w:styleId="934">
    <w:name w:val="Нет списка111"/>
    <w:next w:val="901"/>
    <w:link w:val="896"/>
    <w:uiPriority w:val="99"/>
    <w:semiHidden/>
    <w:unhideWhenUsed/>
  </w:style>
  <w:style w:type="paragraph" w:styleId="935">
    <w:name w:val="font5"/>
    <w:basedOn w:val="896"/>
    <w:next w:val="935"/>
    <w:link w:val="89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6">
    <w:name w:val="xl80"/>
    <w:basedOn w:val="896"/>
    <w:next w:val="936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7">
    <w:name w:val="xl81"/>
    <w:basedOn w:val="896"/>
    <w:next w:val="937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8">
    <w:name w:val="xl82"/>
    <w:basedOn w:val="896"/>
    <w:next w:val="938"/>
    <w:link w:val="89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9">
    <w:name w:val="Сетка таблицы"/>
    <w:basedOn w:val="900"/>
    <w:next w:val="939"/>
    <w:link w:val="896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40">
    <w:name w:val="xl83"/>
    <w:basedOn w:val="896"/>
    <w:next w:val="940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>
    <w:name w:val="xl84"/>
    <w:basedOn w:val="896"/>
    <w:next w:val="941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>
    <w:name w:val="xl85"/>
    <w:basedOn w:val="896"/>
    <w:next w:val="942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3">
    <w:name w:val="xl86"/>
    <w:basedOn w:val="896"/>
    <w:next w:val="943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4">
    <w:name w:val="xl87"/>
    <w:basedOn w:val="896"/>
    <w:next w:val="944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5">
    <w:name w:val="xl88"/>
    <w:basedOn w:val="896"/>
    <w:next w:val="945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6">
    <w:name w:val="xl89"/>
    <w:basedOn w:val="896"/>
    <w:next w:val="946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>
    <w:name w:val="xl90"/>
    <w:basedOn w:val="896"/>
    <w:next w:val="947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>
    <w:name w:val="xl91"/>
    <w:basedOn w:val="896"/>
    <w:next w:val="948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9">
    <w:name w:val="xl92"/>
    <w:basedOn w:val="896"/>
    <w:next w:val="949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0">
    <w:name w:val="xl93"/>
    <w:basedOn w:val="896"/>
    <w:next w:val="950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1">
    <w:name w:val="xl94"/>
    <w:basedOn w:val="896"/>
    <w:next w:val="951"/>
    <w:link w:val="89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>
    <w:name w:val="xl95"/>
    <w:basedOn w:val="896"/>
    <w:next w:val="952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3">
    <w:name w:val="xl96"/>
    <w:basedOn w:val="896"/>
    <w:next w:val="953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>
    <w:name w:val="xl97"/>
    <w:basedOn w:val="896"/>
    <w:next w:val="954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5">
    <w:name w:val="xl98"/>
    <w:basedOn w:val="896"/>
    <w:next w:val="955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6">
    <w:name w:val="xl99"/>
    <w:basedOn w:val="896"/>
    <w:next w:val="956"/>
    <w:link w:val="89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7">
    <w:name w:val="xl100"/>
    <w:basedOn w:val="896"/>
    <w:next w:val="957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>
    <w:name w:val="xl101"/>
    <w:basedOn w:val="896"/>
    <w:next w:val="958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>
    <w:name w:val="xl102"/>
    <w:basedOn w:val="896"/>
    <w:next w:val="959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>
    <w:name w:val="xl103"/>
    <w:basedOn w:val="896"/>
    <w:next w:val="960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>
    <w:name w:val="xl104"/>
    <w:basedOn w:val="896"/>
    <w:next w:val="961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>
    <w:name w:val="xl105"/>
    <w:basedOn w:val="896"/>
    <w:next w:val="962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>
    <w:name w:val="xl106"/>
    <w:basedOn w:val="896"/>
    <w:next w:val="963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4">
    <w:name w:val="xl107"/>
    <w:basedOn w:val="896"/>
    <w:next w:val="964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>
    <w:name w:val="xl108"/>
    <w:basedOn w:val="896"/>
    <w:next w:val="965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>
    <w:name w:val="xl109"/>
    <w:basedOn w:val="896"/>
    <w:next w:val="966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>
    <w:name w:val="xl110"/>
    <w:basedOn w:val="896"/>
    <w:next w:val="967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>
    <w:name w:val="xl111"/>
    <w:basedOn w:val="896"/>
    <w:next w:val="968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>
    <w:name w:val="xl112"/>
    <w:basedOn w:val="896"/>
    <w:next w:val="969"/>
    <w:link w:val="89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70">
    <w:name w:val="xl113"/>
    <w:basedOn w:val="896"/>
    <w:next w:val="970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>
    <w:name w:val="xl114"/>
    <w:basedOn w:val="896"/>
    <w:next w:val="971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>
    <w:name w:val="xl115"/>
    <w:basedOn w:val="896"/>
    <w:next w:val="972"/>
    <w:link w:val="89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3">
    <w:name w:val="xl116"/>
    <w:basedOn w:val="896"/>
    <w:next w:val="973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>
    <w:name w:val="xl117"/>
    <w:basedOn w:val="896"/>
    <w:next w:val="974"/>
    <w:link w:val="89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>
    <w:name w:val="xl118"/>
    <w:basedOn w:val="896"/>
    <w:next w:val="975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>
    <w:name w:val="xl119"/>
    <w:basedOn w:val="896"/>
    <w:next w:val="976"/>
    <w:link w:val="89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>
    <w:name w:val="xl120"/>
    <w:basedOn w:val="896"/>
    <w:next w:val="977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8">
    <w:name w:val="xl121"/>
    <w:basedOn w:val="896"/>
    <w:next w:val="978"/>
    <w:link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9">
    <w:name w:val="xl122"/>
    <w:basedOn w:val="896"/>
    <w:next w:val="979"/>
    <w:link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>
    <w:name w:val="xl123"/>
    <w:basedOn w:val="896"/>
    <w:next w:val="980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1">
    <w:name w:val="xl124"/>
    <w:basedOn w:val="896"/>
    <w:next w:val="981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2">
    <w:name w:val="xl125"/>
    <w:basedOn w:val="896"/>
    <w:next w:val="982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3">
    <w:name w:val="Нет списка2"/>
    <w:next w:val="901"/>
    <w:link w:val="896"/>
    <w:uiPriority w:val="99"/>
    <w:semiHidden/>
    <w:unhideWhenUsed/>
  </w:style>
  <w:style w:type="numbering" w:styleId="984">
    <w:name w:val="Нет списка3"/>
    <w:next w:val="901"/>
    <w:link w:val="896"/>
    <w:uiPriority w:val="99"/>
    <w:semiHidden/>
    <w:unhideWhenUsed/>
  </w:style>
  <w:style w:type="paragraph" w:styleId="985">
    <w:name w:val="font6"/>
    <w:basedOn w:val="896"/>
    <w:next w:val="985"/>
    <w:link w:val="89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6">
    <w:name w:val="font7"/>
    <w:basedOn w:val="896"/>
    <w:next w:val="986"/>
    <w:link w:val="89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7">
    <w:name w:val="font8"/>
    <w:basedOn w:val="896"/>
    <w:next w:val="987"/>
    <w:link w:val="89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8">
    <w:name w:val="Нет списка4"/>
    <w:next w:val="901"/>
    <w:link w:val="896"/>
    <w:uiPriority w:val="99"/>
    <w:semiHidden/>
    <w:unhideWhenUsed/>
  </w:style>
  <w:style w:type="paragraph" w:styleId="989">
    <w:name w:val="Абзац списка"/>
    <w:basedOn w:val="896"/>
    <w:next w:val="989"/>
    <w:link w:val="89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90">
    <w:name w:val="Нижний колонтитул Знак"/>
    <w:next w:val="990"/>
    <w:link w:val="905"/>
    <w:uiPriority w:val="99"/>
  </w:style>
  <w:style w:type="paragraph" w:styleId="991">
    <w:name w:val="ConsPlusTitle"/>
    <w:next w:val="991"/>
    <w:link w:val="896"/>
    <w:pPr>
      <w:widowControl w:val="off"/>
    </w:pPr>
    <w:rPr>
      <w:b/>
      <w:sz w:val="28"/>
      <w:lang w:val="ru-RU" w:eastAsia="ru-RU" w:bidi="ar-SA"/>
    </w:rPr>
  </w:style>
  <w:style w:type="character" w:styleId="992" w:default="1">
    <w:name w:val="Default Paragraph Font"/>
    <w:uiPriority w:val="1"/>
    <w:semiHidden/>
    <w:unhideWhenUsed/>
  </w:style>
  <w:style w:type="numbering" w:styleId="993" w:default="1">
    <w:name w:val="No List"/>
    <w:uiPriority w:val="99"/>
    <w:semiHidden/>
    <w:unhideWhenUsed/>
  </w:style>
  <w:style w:type="table" w:styleId="994" w:default="1">
    <w:name w:val="Normal Table"/>
    <w:uiPriority w:val="99"/>
    <w:semiHidden/>
    <w:unhideWhenUsed/>
    <w:tblPr/>
  </w:style>
  <w:style w:type="paragraph" w:styleId="995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100</cp:revision>
  <dcterms:created xsi:type="dcterms:W3CDTF">2024-05-02T06:38:00Z</dcterms:created>
  <dcterms:modified xsi:type="dcterms:W3CDTF">2026-09-30T08:57:58Z</dcterms:modified>
  <cp:version>983040</cp:version>
</cp:coreProperties>
</file>