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79744" behindDoc="0" locked="0" layoutInCell="1" allowOverlap="1">
                <wp:simplePos x="0" y="0"/>
                <wp:positionH relativeFrom="page">
                  <wp:posOffset>899795</wp:posOffset>
                </wp:positionH>
                <wp:positionV relativeFrom="page">
                  <wp:posOffset>237690</wp:posOffset>
                </wp:positionV>
                <wp:extent cx="6392079" cy="148906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 rot="0" flipH="0" flipV="0">
                          <a:off x="0" y="0"/>
                          <a:ext cx="6392079" cy="1489059"/>
                          <a:chOff x="0" y="0"/>
                          <a:chExt cx="6392079" cy="1489059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 flipH="0" flipV="0">
                            <a:off x="0" y="486543"/>
                            <a:ext cx="6392079" cy="100251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898"/>
                                <w:spacing w:before="40" w:line="240" w:lineRule="auto"/>
                                <w:rPr>
                                  <w:b w:val="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 w:val="0"/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b w:val="0"/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b w:val="0"/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rPr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  <w:szCs w:val="28"/>
                                </w:rPr>
                                <w:t xml:space="preserve">НАЧАЛЬНИК ДЕПАРТАМЕНТА </w:t>
                              </w:r>
                              <w:r>
                                <w:rPr>
                                  <w:b/>
                                  <w:spacing w:val="-8"/>
                                  <w:sz w:val="28"/>
                                  <w:szCs w:val="28"/>
                                </w:rPr>
                                <w:t xml:space="preserve">ФИНАНСОВ</w:t>
                              </w:r>
                              <w:r>
                                <w:rPr>
                                  <w:b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b/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rPr>
                                  <w:b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b/>
                                  <w:sz w:val="8"/>
                                  <w:szCs w:val="8"/>
                                </w:rPr>
                              </w:r>
                              <w:r>
                                <w:rPr>
                                  <w:b/>
                                  <w:sz w:val="8"/>
                                  <w:szCs w:val="8"/>
                                </w:rPr>
                              </w:r>
                              <w:r>
                                <w:rPr>
                                  <w:b/>
                                  <w:sz w:val="8"/>
                                  <w:szCs w:val="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Р А С П О Р Я Ж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898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57769109" name=""/>
                          <pic:cNvPicPr/>
                          <pic:nvPr/>
                        </pic:nvPicPr>
                        <pic:blipFill>
                          <a:blip r:embed="rId12"/>
                          <a:stretch/>
                        </pic:blipFill>
                        <pic:spPr bwMode="auto">
                          <a:xfrm rot="0" flipH="0" flipV="0">
                            <a:off x="2989036" y="0"/>
                            <a:ext cx="414000" cy="48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0" o:spid="_x0000_s0000" style="position:absolute;z-index:251679744;o:allowoverlap:true;o:allowincell:true;mso-position-horizontal-relative:page;margin-left:70.85pt;mso-position-horizontal:absolute;mso-position-vertical-relative:page;margin-top:18.72pt;mso-position-vertical:absolute;width:503.31pt;height:117.25pt;mso-wrap-distance-left:0.00pt;mso-wrap-distance-top:0.00pt;mso-wrap-distance-right:0.00pt;mso-wrap-distance-bottom:0.00pt;rotation:0;" coordorigin="0,0" coordsize="63920,14890">
                <v:shape id="shape 1" o:spid="_x0000_s1" o:spt="202" type="#_x0000_t202" style="position:absolute;left:0;top:4865;width:63920;height:10025;v-text-anchor:top;visibility:visible;" fillcolor="#FFFFFF" stroked="f">
                  <v:textbox inset="0,0,0,0">
                    <w:txbxContent>
                      <w:p>
                        <w:pPr>
                          <w:pStyle w:val="898"/>
                          <w:spacing w:before="40" w:line="240" w:lineRule="auto"/>
                          <w:rPr>
                            <w:b w:val="0"/>
                            <w:sz w:val="28"/>
                            <w:szCs w:val="28"/>
                          </w:rPr>
                        </w:pPr>
                        <w:r>
                          <w:rPr>
                            <w:b w:val="0"/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b w:val="0"/>
                            <w:sz w:val="28"/>
                            <w:szCs w:val="28"/>
                          </w:rPr>
                        </w:r>
                        <w:r>
                          <w:rPr>
                            <w:b w:val="0"/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rPr>
                            <w:sz w:val="8"/>
                            <w:szCs w:val="8"/>
                          </w:rPr>
                        </w:pPr>
                        <w:r>
                          <w:rPr>
                            <w:sz w:val="8"/>
                            <w:szCs w:val="8"/>
                          </w:rPr>
                        </w:r>
                        <w:r>
                          <w:rPr>
                            <w:sz w:val="8"/>
                            <w:szCs w:val="8"/>
                          </w:rPr>
                        </w:r>
                        <w:r>
                          <w:rPr>
                            <w:sz w:val="8"/>
                            <w:szCs w:val="8"/>
                          </w:rPr>
                        </w:r>
                      </w:p>
                      <w:p>
                        <w:pPr>
                          <w:jc w:val="center"/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 xml:space="preserve">НАЧАЛЬНИК ДЕПАРТАМЕНТА </w:t>
                        </w:r>
                        <w:r>
                          <w:rPr>
                            <w:b/>
                            <w:spacing w:val="-8"/>
                            <w:sz w:val="28"/>
                            <w:szCs w:val="28"/>
                          </w:rPr>
                          <w:t xml:space="preserve">ФИНАНСОВ</w:t>
                        </w:r>
                        <w:r>
                          <w:rPr>
                            <w:b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  <w:szCs w:val="28"/>
                          </w:rPr>
                        </w:r>
                        <w:r>
                          <w:rPr>
                            <w:b/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rPr>
                            <w:b/>
                            <w:sz w:val="8"/>
                            <w:szCs w:val="8"/>
                          </w:rPr>
                        </w:pPr>
                        <w:r>
                          <w:rPr>
                            <w:b/>
                            <w:sz w:val="8"/>
                            <w:szCs w:val="8"/>
                          </w:rPr>
                        </w:r>
                        <w:r>
                          <w:rPr>
                            <w:b/>
                            <w:sz w:val="8"/>
                            <w:szCs w:val="8"/>
                          </w:rPr>
                        </w:r>
                        <w:r>
                          <w:rPr>
                            <w:b/>
                            <w:sz w:val="8"/>
                            <w:szCs w:val="8"/>
                          </w:rPr>
                        </w:r>
                      </w:p>
                      <w:p>
                        <w:pPr>
                          <w:jc w:val="center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Р А С П О Р Я Ж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898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</w:txbxContent>
                  </v:textbox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" o:spid="_x0000_s2" type="#_x0000_t75" style="position:absolute;left:29890;top:0;width:4140;height:4824;rotation:0;" stroked="false">
                  <v:path textboxrect="0,0,0,0"/>
                  <v:imagedata r:id="rId12" o:title=""/>
                </v:shape>
              </v:group>
            </w:pict>
          </mc:Fallback>
        </mc:AlternateContent>
      </w:r>
      <w:r/>
    </w:p>
    <w:p>
      <w:pPr>
        <w:pStyle w:val="899"/>
        <w:ind w:right="0"/>
        <w:jc w:val="both"/>
        <w:rPr>
          <w:rFonts w:ascii="Times New Roman" w:hAnsi="Times New Roman"/>
          <w:sz w:val="24"/>
        </w:rPr>
      </w:pPr>
      <w:r/>
      <w:bookmarkStart w:id="0" w:name="_GoBack"/>
      <w:r/>
      <w:bookmarkEnd w:id="0"/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99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99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4554855</wp:posOffset>
                </wp:positionH>
                <wp:positionV relativeFrom="paragraph">
                  <wp:posOffset>151903</wp:posOffset>
                </wp:positionV>
                <wp:extent cx="1536065" cy="361205"/>
                <wp:effectExtent l="6350" t="6350" r="6350" b="635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064" cy="36120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" o:spid="_x0000_s3" o:spt="202" type="#_x0000_t202" style="position:absolute;z-index:251682816;o:allowoverlap:true;o:allowincell:true;mso-position-horizontal-relative:text;margin-left:358.65pt;mso-position-horizontal:absolute;mso-position-vertical-relative:text;margin-top:11.96pt;mso-position-vertical:absolute;width:120.95pt;height:28.44pt;mso-wrap-distance-left:9.00pt;mso-wrap-distance-top:0.00pt;mso-wrap-distance-right:9.00pt;mso-wrap-distance-bottom:0.00pt;v-text-anchor:top;visibility:visible;" filled="f" stroked="f">
                <v:textbox inset="0,0,0,0">
                  <w:txbxContent>
                    <w:p>
                      <w:pPr>
                        <w:jc w:val="center"/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266065</wp:posOffset>
                </wp:positionH>
                <wp:positionV relativeFrom="paragraph">
                  <wp:posOffset>151903</wp:posOffset>
                </wp:positionV>
                <wp:extent cx="1536065" cy="361205"/>
                <wp:effectExtent l="6350" t="6350" r="6350" b="6350"/>
                <wp:wrapNone/>
                <wp:docPr id="3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064" cy="36120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" o:spid="_x0000_s4" o:spt="202" type="#_x0000_t202" style="position:absolute;z-index:251682816;o:allowoverlap:true;o:allowincell:true;mso-position-horizontal-relative:text;margin-left:20.95pt;mso-position-horizontal:absolute;mso-position-vertical-relative:text;margin-top:11.96pt;mso-position-vertical:absolute;width:120.95pt;height:28.44pt;mso-wrap-distance-left:9.00pt;mso-wrap-distance-top:0.00pt;mso-wrap-distance-right:9.00pt;mso-wrap-distance-bottom:0.00pt;v-text-anchor:top;visibility:visible;" filled="f" stroked="f">
                <v:textbox inset="0,0,0,0">
                  <w:txbxContent>
                    <w:p>
                      <w:pPr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</w:r>
      <w:r>
        <w:rPr>
          <w:sz w:val="24"/>
        </w:rPr>
      </w:r>
    </w:p>
    <w:p>
      <w:r/>
      <w:r/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r/>
      <w:r/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6"/>
        <w:ind w:right="-8"/>
        <w:jc w:val="center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б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утверждении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еречн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должностей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униципальной службы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департаменте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финансов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города Перми, при назначении </w:t>
        <w:br/>
        <w:t xml:space="preserve">на которые граждане обязаны представлять сведения 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своих доходах,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6"/>
        <w:ind w:right="-8"/>
        <w:jc w:val="center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 имуществе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обязательствах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мущественного характера, а также сведения о доходах, об имуществе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обязательствах имущественного характера своих супруги (супруга)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есовершеннолетних детей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замещении которых муниципальные служащие обязаны представлять сведения 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своих доходах, расходах, об имуществе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обязательствах имущественного характера, а также сведения о доходах, расходах, об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муществе и обязательствах имущественного характера своих супруги (супруга) </w:t>
        <w:br/>
        <w:t xml:space="preserve">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есовершеннолетних детей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7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федеральными законами от 25 декабря 2008 г. </w:t>
      </w:r>
      <w:hyperlink r:id="rId13" w:tooltip="consultantplus://offline/ref=CC17F7C15011C445C4E0161D04D376B303839B536343DDADE1ECA17A170C54666F303CDB2462DDA4433A7997B4E88FF05B92410020B8C7A4yEx0E" w:history="1">
        <w:r>
          <w:rPr>
            <w:rFonts w:ascii="Times New Roman" w:hAnsi="Times New Roman" w:cs="Times New Roman"/>
            <w:color w:val="000000"/>
            <w:sz w:val="28"/>
            <w:szCs w:val="28"/>
          </w:rPr>
          <w:t xml:space="preserve">№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273-ФЗ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 xml:space="preserve">«О противодействии коррупции», от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3 декабря 2012 г. </w:t>
      </w:r>
      <w:hyperlink r:id="rId14" w:tooltip="consultantplus://offline/ref=CC17F7C15011C445C4E0161D04D376B3028F93546342DDADE1ECA17A170C54667D3064D72666C2A7462F2FC6F2yBxDE" w:history="1">
        <w:r>
          <w:rPr>
            <w:rFonts w:ascii="Times New Roman" w:hAnsi="Times New Roman" w:cs="Times New Roman"/>
            <w:color w:val="000000"/>
            <w:sz w:val="28"/>
            <w:szCs w:val="28"/>
          </w:rPr>
          <w:t xml:space="preserve">№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230-ФЗ «О контроле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 соответствием расходов лиц, замещающих государственные должности, и иных лиц их доходам», 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hyperlink r:id="rId15" w:tooltip="consultantplus://offline/ref=CC17F7C15011C445C4E0081012BF2BB8088DC45C6646D4FAB5BAA72D485C52332F703A8E6726D1A641312DC4F2B6D6A31BD94C053AA4C7A1FE4DE782yFxEE" w:history="1">
        <w:r>
          <w:rPr>
            <w:rFonts w:ascii="Times New Roman" w:hAnsi="Times New Roman" w:cs="Times New Roman"/>
            <w:color w:val="000000"/>
            <w:sz w:val="28"/>
            <w:szCs w:val="28"/>
          </w:rPr>
          <w:t xml:space="preserve">Уставом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округа город Пермь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решением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Пермской городской Думы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от 22 ноября 2016 г. № 255 «Об утверждении перечня должностей муниципальной службы города Перми»,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</w:t>
      </w:r>
      <w:hyperlink r:id="rId16" w:tooltip="consultantplus://offline/ref=CC17F7C15011C445C4E0081012BF2BB8088DC45C6646DFFCBABDA72D485C52332F703A8E6726D1A641312DC7F3B6D6A31BD94C053AA4C7A1FE4DE782yFxEE" w:history="1">
        <w:r>
          <w:rPr>
            <w:rFonts w:ascii="Times New Roman" w:hAnsi="Times New Roman" w:cs="Times New Roman"/>
            <w:color w:val="000000"/>
            <w:sz w:val="28"/>
            <w:szCs w:val="28"/>
          </w:rPr>
          <w:t xml:space="preserve">остановлением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города Перми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от 21 сентября 2018 г. № 624 «Об утверждении Перечня должностей муниципальной службы в администрации города Перми, в том числе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функциональных подразделениях администрации города Перми, при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азначении на которые граждане обязаны представлять сведения о своих доходах,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 имуществе и обязательствах имущественного характера, а также сведения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 доходах,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 имуществе и обязательствах имущественного характера своих супруги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(супруга) и несовершеннолетних детей и при замещении которых муниципальные служащие об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детей»: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Утвердить прилагаемый </w:t>
      </w:r>
      <w:hyperlink w:tooltip="#P43" w:anchor="P43" w:history="1">
        <w:r>
          <w:rPr>
            <w:rFonts w:ascii="Times New Roman" w:hAnsi="Times New Roman" w:cs="Times New Roman"/>
            <w:color w:val="000000"/>
            <w:sz w:val="28"/>
            <w:szCs w:val="28"/>
          </w:rPr>
          <w:t xml:space="preserve">Перечень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должностей муниципальной службы </w:t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департаменте финансов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города Перми, при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назначении </w:t>
        <w:br/>
        <w:t xml:space="preserve">на которые граждане обязаны представлять сведения о своих доходах, </w:t>
        <w:br/>
        <w:t xml:space="preserve">об имуществе и обязательствах имущественного характера, а также сведения </w:t>
        <w:br/>
        <w:t xml:space="preserve">о доходах, об имуществе и обязательствах имущественного характера своих супруги (супруга)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несовершеннолетних детей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</w:t>
        <w:br/>
        <w:t xml:space="preserve">а также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сведения о доходах, расходах, об имуществе и обязательствах имущественного характера своих супруги (супруга) и несовершеннолетних детей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 xml:space="preserve">(далее – Перечень)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Признать утратившим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силу </w:t>
      </w:r>
      <w:hyperlink r:id="rId17" w:tooltip="consultantplus://offline/ref=CC17F7C15011C445C4E0081012BF2BB8088DC45C6647D6F2B9BAA72D485C52332F703A8E752689AA433533C6F7A380F25Dy8xCE" w:history="1">
        <w:r>
          <w:rPr>
            <w:rFonts w:ascii="Times New Roman" w:hAnsi="Times New Roman" w:cs="Times New Roman"/>
            <w:color w:val="000000"/>
            <w:sz w:val="28"/>
            <w:szCs w:val="28"/>
          </w:rPr>
          <w:t xml:space="preserve">распоряжени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департамента финансов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города Перми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: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28 июня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23 г.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№ </w:t>
      </w:r>
      <w:r>
        <w:rPr>
          <w:rFonts w:ascii="Times New Roman" w:hAnsi="Times New Roman" w:eastAsia="Times New Roman" w:cs="Times New Roman"/>
          <w:bCs/>
          <w:color w:val="000000"/>
          <w:sz w:val="28"/>
          <w:szCs w:val="28"/>
        </w:rPr>
        <w:t xml:space="preserve">059-06-01.01-03-р-183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«Об утверждении перечня должностей муниципальной службы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департаменте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финансов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города Перми, при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назначении на которые граждане обязаны представлять сведения о своих доходах, об имуществе и обязательствах имущественного характера, а также сведения о доходах, об имуществе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обязательствах имущественного характера своих супруги (супруга)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несовершеннолетних детей и при замещении которых муниципальные служащие обязаны представлять сведения о своих доходах, расходах, об имуществе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га) </w:t>
        <w:br/>
        <w:t xml:space="preserve">и несовершеннолетних детей»;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</w:p>
    <w:p>
      <w:pPr>
        <w:pStyle w:val="907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от 30 ноября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23 г.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№ 059-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06-01.01-03-р-279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«О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внесении изменений </w:t>
        <w:br/>
        <w:t xml:space="preserve">в П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ереч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должностей муниципальной службы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департаменте финансов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города Перми, при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назначении на которые граждане обязаны представлять сведения о своих доходах, об имуществе и обязательствах имущественного характера, а также сведения о доходах, об имуществе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обязательствах имущественного характера своих супруги (супруга)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несовершеннолетних детей и при замещении которых муниципальные служащие обязаны представлять сведения о своих доходах, расходах, об имуществе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га) и несовершеннолетних детей, утвержденный распоряжением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департамента финансов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города Перми от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28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.06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.2023 </w:t>
        <w:br/>
        <w:t xml:space="preserve">№ </w:t>
      </w:r>
      <w:r>
        <w:rPr>
          <w:rFonts w:ascii="Times New Roman" w:hAnsi="Times New Roman" w:eastAsia="Times New Roman" w:cs="Times New Roman"/>
          <w:bCs/>
          <w:color w:val="000000"/>
          <w:sz w:val="28"/>
          <w:szCs w:val="28"/>
        </w:rPr>
        <w:t xml:space="preserve">059-06-01.01-03-р-183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;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от 16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августа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24 г.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№ 059-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06-01/01-03-р-183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«О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внесении изменений </w:t>
        <w:br/>
        <w:t xml:space="preserve">в П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ереч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должностей муниципальной службы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департаменте финансов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города Перми, при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назначении на которые граждане обязаны представлять сведения о своих доходах, об имуществе и обязательствах имущественного характера, а также сведения о доходах, об имуществе </w:t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обязательствах имущественного характера своих супруги (супруга) </w:t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несовершеннолетних детей и при замещении которых муниципальные служащие обязаны представлять сведения о своих доходах, расходах, об имуществе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га) и несовершеннолетних детей, утвержденный распоряжением начальника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департамента финансов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города Перми от 28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.06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.2023 </w:t>
        <w:br/>
        <w:t xml:space="preserve">№ </w:t>
      </w:r>
      <w:r>
        <w:rPr>
          <w:rFonts w:ascii="Times New Roman" w:hAnsi="Times New Roman" w:eastAsia="Times New Roman" w:cs="Times New Roman"/>
          <w:bCs/>
          <w:color w:val="000000"/>
          <w:sz w:val="28"/>
          <w:szCs w:val="28"/>
        </w:rPr>
        <w:t xml:space="preserve">059-06-01.01-03-р-183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;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от 15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августа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25 г.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№ 059-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06-01/01-03-р-255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«О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внесении изменений </w:t>
        <w:br/>
        <w:t xml:space="preserve">в П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ереч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должностей муниципальной службы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департаменте финансов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города Перми, при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назначении на которые граждане обязаны представлять сведения о своих доходах, об имуществе и обязательствах имущественного характера, а также сведения о доходах, об имуществе </w:t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обязательствах имущественного характера своих супруги (супруга) </w:t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несовершеннолетних детей и при замещении которых муниципальные служащие обязаны представлять сведения о своих доходах, расходах, об имуществе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га) и несовершеннолетних детей, утвержденный распоряжением начальника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департамента финансов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города Перми от 28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.06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.2023 </w:t>
        <w:br/>
        <w:t xml:space="preserve">№ </w:t>
      </w:r>
      <w:r>
        <w:rPr>
          <w:rFonts w:ascii="Times New Roman" w:hAnsi="Times New Roman" w:eastAsia="Times New Roman" w:cs="Times New Roman"/>
          <w:bCs/>
          <w:color w:val="000000"/>
          <w:sz w:val="28"/>
          <w:szCs w:val="28"/>
        </w:rPr>
        <w:t xml:space="preserve">059-06-01.01-03-р-183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Настоящее распоряжение вступает в силу со дня официального 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публикования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Начальнику управления по обеспечению деятельности департамента – начальнику административно-хозяйственного отдела департамента финансов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города Перми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обеспечить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: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1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направление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настоящего распоряжения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управление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общим вопросам администрации города Перми для 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бнародования посредством официального опубликования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печатном средстве массовой информации «Официальный бюллетень органов местного самоуправления муниципа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льного образования город Пермь»;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4.2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направление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настоящего распоряжения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информационно-аналитическое управление администрации города Перми для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обнародования посредством официального опубликования в сетевом издании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«Официальный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сайт муниципального образования город Пермь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www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gorodperm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ru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»;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.3. ознаком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муниципальных служащих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департамента финансов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города Перми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 утвержденным Перечнем под подпись </w:t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до 15 декабря 2026 г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Контроль за исполнением настоящего распоряжения оставляю за собой.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В.С. Титяпкина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ind w:left="5670"/>
        <w:rPr>
          <w:rFonts w:ascii="Times New Roman" w:hAnsi="Times New Roman" w:cs="Times New Roman"/>
          <w:color w:val="000000"/>
          <w:sz w:val="28"/>
          <w:szCs w:val="28"/>
        </w:rPr>
        <w:sectPr>
          <w:footnotePr/>
          <w:endnotePr/>
          <w:type w:val="nextPage"/>
          <w:pgSz w:w="11900" w:h="16820" w:orient="portrait"/>
          <w:pgMar w:top="993" w:right="567" w:bottom="1134" w:left="1418" w:header="709" w:footer="709" w:gutter="0"/>
          <w:cols w:num="1" w:sep="0" w:space="60" w:equalWidth="1"/>
          <w:docGrid w:linePitch="360"/>
          <w:titlePg/>
        </w:sectPr>
        <w:outlineLvl w:val="0"/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ind w:left="5387"/>
        <w:rPr>
          <w:rFonts w:ascii="Times New Roman" w:hAnsi="Times New Roman" w:cs="Times New Roman"/>
          <w:color w:val="000000"/>
          <w:sz w:val="28"/>
          <w:szCs w:val="28"/>
        </w:rPr>
        <w:outlineLvl w:val="0"/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ind w:left="5387"/>
        <w:rPr>
          <w:rFonts w:ascii="Times New Roman" w:hAnsi="Times New Roman" w:cs="Times New Roman"/>
          <w:color w:val="000000"/>
          <w:sz w:val="28"/>
          <w:szCs w:val="28"/>
        </w:rPr>
        <w:outlineLvl w:val="0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УТВЕРЖДЕН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ind w:left="5387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распоряжением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департамента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финансов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города Перми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ind w:left="5387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от___________ № ________________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/>
      <w:bookmarkStart w:id="0" w:name="undefined"/>
      <w:r/>
      <w:bookmarkEnd w:id="0"/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6"/>
        <w:jc w:val="center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ЕРЕЧЕНЬ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6"/>
        <w:jc w:val="center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должностей муниципальной службы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департаменте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финансов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города Перми, при назначении на которые граждане обязаны представлять сведения о своих доходах, об имуществе </w:t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обязательствах имущественного характера, а также сведения о доходах, 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6"/>
        <w:jc w:val="center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об имущест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ве и обязательствах имущественного характера своих супруги (супруга) и несовершеннолетних детей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 также сведения о доходах,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расходах, об имуществе и обязательствах имущественного характера своих супруги (супруга)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несовершеннолетних детей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6"/>
        <w:jc w:val="center"/>
        <w:spacing w:line="240" w:lineRule="exact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pStyle w:val="907"/>
        <w:jc w:val="both"/>
        <w:spacing w:line="240" w:lineRule="exact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pStyle w:val="907"/>
        <w:numPr>
          <w:ilvl w:val="0"/>
          <w:numId w:val="1"/>
        </w:numPr>
        <w:contextualSpacing/>
        <w:ind w:left="0" w:right="276" w:firstLine="0"/>
        <w:jc w:val="both"/>
        <w:spacing w:line="36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главная должность муниципальной службы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07"/>
        <w:numPr>
          <w:ilvl w:val="0"/>
          <w:numId w:val="1"/>
        </w:numPr>
        <w:contextualSpacing/>
        <w:ind w:left="0" w:right="276" w:firstLine="0"/>
        <w:jc w:val="both"/>
        <w:spacing w:line="36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ведущая должность муниципальной службы (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 исключением должности консультанта отдела методологии бюджетного процесса управления бюджетной методологии и межбюджетных отношений; должности консультанта, </w:t>
        <w:br/>
        <w:t xml:space="preserve">в должностные функции которого входит реализация делопроизводственных процессов в департаменте)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07"/>
        <w:numPr>
          <w:ilvl w:val="0"/>
          <w:numId w:val="1"/>
        </w:numPr>
        <w:contextualSpacing/>
        <w:ind w:left="0" w:right="276" w:firstLine="0"/>
        <w:jc w:val="both"/>
        <w:spacing w:line="36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старшая должность муниципальной службы (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 исключением должности главного специалиста отдела методологии бюджетного процесса управления бюджетной методологии и межбюджетных отношений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).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jc w:val="both"/>
        <w:rPr>
          <w:sz w:val="28"/>
          <w:szCs w:val="28"/>
          <w:highlight w:val="yellow"/>
        </w:rPr>
      </w:pPr>
      <w:r>
        <w:rPr>
          <w:sz w:val="28"/>
          <w:szCs w:val="28"/>
          <w:highlight w:val="yellow"/>
        </w:rPr>
      </w:r>
      <w:r>
        <w:rPr>
          <w:sz w:val="28"/>
          <w:szCs w:val="28"/>
          <w:highlight w:val="yellow"/>
        </w:rPr>
      </w:r>
      <w:r>
        <w:rPr>
          <w:sz w:val="28"/>
          <w:szCs w:val="28"/>
          <w:highlight w:val="yellow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9"/>
      <w:headerReference w:type="even" r:id="rId10"/>
      <w:footerReference w:type="default" r:id="rId11"/>
      <w:footnotePr/>
      <w:endnotePr/>
      <w:type w:val="nextPage"/>
      <w:pgSz w:w="11900" w:h="16820" w:orient="portrait"/>
      <w:pgMar w:top="567" w:right="567" w:bottom="1134" w:left="1418" w:header="720" w:footer="720" w:gutter="0"/>
      <w:cols w:num="1" w:sep="0" w:space="6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1"/>
      <w:ind w:right="360"/>
      <w:rPr>
        <w:sz w:val="16"/>
        <w:u w:val="single"/>
      </w:rPr>
    </w:pPr>
    <w:r>
      <w:rPr>
        <w:sz w:val="16"/>
        <w:u w:val="single"/>
      </w:rPr>
      <w:t xml:space="preserve">Отдел протокола</w:t>
    </w:r>
    <w:r>
      <w:rPr>
        <w:sz w:val="16"/>
        <w:u w:val="single"/>
      </w:rPr>
    </w:r>
    <w:r>
      <w:rPr>
        <w:sz w:val="16"/>
        <w:u w:val="single"/>
      </w:rPr>
    </w:r>
  </w:p>
  <w:p>
    <w:pPr>
      <w:pStyle w:val="901"/>
      <w:ind w:right="360"/>
      <w:rPr>
        <w:sz w:val="16"/>
      </w:rPr>
    </w:pPr>
    <w:r>
      <w:rPr>
        <w:sz w:val="16"/>
      </w:rPr>
      <w:fldChar w:fldCharType="begin"/>
    </w:r>
    <w:r>
      <w:rPr>
        <w:sz w:val="16"/>
      </w:rPr>
      <w:instrText xml:space="preserve"> PRINTDATE </w:instrText>
    </w:r>
    <w:r>
      <w:rPr>
        <w:sz w:val="16"/>
      </w:rPr>
      <w:fldChar w:fldCharType="separate"/>
    </w:r>
    <w:r>
      <w:rPr>
        <w:sz w:val="16"/>
      </w:rPr>
      <w:t xml:space="preserve">25.05.2018 11:51:00</w:t>
    </w:r>
    <w:r>
      <w:rPr>
        <w:sz w:val="16"/>
      </w:rPr>
      <w:fldChar w:fldCharType="end"/>
    </w:r>
    <w:r>
      <w:rPr>
        <w:sz w:val="16"/>
      </w:rPr>
      <w:fldChar w:fldCharType="begin"/>
    </w:r>
    <w:r>
      <w:rPr>
        <w:sz w:val="16"/>
      </w:rPr>
      <w:instrText xml:space="preserve"> FILENAME </w:instrText>
    </w:r>
    <w:r>
      <w:rPr>
        <w:sz w:val="16"/>
      </w:rPr>
      <w:fldChar w:fldCharType="separate"/>
    </w:r>
    <w:r>
      <w:rPr>
        <w:sz w:val="16"/>
      </w:rPr>
      <w:t xml:space="preserve">ЗГприказ (ДФ)</w:t>
    </w:r>
    <w:r>
      <w:rPr>
        <w:sz w:val="16"/>
      </w:rPr>
      <w:fldChar w:fldCharType="end"/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3"/>
      <w:rPr>
        <w:rStyle w:val="902"/>
      </w:rPr>
      <w:framePr w:wrap="around" w:vAnchor="text" w:hAnchor="margin" w:xAlign="center" w:y="1"/>
    </w:pPr>
    <w:r>
      <w:rPr>
        <w:rStyle w:val="902"/>
      </w:rPr>
    </w:r>
    <w:r>
      <w:rPr>
        <w:rStyle w:val="902"/>
      </w:rPr>
    </w:r>
    <w:r>
      <w:rPr>
        <w:rStyle w:val="902"/>
      </w:rPr>
    </w:r>
  </w:p>
  <w:p>
    <w:pPr>
      <w:pStyle w:val="90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3"/>
      <w:rPr>
        <w:rStyle w:val="902"/>
      </w:rPr>
      <w:framePr w:wrap="around" w:vAnchor="text" w:hAnchor="margin" w:xAlign="center" w:y="1"/>
    </w:pPr>
    <w:r>
      <w:rPr>
        <w:rStyle w:val="902"/>
      </w:rPr>
      <w:fldChar w:fldCharType="begin"/>
    </w:r>
    <w:r>
      <w:rPr>
        <w:rStyle w:val="902"/>
      </w:rPr>
      <w:instrText xml:space="preserve">PAGE  </w:instrText>
    </w:r>
    <w:r>
      <w:rPr>
        <w:rStyle w:val="902"/>
      </w:rPr>
      <w:fldChar w:fldCharType="end"/>
    </w:r>
    <w:r>
      <w:rPr>
        <w:rStyle w:val="902"/>
      </w:rPr>
    </w:r>
    <w:r>
      <w:rPr>
        <w:rStyle w:val="902"/>
      </w:rPr>
    </w:r>
  </w:p>
  <w:p>
    <w:pPr>
      <w:pStyle w:val="903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19">
    <w:name w:val="Heading 1 Char"/>
    <w:basedOn w:val="895"/>
    <w:link w:val="893"/>
    <w:uiPriority w:val="9"/>
    <w:rPr>
      <w:rFonts w:ascii="Arial" w:hAnsi="Arial" w:eastAsia="Arial" w:cs="Arial"/>
      <w:sz w:val="40"/>
      <w:szCs w:val="40"/>
    </w:rPr>
  </w:style>
  <w:style w:type="character" w:styleId="720">
    <w:name w:val="Heading 2 Char"/>
    <w:basedOn w:val="895"/>
    <w:link w:val="894"/>
    <w:uiPriority w:val="9"/>
    <w:rPr>
      <w:rFonts w:ascii="Arial" w:hAnsi="Arial" w:eastAsia="Arial" w:cs="Arial"/>
      <w:sz w:val="34"/>
    </w:rPr>
  </w:style>
  <w:style w:type="paragraph" w:styleId="721">
    <w:name w:val="Heading 3"/>
    <w:basedOn w:val="892"/>
    <w:next w:val="892"/>
    <w:link w:val="72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22">
    <w:name w:val="Heading 3 Char"/>
    <w:basedOn w:val="895"/>
    <w:link w:val="721"/>
    <w:uiPriority w:val="9"/>
    <w:rPr>
      <w:rFonts w:ascii="Arial" w:hAnsi="Arial" w:eastAsia="Arial" w:cs="Arial"/>
      <w:sz w:val="30"/>
      <w:szCs w:val="30"/>
    </w:rPr>
  </w:style>
  <w:style w:type="paragraph" w:styleId="723">
    <w:name w:val="Heading 4"/>
    <w:basedOn w:val="892"/>
    <w:next w:val="892"/>
    <w:link w:val="72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24">
    <w:name w:val="Heading 4 Char"/>
    <w:basedOn w:val="895"/>
    <w:link w:val="723"/>
    <w:uiPriority w:val="9"/>
    <w:rPr>
      <w:rFonts w:ascii="Arial" w:hAnsi="Arial" w:eastAsia="Arial" w:cs="Arial"/>
      <w:b/>
      <w:bCs/>
      <w:sz w:val="26"/>
      <w:szCs w:val="26"/>
    </w:rPr>
  </w:style>
  <w:style w:type="paragraph" w:styleId="725">
    <w:name w:val="Heading 5"/>
    <w:basedOn w:val="892"/>
    <w:next w:val="892"/>
    <w:link w:val="72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26">
    <w:name w:val="Heading 5 Char"/>
    <w:basedOn w:val="895"/>
    <w:link w:val="725"/>
    <w:uiPriority w:val="9"/>
    <w:rPr>
      <w:rFonts w:ascii="Arial" w:hAnsi="Arial" w:eastAsia="Arial" w:cs="Arial"/>
      <w:b/>
      <w:bCs/>
      <w:sz w:val="24"/>
      <w:szCs w:val="24"/>
    </w:rPr>
  </w:style>
  <w:style w:type="paragraph" w:styleId="727">
    <w:name w:val="Heading 6"/>
    <w:basedOn w:val="892"/>
    <w:next w:val="892"/>
    <w:link w:val="72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28">
    <w:name w:val="Heading 6 Char"/>
    <w:basedOn w:val="895"/>
    <w:link w:val="727"/>
    <w:uiPriority w:val="9"/>
    <w:rPr>
      <w:rFonts w:ascii="Arial" w:hAnsi="Arial" w:eastAsia="Arial" w:cs="Arial"/>
      <w:b/>
      <w:bCs/>
      <w:sz w:val="22"/>
      <w:szCs w:val="22"/>
    </w:rPr>
  </w:style>
  <w:style w:type="paragraph" w:styleId="729">
    <w:name w:val="Heading 7"/>
    <w:basedOn w:val="892"/>
    <w:next w:val="892"/>
    <w:link w:val="73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30">
    <w:name w:val="Heading 7 Char"/>
    <w:basedOn w:val="895"/>
    <w:link w:val="72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31">
    <w:name w:val="Heading 8"/>
    <w:basedOn w:val="892"/>
    <w:next w:val="892"/>
    <w:link w:val="73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32">
    <w:name w:val="Heading 8 Char"/>
    <w:basedOn w:val="895"/>
    <w:link w:val="731"/>
    <w:uiPriority w:val="9"/>
    <w:rPr>
      <w:rFonts w:ascii="Arial" w:hAnsi="Arial" w:eastAsia="Arial" w:cs="Arial"/>
      <w:i/>
      <w:iCs/>
      <w:sz w:val="22"/>
      <w:szCs w:val="22"/>
    </w:rPr>
  </w:style>
  <w:style w:type="paragraph" w:styleId="733">
    <w:name w:val="Heading 9"/>
    <w:basedOn w:val="892"/>
    <w:next w:val="892"/>
    <w:link w:val="73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4">
    <w:name w:val="Heading 9 Char"/>
    <w:basedOn w:val="895"/>
    <w:link w:val="733"/>
    <w:uiPriority w:val="9"/>
    <w:rPr>
      <w:rFonts w:ascii="Arial" w:hAnsi="Arial" w:eastAsia="Arial" w:cs="Arial"/>
      <w:i/>
      <w:iCs/>
      <w:sz w:val="21"/>
      <w:szCs w:val="21"/>
    </w:rPr>
  </w:style>
  <w:style w:type="paragraph" w:styleId="735">
    <w:name w:val="List Paragraph"/>
    <w:basedOn w:val="892"/>
    <w:uiPriority w:val="34"/>
    <w:qFormat/>
    <w:pPr>
      <w:contextualSpacing/>
      <w:ind w:left="720"/>
    </w:pPr>
  </w:style>
  <w:style w:type="paragraph" w:styleId="736">
    <w:name w:val="No Spacing"/>
    <w:uiPriority w:val="1"/>
    <w:qFormat/>
    <w:pPr>
      <w:spacing w:before="0" w:after="0" w:line="240" w:lineRule="auto"/>
    </w:pPr>
  </w:style>
  <w:style w:type="paragraph" w:styleId="737">
    <w:name w:val="Title"/>
    <w:basedOn w:val="892"/>
    <w:next w:val="892"/>
    <w:link w:val="73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38">
    <w:name w:val="Title Char"/>
    <w:basedOn w:val="895"/>
    <w:link w:val="737"/>
    <w:uiPriority w:val="10"/>
    <w:rPr>
      <w:sz w:val="48"/>
      <w:szCs w:val="48"/>
    </w:rPr>
  </w:style>
  <w:style w:type="paragraph" w:styleId="739">
    <w:name w:val="Subtitle"/>
    <w:basedOn w:val="892"/>
    <w:next w:val="892"/>
    <w:link w:val="740"/>
    <w:uiPriority w:val="11"/>
    <w:qFormat/>
    <w:pPr>
      <w:spacing w:before="200" w:after="200"/>
    </w:pPr>
    <w:rPr>
      <w:sz w:val="24"/>
      <w:szCs w:val="24"/>
    </w:rPr>
  </w:style>
  <w:style w:type="character" w:styleId="740">
    <w:name w:val="Subtitle Char"/>
    <w:basedOn w:val="895"/>
    <w:link w:val="739"/>
    <w:uiPriority w:val="11"/>
    <w:rPr>
      <w:sz w:val="24"/>
      <w:szCs w:val="24"/>
    </w:rPr>
  </w:style>
  <w:style w:type="paragraph" w:styleId="741">
    <w:name w:val="Quote"/>
    <w:basedOn w:val="892"/>
    <w:next w:val="892"/>
    <w:link w:val="742"/>
    <w:uiPriority w:val="29"/>
    <w:qFormat/>
    <w:pPr>
      <w:ind w:left="720" w:right="720"/>
    </w:pPr>
    <w:rPr>
      <w:i/>
    </w:rPr>
  </w:style>
  <w:style w:type="character" w:styleId="742">
    <w:name w:val="Quote Char"/>
    <w:link w:val="741"/>
    <w:uiPriority w:val="29"/>
    <w:rPr>
      <w:i/>
    </w:rPr>
  </w:style>
  <w:style w:type="paragraph" w:styleId="743">
    <w:name w:val="Intense Quote"/>
    <w:basedOn w:val="892"/>
    <w:next w:val="892"/>
    <w:link w:val="74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4">
    <w:name w:val="Intense Quote Char"/>
    <w:link w:val="743"/>
    <w:uiPriority w:val="30"/>
    <w:rPr>
      <w:i/>
    </w:rPr>
  </w:style>
  <w:style w:type="character" w:styleId="745">
    <w:name w:val="Header Char"/>
    <w:basedOn w:val="895"/>
    <w:link w:val="903"/>
    <w:uiPriority w:val="99"/>
  </w:style>
  <w:style w:type="character" w:styleId="746">
    <w:name w:val="Footer Char"/>
    <w:basedOn w:val="895"/>
    <w:link w:val="901"/>
    <w:uiPriority w:val="99"/>
  </w:style>
  <w:style w:type="character" w:styleId="747">
    <w:name w:val="Caption Char"/>
    <w:basedOn w:val="898"/>
    <w:link w:val="901"/>
    <w:uiPriority w:val="99"/>
  </w:style>
  <w:style w:type="table" w:styleId="748">
    <w:name w:val="Table Grid"/>
    <w:basedOn w:val="89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9">
    <w:name w:val="Table Grid Light"/>
    <w:basedOn w:val="89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0">
    <w:name w:val="Plain Table 1"/>
    <w:basedOn w:val="89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1">
    <w:name w:val="Plain Table 2"/>
    <w:basedOn w:val="89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2">
    <w:name w:val="Plain Table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3">
    <w:name w:val="Plain Table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Plain Table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5">
    <w:name w:val="Grid Table 1 Light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Grid Table 1 Light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Grid Table 1 Light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Grid Table 1 Light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Grid Table 1 Light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Grid Table 1 Light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Grid Table 1 Light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Grid Table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2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2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2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2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2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2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3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3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3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3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3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3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4"/>
    <w:basedOn w:val="8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7">
    <w:name w:val="Grid Table 4 - Accent 1"/>
    <w:basedOn w:val="8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8">
    <w:name w:val="Grid Table 4 - Accent 2"/>
    <w:basedOn w:val="8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9">
    <w:name w:val="Grid Table 4 - Accent 3"/>
    <w:basedOn w:val="8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0">
    <w:name w:val="Grid Table 4 - Accent 4"/>
    <w:basedOn w:val="8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81">
    <w:name w:val="Grid Table 4 - Accent 5"/>
    <w:basedOn w:val="8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82">
    <w:name w:val="Grid Table 4 - Accent 6"/>
    <w:basedOn w:val="8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83">
    <w:name w:val="Grid Table 5 Dark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84">
    <w:name w:val="Grid Table 5 Dark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85">
    <w:name w:val="Grid Table 5 Dark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86">
    <w:name w:val="Grid Table 5 Dark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87">
    <w:name w:val="Grid Table 5 Dark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88">
    <w:name w:val="Grid Table 5 Dark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89">
    <w:name w:val="Grid Table 5 Dark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90">
    <w:name w:val="Grid Table 6 Colorful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91">
    <w:name w:val="Grid Table 6 Colorful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92">
    <w:name w:val="Grid Table 6 Colorful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93">
    <w:name w:val="Grid Table 6 Colorful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94">
    <w:name w:val="Grid Table 6 Colorful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95">
    <w:name w:val="Grid Table 6 Colorful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6">
    <w:name w:val="Grid Table 6 Colorful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7">
    <w:name w:val="Grid Table 7 Colorful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7 Colorful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7 Colorful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7 Colorful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7 Colorful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7 Colorful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7 Colorful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List Table 1 Light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List Table 1 Light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List Table 1 Light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List Table 1 Light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List Table 1 Light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List Table 1 Light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List Table 1 Light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List Table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12">
    <w:name w:val="List Table 2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13">
    <w:name w:val="List Table 2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14">
    <w:name w:val="List Table 2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15">
    <w:name w:val="List Table 2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16">
    <w:name w:val="List Table 2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17">
    <w:name w:val="List Table 2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18">
    <w:name w:val="List Table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3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3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3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3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3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3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4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4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4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4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4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List Table 4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List Table 5 Dark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3">
    <w:name w:val="List Table 5 Dark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4">
    <w:name w:val="List Table 5 Dark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5">
    <w:name w:val="List Table 5 Dark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6">
    <w:name w:val="List Table 5 Dark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7">
    <w:name w:val="List Table 5 Dark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8">
    <w:name w:val="List Table 5 Dark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9">
    <w:name w:val="List Table 6 Colorful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40">
    <w:name w:val="List Table 6 Colorful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41">
    <w:name w:val="List Table 6 Colorful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42">
    <w:name w:val="List Table 6 Colorful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43">
    <w:name w:val="List Table 6 Colorful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44">
    <w:name w:val="List Table 6 Colorful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45">
    <w:name w:val="List Table 6 Colorful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46">
    <w:name w:val="List Table 7 Colorful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47">
    <w:name w:val="List Table 7 Colorful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48">
    <w:name w:val="List Table 7 Colorful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49">
    <w:name w:val="List Table 7 Colorful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50">
    <w:name w:val="List Table 7 Colorful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51">
    <w:name w:val="List Table 7 Colorful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52">
    <w:name w:val="List Table 7 Colorful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53">
    <w:name w:val="Lined - Accent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4">
    <w:name w:val="Lined - Accent 1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55">
    <w:name w:val="Lined - Accent 2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56">
    <w:name w:val="Lined - Accent 3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57">
    <w:name w:val="Lined - Accent 4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58">
    <w:name w:val="Lined - Accent 5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59">
    <w:name w:val="Lined - Accent 6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60">
    <w:name w:val="Bordered &amp; Lined - Accent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1">
    <w:name w:val="Bordered &amp; Lined - Accent 1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62">
    <w:name w:val="Bordered &amp; Lined - Accent 2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63">
    <w:name w:val="Bordered &amp; Lined - Accent 3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64">
    <w:name w:val="Bordered &amp; Lined - Accent 4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65">
    <w:name w:val="Bordered &amp; Lined - Accent 5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66">
    <w:name w:val="Bordered &amp; Lined - Accent 6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67">
    <w:name w:val="Bordered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68">
    <w:name w:val="Bordered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69">
    <w:name w:val="Bordered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70">
    <w:name w:val="Bordered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71">
    <w:name w:val="Bordered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72">
    <w:name w:val="Bordered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73">
    <w:name w:val="Bordered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74">
    <w:name w:val="Hyperlink"/>
    <w:uiPriority w:val="99"/>
    <w:unhideWhenUsed/>
    <w:rPr>
      <w:color w:val="0000ff" w:themeColor="hyperlink"/>
      <w:u w:val="single"/>
    </w:rPr>
  </w:style>
  <w:style w:type="paragraph" w:styleId="875">
    <w:name w:val="footnote text"/>
    <w:basedOn w:val="892"/>
    <w:link w:val="876"/>
    <w:uiPriority w:val="99"/>
    <w:semiHidden/>
    <w:unhideWhenUsed/>
    <w:pPr>
      <w:spacing w:after="40" w:line="240" w:lineRule="auto"/>
    </w:pPr>
    <w:rPr>
      <w:sz w:val="18"/>
    </w:rPr>
  </w:style>
  <w:style w:type="character" w:styleId="876">
    <w:name w:val="Footnote Text Char"/>
    <w:link w:val="875"/>
    <w:uiPriority w:val="99"/>
    <w:rPr>
      <w:sz w:val="18"/>
    </w:rPr>
  </w:style>
  <w:style w:type="character" w:styleId="877">
    <w:name w:val="footnote reference"/>
    <w:basedOn w:val="895"/>
    <w:uiPriority w:val="99"/>
    <w:unhideWhenUsed/>
    <w:rPr>
      <w:vertAlign w:val="superscript"/>
    </w:rPr>
  </w:style>
  <w:style w:type="paragraph" w:styleId="878">
    <w:name w:val="endnote text"/>
    <w:basedOn w:val="892"/>
    <w:link w:val="879"/>
    <w:uiPriority w:val="99"/>
    <w:semiHidden/>
    <w:unhideWhenUsed/>
    <w:pPr>
      <w:spacing w:after="0" w:line="240" w:lineRule="auto"/>
    </w:pPr>
    <w:rPr>
      <w:sz w:val="20"/>
    </w:rPr>
  </w:style>
  <w:style w:type="character" w:styleId="879">
    <w:name w:val="Endnote Text Char"/>
    <w:link w:val="878"/>
    <w:uiPriority w:val="99"/>
    <w:rPr>
      <w:sz w:val="20"/>
    </w:rPr>
  </w:style>
  <w:style w:type="character" w:styleId="880">
    <w:name w:val="endnote reference"/>
    <w:basedOn w:val="895"/>
    <w:uiPriority w:val="99"/>
    <w:semiHidden/>
    <w:unhideWhenUsed/>
    <w:rPr>
      <w:vertAlign w:val="superscript"/>
    </w:rPr>
  </w:style>
  <w:style w:type="paragraph" w:styleId="881">
    <w:name w:val="toc 1"/>
    <w:basedOn w:val="892"/>
    <w:next w:val="892"/>
    <w:uiPriority w:val="39"/>
    <w:unhideWhenUsed/>
    <w:pPr>
      <w:ind w:left="0" w:right="0" w:firstLine="0"/>
      <w:spacing w:after="57"/>
    </w:pPr>
  </w:style>
  <w:style w:type="paragraph" w:styleId="882">
    <w:name w:val="toc 2"/>
    <w:basedOn w:val="892"/>
    <w:next w:val="892"/>
    <w:uiPriority w:val="39"/>
    <w:unhideWhenUsed/>
    <w:pPr>
      <w:ind w:left="283" w:right="0" w:firstLine="0"/>
      <w:spacing w:after="57"/>
    </w:pPr>
  </w:style>
  <w:style w:type="paragraph" w:styleId="883">
    <w:name w:val="toc 3"/>
    <w:basedOn w:val="892"/>
    <w:next w:val="892"/>
    <w:uiPriority w:val="39"/>
    <w:unhideWhenUsed/>
    <w:pPr>
      <w:ind w:left="567" w:right="0" w:firstLine="0"/>
      <w:spacing w:after="57"/>
    </w:pPr>
  </w:style>
  <w:style w:type="paragraph" w:styleId="884">
    <w:name w:val="toc 4"/>
    <w:basedOn w:val="892"/>
    <w:next w:val="892"/>
    <w:uiPriority w:val="39"/>
    <w:unhideWhenUsed/>
    <w:pPr>
      <w:ind w:left="850" w:right="0" w:firstLine="0"/>
      <w:spacing w:after="57"/>
    </w:pPr>
  </w:style>
  <w:style w:type="paragraph" w:styleId="885">
    <w:name w:val="toc 5"/>
    <w:basedOn w:val="892"/>
    <w:next w:val="892"/>
    <w:uiPriority w:val="39"/>
    <w:unhideWhenUsed/>
    <w:pPr>
      <w:ind w:left="1134" w:right="0" w:firstLine="0"/>
      <w:spacing w:after="57"/>
    </w:pPr>
  </w:style>
  <w:style w:type="paragraph" w:styleId="886">
    <w:name w:val="toc 6"/>
    <w:basedOn w:val="892"/>
    <w:next w:val="892"/>
    <w:uiPriority w:val="39"/>
    <w:unhideWhenUsed/>
    <w:pPr>
      <w:ind w:left="1417" w:right="0" w:firstLine="0"/>
      <w:spacing w:after="57"/>
    </w:pPr>
  </w:style>
  <w:style w:type="paragraph" w:styleId="887">
    <w:name w:val="toc 7"/>
    <w:basedOn w:val="892"/>
    <w:next w:val="892"/>
    <w:uiPriority w:val="39"/>
    <w:unhideWhenUsed/>
    <w:pPr>
      <w:ind w:left="1701" w:right="0" w:firstLine="0"/>
      <w:spacing w:after="57"/>
    </w:pPr>
  </w:style>
  <w:style w:type="paragraph" w:styleId="888">
    <w:name w:val="toc 8"/>
    <w:basedOn w:val="892"/>
    <w:next w:val="892"/>
    <w:uiPriority w:val="39"/>
    <w:unhideWhenUsed/>
    <w:pPr>
      <w:ind w:left="1984" w:right="0" w:firstLine="0"/>
      <w:spacing w:after="57"/>
    </w:pPr>
  </w:style>
  <w:style w:type="paragraph" w:styleId="889">
    <w:name w:val="toc 9"/>
    <w:basedOn w:val="892"/>
    <w:next w:val="892"/>
    <w:uiPriority w:val="39"/>
    <w:unhideWhenUsed/>
    <w:pPr>
      <w:ind w:left="2268" w:right="0" w:firstLine="0"/>
      <w:spacing w:after="57"/>
    </w:pPr>
  </w:style>
  <w:style w:type="paragraph" w:styleId="890">
    <w:name w:val="TOC Heading"/>
    <w:uiPriority w:val="39"/>
    <w:unhideWhenUsed/>
  </w:style>
  <w:style w:type="paragraph" w:styleId="891">
    <w:name w:val="table of figures"/>
    <w:basedOn w:val="892"/>
    <w:next w:val="892"/>
    <w:uiPriority w:val="99"/>
    <w:unhideWhenUsed/>
    <w:pPr>
      <w:spacing w:after="0" w:afterAutospacing="0"/>
    </w:pPr>
  </w:style>
  <w:style w:type="paragraph" w:styleId="892" w:default="1">
    <w:name w:val="Normal"/>
    <w:qFormat/>
  </w:style>
  <w:style w:type="paragraph" w:styleId="893">
    <w:name w:val="Heading 1"/>
    <w:basedOn w:val="892"/>
    <w:next w:val="892"/>
    <w:qFormat/>
    <w:pPr>
      <w:ind w:right="-1" w:firstLine="709"/>
      <w:jc w:val="both"/>
      <w:keepNext/>
      <w:outlineLvl w:val="0"/>
    </w:pPr>
    <w:rPr>
      <w:sz w:val="24"/>
    </w:rPr>
  </w:style>
  <w:style w:type="paragraph" w:styleId="894">
    <w:name w:val="Heading 2"/>
    <w:basedOn w:val="892"/>
    <w:next w:val="892"/>
    <w:qFormat/>
    <w:pPr>
      <w:ind w:right="-1"/>
      <w:jc w:val="both"/>
      <w:keepNext/>
      <w:outlineLvl w:val="1"/>
    </w:pPr>
    <w:rPr>
      <w:sz w:val="24"/>
    </w:rPr>
  </w:style>
  <w:style w:type="character" w:styleId="895" w:default="1">
    <w:name w:val="Default Paragraph Font"/>
    <w:uiPriority w:val="1"/>
    <w:semiHidden/>
    <w:unhideWhenUsed/>
  </w:style>
  <w:style w:type="table" w:styleId="89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97" w:default="1">
    <w:name w:val="No List"/>
    <w:uiPriority w:val="99"/>
    <w:semiHidden/>
    <w:unhideWhenUsed/>
  </w:style>
  <w:style w:type="paragraph" w:styleId="898">
    <w:name w:val="Caption"/>
    <w:basedOn w:val="892"/>
    <w:next w:val="892"/>
    <w:link w:val="747"/>
    <w:qFormat/>
    <w:pPr>
      <w:jc w:val="center"/>
      <w:spacing w:line="360" w:lineRule="exact"/>
      <w:widowControl w:val="off"/>
    </w:pPr>
    <w:rPr>
      <w:b/>
      <w:sz w:val="32"/>
    </w:rPr>
  </w:style>
  <w:style w:type="paragraph" w:styleId="899">
    <w:name w:val="Body Text"/>
    <w:basedOn w:val="892"/>
    <w:pPr>
      <w:ind w:right="3117"/>
    </w:pPr>
    <w:rPr>
      <w:rFonts w:ascii="Courier New" w:hAnsi="Courier New"/>
      <w:sz w:val="26"/>
    </w:rPr>
  </w:style>
  <w:style w:type="paragraph" w:styleId="900">
    <w:name w:val="Body Text Indent"/>
    <w:basedOn w:val="892"/>
    <w:pPr>
      <w:ind w:right="-1"/>
      <w:jc w:val="both"/>
    </w:pPr>
    <w:rPr>
      <w:sz w:val="26"/>
    </w:rPr>
  </w:style>
  <w:style w:type="paragraph" w:styleId="901">
    <w:name w:val="Footer"/>
    <w:basedOn w:val="892"/>
    <w:pPr>
      <w:tabs>
        <w:tab w:val="center" w:pos="4153" w:leader="none"/>
        <w:tab w:val="right" w:pos="8306" w:leader="none"/>
      </w:tabs>
    </w:pPr>
  </w:style>
  <w:style w:type="character" w:styleId="902">
    <w:name w:val="page number"/>
    <w:basedOn w:val="895"/>
  </w:style>
  <w:style w:type="paragraph" w:styleId="903">
    <w:name w:val="Header"/>
    <w:basedOn w:val="892"/>
    <w:pPr>
      <w:tabs>
        <w:tab w:val="center" w:pos="4153" w:leader="none"/>
        <w:tab w:val="right" w:pos="8306" w:leader="none"/>
      </w:tabs>
    </w:pPr>
  </w:style>
  <w:style w:type="paragraph" w:styleId="904">
    <w:name w:val="Balloon Text"/>
    <w:basedOn w:val="892"/>
    <w:link w:val="905"/>
    <w:rPr>
      <w:rFonts w:ascii="Segoe UI" w:hAnsi="Segoe UI" w:cs="Segoe UI"/>
      <w:sz w:val="18"/>
      <w:szCs w:val="18"/>
    </w:rPr>
  </w:style>
  <w:style w:type="character" w:styleId="905" w:customStyle="1">
    <w:name w:val="Текст выноски Знак"/>
    <w:link w:val="904"/>
    <w:rPr>
      <w:rFonts w:ascii="Segoe UI" w:hAnsi="Segoe UI" w:cs="Segoe UI"/>
      <w:sz w:val="18"/>
      <w:szCs w:val="18"/>
    </w:rPr>
  </w:style>
  <w:style w:type="paragraph" w:styleId="906" w:customStyle="1">
    <w:name w:val="ConsPlusTitle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Calibri"/>
      <w:b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907" w:customStyle="1">
    <w:name w:val="ConsPlusNormal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Calibr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image" Target="media/image1.png"/><Relationship Id="rId13" Type="http://schemas.openxmlformats.org/officeDocument/2006/relationships/hyperlink" Target="consultantplus://offline/ref=CC17F7C15011C445C4E0161D04D376B303839B536343DDADE1ECA17A170C54666F303CDB2462DDA4433A7997B4E88FF05B92410020B8C7A4yEx0E" TargetMode="External"/><Relationship Id="rId14" Type="http://schemas.openxmlformats.org/officeDocument/2006/relationships/hyperlink" Target="consultantplus://offline/ref=CC17F7C15011C445C4E0161D04D376B3028F93546342DDADE1ECA17A170C54667D3064D72666C2A7462F2FC6F2yBxDE" TargetMode="External"/><Relationship Id="rId15" Type="http://schemas.openxmlformats.org/officeDocument/2006/relationships/hyperlink" Target="consultantplus://offline/ref=CC17F7C15011C445C4E0081012BF2BB8088DC45C6646D4FAB5BAA72D485C52332F703A8E6726D1A641312DC4F2B6D6A31BD94C053AA4C7A1FE4DE782yFxEE" TargetMode="External"/><Relationship Id="rId16" Type="http://schemas.openxmlformats.org/officeDocument/2006/relationships/hyperlink" Target="consultantplus://offline/ref=CC17F7C15011C445C4E0081012BF2BB8088DC45C6646DFFCBABDA72D485C52332F703A8E6726D1A641312DC7F3B6D6A31BD94C053AA4C7A1FE4DE782yFxEE" TargetMode="External"/><Relationship Id="rId17" Type="http://schemas.openxmlformats.org/officeDocument/2006/relationships/hyperlink" Target="consultantplus://offline/ref=CC17F7C15011C445C4E0081012BF2BB8088DC45C6647D6F2B9BAA72D485C52332F703A8E752689AA433533C6F7A380F25Dy8xCE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Администрация г. Перми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Ялчынтюрк Ольга Владимировна</dc:creator>
  <cp:keywords/>
  <cp:lastModifiedBy>sotnikova-ev</cp:lastModifiedBy>
  <cp:revision>8</cp:revision>
  <dcterms:created xsi:type="dcterms:W3CDTF">2024-10-25T09:38:00Z</dcterms:created>
  <dcterms:modified xsi:type="dcterms:W3CDTF">2026-10-06T10:25:24Z</dcterms:modified>
</cp:coreProperties>
</file>