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79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79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79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79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r/>
      <w:r/>
    </w:p>
    <w:p>
      <w:r/>
      <w:r/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68"/>
        <w:ind w:left="0" w:right="-284" w:firstLine="0"/>
        <w:jc w:val="center"/>
        <w:spacing w:line="240" w:lineRule="exact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highlight w:val="white"/>
        </w:rPr>
        <w:t xml:space="preserve">О внесении изменений в 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highlight w:val="white"/>
        </w:rPr>
        <w:t xml:space="preserve">постановление администрации города Перми от 13.07.2012 № 382 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highlight w:val="white"/>
        </w:rPr>
      </w:r>
      <w:r>
        <w:rPr>
          <w:b/>
          <w:color w:val="000000" w:themeColor="text1"/>
          <w:sz w:val="28"/>
          <w:highlight w:val="white"/>
        </w:rPr>
        <w:t xml:space="preserve">«Об утверждении Положения </w:t>
      </w:r>
      <w:r>
        <w:rPr>
          <w:b/>
          <w:color w:val="000000" w:themeColor="text1"/>
          <w:sz w:val="28"/>
          <w:highlight w:val="white"/>
        </w:rPr>
        <w:t xml:space="preserve">и состава межведомственной </w:t>
      </w:r>
      <w:r>
        <w:rPr>
          <w:b/>
          <w:color w:val="000000" w:themeColor="text1"/>
          <w:sz w:val="28"/>
          <w:highlight w:val="white"/>
        </w:rPr>
        <w:t xml:space="preserve">комиссии 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highlight w:val="white"/>
        </w:rPr>
        <w:t xml:space="preserve">города Перми </w:t>
      </w:r>
      <w:r>
        <w:rPr>
          <w:b/>
          <w:color w:val="000000" w:themeColor="text1"/>
          <w:sz w:val="28"/>
          <w:highlight w:val="white"/>
        </w:rPr>
        <w:t xml:space="preserve">по вопросам организации </w:t>
      </w:r>
      <w:r>
        <w:rPr>
          <w:b/>
          <w:color w:val="000000" w:themeColor="text1"/>
          <w:sz w:val="28"/>
          <w:highlight w:val="white"/>
        </w:rPr>
        <w:t xml:space="preserve">отдыха и оздоровления детей»</w:t>
      </w:r>
      <w:r>
        <w:rPr>
          <w:b/>
          <w:color w:val="000000" w:themeColor="text1"/>
          <w:sz w:val="28"/>
          <w:highlight w:val="white"/>
        </w:rPr>
        <w:t xml:space="preserve"> 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/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pStyle w:val="968"/>
        <w:ind w:left="0" w:right="-284" w:firstLine="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68"/>
        <w:ind w:left="0" w:right="-284" w:firstLine="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68"/>
        <w:ind w:left="0" w:right="-284" w:firstLine="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0" w:right="-283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Уставом городского округа город Пермь и в </w:t>
      </w:r>
      <w:r>
        <w:rPr>
          <w:sz w:val="28"/>
          <w:szCs w:val="28"/>
        </w:rPr>
        <w:t xml:space="preserve">связи </w:t>
        <w:br/>
        <w:t xml:space="preserve">с организационными и кадровыми изменениями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8"/>
        <w:ind w:left="0" w:right="-284" w:firstLine="709"/>
        <w:jc w:val="both"/>
      </w:pPr>
      <w:r>
        <w:rPr>
          <w:color w:val="000000" w:themeColor="text1"/>
          <w:sz w:val="28"/>
          <w:highlight w:val="white"/>
        </w:rPr>
        <w:t xml:space="preserve">1. </w:t>
      </w:r>
      <w:r>
        <w:rPr>
          <w:sz w:val="28"/>
          <w:szCs w:val="28"/>
        </w:rPr>
        <w:t xml:space="preserve">Внести изменения в преамбулу постановления </w:t>
      </w:r>
      <w:r>
        <w:rPr>
          <w:sz w:val="28"/>
          <w:szCs w:val="28"/>
        </w:rPr>
        <w:t xml:space="preserve">администрации города Перми от 13.07.2012 № 382 </w:t>
      </w:r>
      <w:r>
        <w:rPr>
          <w:sz w:val="28"/>
          <w:szCs w:val="28"/>
        </w:rPr>
        <w:t xml:space="preserve">«Об утверждении Положения и состава межведомственной комиссии </w:t>
      </w:r>
      <w:r>
        <w:rPr>
          <w:sz w:val="28"/>
          <w:szCs w:val="28"/>
        </w:rPr>
        <w:t xml:space="preserve">города Перми по вопросам организации отдыха и оздоровления детей» </w:t>
        <w:br/>
        <w:t xml:space="preserve">(</w:t>
      </w:r>
      <w:r>
        <w:rPr>
          <w:sz w:val="28"/>
          <w:szCs w:val="28"/>
        </w:rPr>
        <w:t xml:space="preserve">в ред. от 15.04.2013 № 263, </w:t>
      </w:r>
      <w:r>
        <w:rPr>
          <w:sz w:val="28"/>
          <w:szCs w:val="28"/>
        </w:rPr>
        <w:t xml:space="preserve">от 24.07.2013 № 609, от 17.04.2014 № 258, от 18.03.2015 № 137, </w:t>
      </w:r>
      <w:r>
        <w:rPr>
          <w:sz w:val="28"/>
          <w:szCs w:val="28"/>
        </w:rPr>
        <w:t xml:space="preserve">от 12.08.2015 № 557, от 31.12.2015 № 1153, от 29.07.2016 № 540, </w:t>
      </w:r>
      <w:r>
        <w:rPr>
          <w:sz w:val="28"/>
          <w:szCs w:val="28"/>
        </w:rPr>
        <w:t xml:space="preserve">от 31.03.2017 № 242, от 17.10.2017 № 839, от 11.07.2018 № 465, </w:t>
      </w:r>
      <w:r>
        <w:rPr>
          <w:sz w:val="28"/>
          <w:szCs w:val="28"/>
        </w:rPr>
        <w:t xml:space="preserve">от 19.09.2018 № 618, от 23.10.2019 № 776, от 01.06.2020 № 481, </w:t>
      </w:r>
      <w:r>
        <w:rPr>
          <w:sz w:val="28"/>
          <w:szCs w:val="28"/>
        </w:rPr>
        <w:t xml:space="preserve">от 05.11.2020 № 1131, от 12.02.2021 № 62, от 15.04.2021 № 264, </w:t>
      </w:r>
      <w:r>
        <w:rPr>
          <w:sz w:val="28"/>
          <w:szCs w:val="28"/>
        </w:rPr>
        <w:t xml:space="preserve">от 24.11.2021 № 1046, от 18.03.2022 № 187, от 02.03.2023 № 158, </w:t>
      </w:r>
      <w:r>
        <w:rPr>
          <w:sz w:val="28"/>
          <w:szCs w:val="28"/>
        </w:rPr>
        <w:t xml:space="preserve">от 13.10.2023 № 1009, от 05.04.2024 № 253, от 17.10.2024 № 928, </w:t>
      </w:r>
      <w:r>
        <w:rPr>
          <w:sz w:val="28"/>
          <w:szCs w:val="28"/>
        </w:rPr>
        <w:t xml:space="preserve">от 13.10.2025 № 761), заменив слова «Уставом города Перми» словами «Уставом городского округа город Пермь».</w:t>
      </w:r>
      <w:r>
        <w:rPr>
          <w:sz w:val="28"/>
          <w:szCs w:val="28"/>
        </w:rPr>
      </w:r>
      <w:r/>
    </w:p>
    <w:p>
      <w:pPr>
        <w:pStyle w:val="968"/>
        <w:ind w:left="0" w:right="-284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2. Внести в Положение о межведомственной комиссии города Перми </w:t>
        <w:br/>
        <w:t xml:space="preserve">по вопросам организации отдыха и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здоровления детей, утвержденное постановлением администрации города Перми от 13 июля 2012 г. № 382 </w:t>
        <w:br/>
        <w:t xml:space="preserve">«Об утверждении Положения и состава межведомственной комиссии города Перми </w:t>
        <w:br/>
        <w:t xml:space="preserve">по вопросам организации отдыха и оздоровления детей»</w:t>
      </w:r>
      <w:r>
        <w:rPr>
          <w:sz w:val="28"/>
          <w:szCs w:val="28"/>
        </w:rPr>
        <w:t xml:space="preserve">о межведомственной комиссии города Перми по вопросам организации отдыха и оздоровления детей </w:t>
        <w:br/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в ред. от 15.04.2013 № 263, </w:t>
      </w:r>
      <w:r>
        <w:rPr>
          <w:sz w:val="28"/>
          <w:szCs w:val="28"/>
        </w:rPr>
        <w:t xml:space="preserve">от 24.07.2013 № 609, от 17.04.2014 № 258, от 18.03.2015 № 137, </w:t>
      </w:r>
      <w:r>
        <w:rPr>
          <w:sz w:val="28"/>
          <w:szCs w:val="28"/>
        </w:rPr>
        <w:t xml:space="preserve">от 12.08.2015 № 557, от 31.12.2015 № 1153, от 29.07.2016 № 540, </w:t>
      </w:r>
      <w:r>
        <w:rPr>
          <w:sz w:val="28"/>
          <w:szCs w:val="28"/>
        </w:rPr>
        <w:t xml:space="preserve">от 31.03.2017 № 242, от 17.10.2017 № 839, от 11.07.2018 № 465, </w:t>
      </w:r>
      <w:r>
        <w:rPr>
          <w:sz w:val="28"/>
          <w:szCs w:val="28"/>
        </w:rPr>
        <w:t xml:space="preserve">от 19.09.2018 № 618, от 23.10.2019 № 776, от 01.06.2020 № 481, </w:t>
      </w:r>
      <w:r>
        <w:rPr>
          <w:sz w:val="28"/>
          <w:szCs w:val="28"/>
        </w:rPr>
        <w:t xml:space="preserve">от 05.11.2020 № 1131, от 12.02.2021 № 62, от 15.04.2021 № 264, </w:t>
      </w:r>
      <w:r>
        <w:rPr>
          <w:sz w:val="28"/>
          <w:szCs w:val="28"/>
        </w:rPr>
        <w:t xml:space="preserve">от 24.11.2021 № 1046, от 18.03.2022 № 187, от 02.03.2023 № 158, </w:t>
      </w:r>
      <w:r>
        <w:rPr>
          <w:sz w:val="28"/>
          <w:szCs w:val="28"/>
        </w:rPr>
        <w:t xml:space="preserve">от 13.10.2023 № 1009, от 05.04.2024 № 253, от 17.10.2024 № 928, </w:t>
      </w:r>
      <w:r>
        <w:rPr>
          <w:sz w:val="28"/>
          <w:szCs w:val="28"/>
        </w:rPr>
        <w:t xml:space="preserve">от 13.10.2025 № 761</w:t>
      </w:r>
      <w:r/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следующие изменения</w:t>
      </w:r>
      <w:r>
        <w:rPr>
          <w:color w:val="000000" w:themeColor="text1"/>
          <w:sz w:val="28"/>
          <w:szCs w:val="28"/>
          <w:highlight w:val="none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68"/>
        <w:ind w:left="0" w:right="-284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2.1. пункт 1.1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68"/>
        <w:ind w:left="0" w:right="-284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«1.1. </w:t>
      </w:r>
      <w:r>
        <w:rPr>
          <w:sz w:val="28"/>
          <w:szCs w:val="28"/>
          <w:highlight w:val="none"/>
        </w:rPr>
        <w:t xml:space="preserve">Межведомственная комиссия города Перми по вопросам организации отдыха и оздоровления детей (далее - Межведомственная комиссия) создается в целях координации деятельности функциональных органов и подразделений администрации гор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да Перми, муниципальных учреждений города Перми, органов внутренних дел, органов службы занятости, органов по защите прав потребителей и иных организаций, оказывающих услуги по оздоровлению и (или) отдыху детей, для выработки рекомендаций по вопросам орган</w:t>
      </w:r>
      <w:r>
        <w:rPr>
          <w:sz w:val="28"/>
          <w:szCs w:val="28"/>
          <w:highlight w:val="none"/>
        </w:rPr>
        <w:t xml:space="preserve">изации оздоровления, отдыха и занятости детей, а также подготовки предложений по реализации федеральных, кра</w:t>
      </w:r>
      <w:r>
        <w:rPr>
          <w:sz w:val="28"/>
          <w:szCs w:val="28"/>
          <w:highlight w:val="none"/>
        </w:rPr>
        <w:t xml:space="preserve">евых, городских и районных программ, связанных с оздоровлением, отдыхом и занятостью детей.</w:t>
      </w:r>
      <w:r>
        <w:rPr>
          <w:sz w:val="28"/>
          <w:szCs w:val="28"/>
          <w:highlight w:val="none"/>
        </w:rPr>
        <w:t xml:space="preserve">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68"/>
        <w:ind w:left="0" w:right="-284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2.2. пункт 2.3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68"/>
        <w:ind w:left="0" w:right="-284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«</w:t>
      </w:r>
      <w:r>
        <w:rPr>
          <w:sz w:val="28"/>
          <w:szCs w:val="28"/>
          <w:highlight w:val="none"/>
        </w:rPr>
        <w:t xml:space="preserve">2.3. Анализ выполнения мероприятий по обеспечению оздоровления, отдыха и занятости детей, сохранению и эффективному использованию сети оздоровительных учреждений в интересах детей функциональными органами и подразделениями а</w:t>
      </w:r>
      <w:r>
        <w:rPr>
          <w:sz w:val="28"/>
          <w:szCs w:val="28"/>
          <w:highlight w:val="none"/>
        </w:rPr>
        <w:t xml:space="preserve">дминистрации города Перми, муниципальными учреждениями города Перми.</w:t>
      </w:r>
      <w:r>
        <w:rPr>
          <w:sz w:val="28"/>
          <w:szCs w:val="28"/>
          <w:highlight w:val="none"/>
        </w:rPr>
        <w:t xml:space="preserve">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68"/>
        <w:ind w:left="0" w:right="-284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2.3. </w:t>
      </w:r>
      <w:r>
        <w:rPr>
          <w:sz w:val="28"/>
          <w:szCs w:val="28"/>
          <w:highlight w:val="none"/>
        </w:rPr>
        <w:t xml:space="preserve">пункт 3.2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68"/>
        <w:ind w:left="0" w:right="-284" w:firstLine="709"/>
        <w:jc w:val="both"/>
        <w:rPr>
          <w:color w:val="000000" w:themeColor="text1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«</w:t>
      </w: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.2. Запрашивать и получать в установленном порядке информацию, а также заслушивать на заседаниях руководителей функциональных органов и подразделений администрации города Перми, муниципальных учреждений города Перми, представ</w:t>
      </w:r>
      <w:r>
        <w:rPr>
          <w:sz w:val="28"/>
          <w:szCs w:val="28"/>
          <w:highlight w:val="none"/>
        </w:rPr>
        <w:t xml:space="preserve">ителей органов внутренних дел, органов службы занятости, органов по защите прав потребителей и иных организаций, оказывающих услуги по оздоровлению и (или) отдыху детей, по вопросам, связанным с организацией оздоровления, отдыха и занятости детей.</w:t>
      </w:r>
      <w:r>
        <w:rPr>
          <w:sz w:val="28"/>
          <w:szCs w:val="28"/>
          <w:highlight w:val="none"/>
        </w:rPr>
        <w:t xml:space="preserve">»;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968"/>
        <w:ind w:left="0" w:right="-284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2.4. </w:t>
      </w:r>
      <w:r>
        <w:rPr>
          <w:sz w:val="28"/>
          <w:szCs w:val="28"/>
          <w:highlight w:val="none"/>
        </w:rPr>
        <w:t xml:space="preserve">пункт 3.3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68"/>
        <w:ind w:left="0" w:right="-284"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«</w:t>
      </w:r>
      <w:r>
        <w:rPr>
          <w:sz w:val="28"/>
          <w:szCs w:val="28"/>
          <w:highlight w:val="none"/>
        </w:rPr>
        <w:t xml:space="preserve">3.3. Принимать в пределах компетенции решения рекомендательного характера для функциональных органов и подразделений администрации города Перми, муниципальных учреждений города Перми, органов внутренних дел, органов службы зан</w:t>
      </w:r>
      <w:r>
        <w:rPr>
          <w:sz w:val="28"/>
          <w:szCs w:val="28"/>
          <w:highlight w:val="none"/>
        </w:rPr>
        <w:t xml:space="preserve">ятости, органов по защите прав потребителей и иных организаций, оказывающих услуги по оздоровлению и (или) отдыху детей, по реализации мероприятий, связанных с организацией оздоровления, отдыха и занятости детей.</w:t>
      </w:r>
      <w:r>
        <w:rPr>
          <w:sz w:val="28"/>
          <w:szCs w:val="28"/>
          <w:highlight w:val="none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8"/>
        <w:ind w:left="0" w:right="-284" w:firstLine="709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highlight w:val="none"/>
        </w:rPr>
        <w:t xml:space="preserve">3. </w:t>
      </w:r>
      <w:r>
        <w:rPr>
          <w:sz w:val="28"/>
          <w:szCs w:val="28"/>
        </w:rPr>
        <w:t xml:space="preserve">Внести в состав межведомственной комиссии города Перми по вопросам организации отдыха и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здоровления детей, утвержденный постановлением администрации города Перми от 13 июля 2012 г. № 382 «Об утверждении Положения и состава межведомственной комиссии города Перми по вопросам организации отдыха и оздоровления детей» (в ред. от 15.04.2013 № 263, </w:t>
      </w:r>
      <w:r>
        <w:rPr>
          <w:sz w:val="28"/>
          <w:szCs w:val="28"/>
        </w:rPr>
        <w:t xml:space="preserve">от 24.07.2013 № 609, от 17.04.2014 № 258, от 18.03.2015 № 137, от 12.08.2015 </w:t>
      </w:r>
      <w:r>
        <w:rPr>
          <w:sz w:val="28"/>
          <w:szCs w:val="28"/>
        </w:rPr>
        <w:t xml:space="preserve">№ 557, от 31.12.2015 № 1153, от 29.07.2016 № 540, от 31.03.2017 № 242, </w:t>
      </w:r>
      <w:r>
        <w:rPr>
          <w:sz w:val="28"/>
          <w:szCs w:val="28"/>
        </w:rPr>
        <w:t xml:space="preserve">от 17.10.2017 № 839, от 11.07.2018 № 465, от 19.09.2018 № 618, от 23.10.2019 </w:t>
      </w:r>
      <w:r>
        <w:rPr>
          <w:sz w:val="28"/>
          <w:szCs w:val="28"/>
        </w:rPr>
        <w:t xml:space="preserve">№ 776, от 01.06.2020 № 481, от 05.11.2020 № 1131, от 12.02.2021 № 62, </w:t>
      </w:r>
      <w:r>
        <w:rPr>
          <w:sz w:val="28"/>
          <w:szCs w:val="28"/>
        </w:rPr>
        <w:t xml:space="preserve">от 15.04.2021 № 264, от 24.11.2021 № 1046, от 18.03.2022 № 187, от 02.03.2023</w:t>
      </w:r>
      <w:r>
        <w:rPr>
          <w:sz w:val="28"/>
          <w:szCs w:val="28"/>
        </w:rPr>
        <w:t xml:space="preserve"> № 158, от 13.10.2023 № 1009, от 05.04.2024 № 253, о</w:t>
      </w:r>
      <w:r>
        <w:rPr>
          <w:sz w:val="28"/>
          <w:szCs w:val="28"/>
        </w:rPr>
        <w:t xml:space="preserve">т 17.10.2024 № 928, </w:t>
      </w:r>
      <w:r>
        <w:rPr>
          <w:sz w:val="28"/>
          <w:szCs w:val="28"/>
        </w:rPr>
        <w:t xml:space="preserve">от 13.10.2025 № 761</w:t>
      </w:r>
      <w:r>
        <w:rPr>
          <w:sz w:val="28"/>
          <w:szCs w:val="28"/>
        </w:rPr>
        <w:t xml:space="preserve">), следующие изменения</w:t>
      </w:r>
      <w:r>
        <w:rPr>
          <w:color w:val="000000" w:themeColor="text1"/>
          <w:sz w:val="28"/>
          <w:szCs w:val="28"/>
          <w:highlight w:val="none"/>
        </w:rPr>
        <w:t xml:space="preserve">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3.1. </w:t>
      </w:r>
      <w:r>
        <w:rPr>
          <w:sz w:val="28"/>
          <w:szCs w:val="28"/>
        </w:rPr>
        <w:t xml:space="preserve">позицию: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7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«Председатель: </w:t>
              <w:br/>
              <w:t xml:space="preserve">Мальцева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highlight w:val="none"/>
              </w:rPr>
              <w:t xml:space="preserve">Екатерина Дмитриевна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76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заместитель главы администрации города Перми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7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«Председатель: </w:t>
              <w:br/>
              <w:t xml:space="preserve">Ершова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highlight w:val="none"/>
              </w:rPr>
              <w:t xml:space="preserve">Ольга Станиславовна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76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заместитель главы администрации города Перми»;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br/>
        <w:t xml:space="preserve">         </w:t>
      </w:r>
      <w:r>
        <w:rPr>
          <w:sz w:val="28"/>
          <w:szCs w:val="28"/>
          <w:highlight w:val="none"/>
        </w:rPr>
        <w:t xml:space="preserve">3.2. позицию: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7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«Заместитель председателя: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Овсянникова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Юлия Анатольевна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начальник департамента социальной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политики администрации города Перми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76"/>
      </w:tblGrid>
      <w:tr>
        <w:tblPrEx/>
        <w:trPr>
          <w:trHeight w:val="61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</w:t>
            </w:r>
            <w:r>
              <w:rPr>
                <w:sz w:val="28"/>
                <w:szCs w:val="28"/>
              </w:rPr>
              <w:t xml:space="preserve">Заместитель председателя: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hanging="108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Пищальников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  <w:t xml:space="preserve">Илья Сергеевич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начальник департамента социальной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политики администрации города Перми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  <w:t xml:space="preserve">;</w:t>
            </w:r>
            <w:bookmarkStart w:id="0" w:name="undefined"/>
            <w:r/>
            <w:bookmarkEnd w:id="0"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09"/>
        <w:jc w:val="both"/>
        <w:tabs>
          <w:tab w:val="left" w:pos="2846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3.3. </w:t>
      </w:r>
      <w:r>
        <w:rPr>
          <w:sz w:val="28"/>
          <w:szCs w:val="28"/>
          <w:highlight w:val="none"/>
        </w:rPr>
        <w:t xml:space="preserve">позицию: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7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«Коробко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highlight w:val="none"/>
              </w:rPr>
              <w:t xml:space="preserve">Наталия Павловна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департамента - начальник отдела по организации и планированию молодежной политики департамента культуры и молодежной политики администрации города Перми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76"/>
      </w:tblGrid>
      <w:tr>
        <w:tblPrEx/>
        <w:trPr>
          <w:trHeight w:val="61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Коробко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highlight w:val="none"/>
              </w:rPr>
              <w:t xml:space="preserve">Наталия Павловна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76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  <w:t xml:space="preserve">заместитель начальника департамента - начальник отдела </w:t>
            </w:r>
            <w:r>
              <w:rPr>
                <w:sz w:val="28"/>
                <w:szCs w:val="28"/>
              </w:rPr>
              <w:t xml:space="preserve">по культуре и дополнительному образованию </w:t>
            </w:r>
            <w:r>
              <w:rPr>
                <w:sz w:val="28"/>
                <w:szCs w:val="28"/>
              </w:rPr>
              <w:t xml:space="preserve">департамента культуры и молодежной политики администрации города Перми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</w:tbl>
    <w:p>
      <w:pPr>
        <w:ind w:firstLine="709"/>
        <w:jc w:val="both"/>
        <w:tabs>
          <w:tab w:val="left" w:pos="2846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3.4. позицию: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7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«Салий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Оксана Ивановна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Мотовилихинского района города Перми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76"/>
      </w:tblGrid>
      <w:tr>
        <w:tblPrEx/>
        <w:trPr>
          <w:trHeight w:val="61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«Кузнецова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Ирина Сергеевна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и.о. </w:t>
            </w:r>
            <w:r>
              <w:rPr>
                <w:sz w:val="28"/>
                <w:szCs w:val="28"/>
              </w:rPr>
              <w:t xml:space="preserve">заместителя главы администрации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Мотовилихинского района города Перми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  <w:t xml:space="preserve">;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3.5. </w:t>
      </w:r>
      <w:r>
        <w:rPr>
          <w:sz w:val="28"/>
          <w:szCs w:val="28"/>
          <w:highlight w:val="none"/>
        </w:rPr>
        <w:t xml:space="preserve">позицию: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7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«Смирнов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Никита Викторович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врио заместителя начальника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отдела-начальник отделения организации надзорных и профилактических мероприятий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Отдела надзорной деятельности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профилактической работы по городу Перми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УНПР Главного управления МЧС России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по Пермскому краю (по согласованию)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76"/>
      </w:tblGrid>
      <w:tr>
        <w:tblPrEx/>
        <w:trPr>
          <w:trHeight w:val="61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Смирнов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Никита Викторович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заместитель начальника отдела-начальник отделения организации надзорных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профилактических мероприятий 1 Отдела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надзорной деятельности и профилактической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работы по городу Перми УНПР Главного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управления МЧС России по Пермскому краю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(по согласованию)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  <w:t xml:space="preserve">;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.6</w:t>
      </w:r>
      <w:r>
        <w:rPr>
          <w:sz w:val="28"/>
          <w:szCs w:val="28"/>
          <w:highlight w:val="none"/>
        </w:rPr>
        <w:t xml:space="preserve">. позицию: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0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Харин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Олег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0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и.о. заместителя председателя Пермского краевого союза организаций профсоюзов «Пермский крайсовпроф»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(по согласованию)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76"/>
      </w:tblGrid>
      <w:tr>
        <w:tblPrEx/>
        <w:trPr>
          <w:trHeight w:val="61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Харин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Олег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заместитель председателя Пермского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краевого союза организаций профсоюзов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«Пермский крайсовпроф»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(по согласованию)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  <w:t xml:space="preserve">;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.7</w:t>
      </w:r>
      <w:r>
        <w:rPr>
          <w:sz w:val="28"/>
          <w:szCs w:val="28"/>
          <w:highlight w:val="none"/>
        </w:rPr>
        <w:t xml:space="preserve">. позицию: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7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Шехмаметьева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Марина Леонидовна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</w:t>
            </w:r>
            <w:r>
              <w:rPr>
                <w:sz w:val="28"/>
                <w:szCs w:val="28"/>
              </w:rPr>
              <w:t xml:space="preserve">аместитель директора государственного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казенного учреждения «Центр занятости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населения Пермского края» по реализации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 содействия занятости населения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(по согласованию)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76"/>
      </w:tblGrid>
      <w:tr>
        <w:tblPrEx/>
        <w:trPr>
          <w:trHeight w:val="61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«Фисюк 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</w:rPr>
              <w:t xml:space="preserve">Людмила Валерьевна</w:t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6"/>
                <w:sz w:val="28"/>
                <w:szCs w:val="28"/>
              </w:rPr>
            </w:r>
          </w:p>
          <w:p>
            <w:pPr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з</w:t>
            </w:r>
            <w:r>
              <w:rPr>
                <w:sz w:val="28"/>
                <w:szCs w:val="28"/>
              </w:rPr>
              <w:t xml:space="preserve">аместитель директора государственного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казенного учреждения «Центр занятости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населения Пермского края»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(по согласованию)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  <w:highlight w:val="none"/>
              </w:rPr>
              <w:t xml:space="preserve">.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8"/>
        <w:ind w:left="0" w:right="-284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none"/>
        </w:rPr>
        <w:t xml:space="preserve">4</w:t>
      </w:r>
      <w:r>
        <w:rPr>
          <w:color w:val="000000" w:themeColor="text1"/>
          <w:sz w:val="28"/>
          <w:szCs w:val="28"/>
          <w:highlight w:val="white"/>
        </w:rPr>
        <w:t xml:space="preserve">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>
        <w:rPr>
          <w:color w:val="000000" w:themeColor="text1"/>
          <w:sz w:val="28"/>
          <w:szCs w:val="28"/>
          <w:highlight w:val="non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68"/>
        <w:ind w:left="0" w:right="-284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none"/>
        </w:rPr>
        <w:t xml:space="preserve">5</w:t>
      </w:r>
      <w:r>
        <w:rPr>
          <w:color w:val="000000" w:themeColor="text1"/>
          <w:sz w:val="28"/>
          <w:szCs w:val="28"/>
          <w:highlight w:val="white"/>
        </w:rPr>
        <w:t xml:space="preserve">. Управлению по общим вопр</w:t>
      </w:r>
      <w:r>
        <w:rPr>
          <w:color w:val="000000" w:themeColor="text1"/>
          <w:sz w:val="28"/>
          <w:szCs w:val="28"/>
          <w:highlight w:val="white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68"/>
        <w:ind w:left="0" w:right="-284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none"/>
        </w:rPr>
        <w:t xml:space="preserve">6</w:t>
      </w:r>
      <w:r>
        <w:rPr>
          <w:color w:val="000000" w:themeColor="text1"/>
          <w:sz w:val="28"/>
          <w:szCs w:val="28"/>
          <w:highlight w:val="white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68"/>
        <w:ind w:left="0" w:right="-284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none"/>
        </w:rPr>
        <w:t xml:space="preserve">7</w:t>
      </w:r>
      <w:r>
        <w:rPr>
          <w:color w:val="000000" w:themeColor="text1"/>
          <w:sz w:val="28"/>
          <w:szCs w:val="28"/>
          <w:highlight w:val="white"/>
        </w:rPr>
        <w:t xml:space="preserve">. Контроль за исполнением настоящего постановления возложить </w:t>
      </w:r>
      <w:r>
        <w:rPr>
          <w:color w:val="000000" w:themeColor="text1"/>
          <w:sz w:val="28"/>
          <w:szCs w:val="28"/>
          <w:highlight w:val="white"/>
        </w:rPr>
        <w:br/>
        <w:t xml:space="preserve">на заместителя главы администрации города Перми Ершову О.С.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68"/>
        <w:ind w:left="0" w:right="-284" w:firstLine="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68"/>
        <w:ind w:left="0" w:right="-284" w:firstLine="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68"/>
        <w:ind w:left="0" w:right="-284" w:firstLine="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68"/>
        <w:ind w:left="0" w:right="-284" w:firstLine="0"/>
        <w:jc w:val="both"/>
        <w:spacing w:line="240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Глава города Перми                                                                                         </w:t>
      </w:r>
      <w:r>
        <w:rPr>
          <w:color w:val="000000" w:themeColor="text1"/>
          <w:sz w:val="28"/>
          <w:szCs w:val="28"/>
          <w:highlight w:val="white"/>
        </w:rPr>
        <w:t xml:space="preserve">Э.О. Соснин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r/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7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6030504020204"/>
  </w:font>
  <w:font w:name="Calibri">
    <w:panose1 w:val="020F0502020204030204"/>
  </w:font>
  <w:font w:name="Segoe UI">
    <w:panose1 w:val="020B0503020203020204"/>
  </w:font>
  <w:font w:name="Courier New">
    <w:panose1 w:val="020704090202050204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rPr>
        <w:rStyle w:val="883"/>
      </w:rPr>
      <w:framePr w:wrap="around" w:vAnchor="text" w:hAnchor="margin" w:xAlign="center" w:y="1"/>
    </w:pPr>
    <w:r>
      <w:rPr>
        <w:rStyle w:val="883"/>
      </w:rPr>
      <w:fldChar w:fldCharType="begin"/>
    </w:r>
    <w:r>
      <w:rPr>
        <w:rStyle w:val="883"/>
      </w:rPr>
      <w:instrText xml:space="preserve">PAGE  </w:instrText>
    </w:r>
    <w:r>
      <w:rPr>
        <w:rStyle w:val="883"/>
      </w:rPr>
      <w:fldChar w:fldCharType="end"/>
    </w:r>
    <w:r>
      <w:rPr>
        <w:rStyle w:val="883"/>
      </w:rPr>
    </w:r>
    <w:r>
      <w:rPr>
        <w:rStyle w:val="883"/>
      </w:rPr>
    </w:r>
  </w:p>
  <w:p>
    <w:pPr>
      <w:pStyle w:val="884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4">
    <w:name w:val="Heading 1 Char"/>
    <w:basedOn w:val="876"/>
    <w:link w:val="874"/>
    <w:uiPriority w:val="9"/>
    <w:rPr>
      <w:rFonts w:ascii="Arial" w:hAnsi="Arial" w:eastAsia="Arial" w:cs="Arial"/>
      <w:sz w:val="40"/>
      <w:szCs w:val="40"/>
    </w:rPr>
  </w:style>
  <w:style w:type="character" w:styleId="705">
    <w:name w:val="Heading 2 Char"/>
    <w:basedOn w:val="876"/>
    <w:link w:val="875"/>
    <w:uiPriority w:val="9"/>
    <w:rPr>
      <w:rFonts w:ascii="Arial" w:hAnsi="Arial" w:eastAsia="Arial" w:cs="Arial"/>
      <w:sz w:val="34"/>
    </w:rPr>
  </w:style>
  <w:style w:type="paragraph" w:styleId="706">
    <w:name w:val="Heading 3"/>
    <w:basedOn w:val="873"/>
    <w:next w:val="873"/>
    <w:link w:val="70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7">
    <w:name w:val="Heading 3 Char"/>
    <w:basedOn w:val="876"/>
    <w:link w:val="706"/>
    <w:uiPriority w:val="9"/>
    <w:rPr>
      <w:rFonts w:ascii="Arial" w:hAnsi="Arial" w:eastAsia="Arial" w:cs="Arial"/>
      <w:sz w:val="30"/>
      <w:szCs w:val="30"/>
    </w:rPr>
  </w:style>
  <w:style w:type="paragraph" w:styleId="708">
    <w:name w:val="Heading 4"/>
    <w:basedOn w:val="873"/>
    <w:next w:val="873"/>
    <w:link w:val="70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9">
    <w:name w:val="Heading 4 Char"/>
    <w:basedOn w:val="876"/>
    <w:link w:val="708"/>
    <w:uiPriority w:val="9"/>
    <w:rPr>
      <w:rFonts w:ascii="Arial" w:hAnsi="Arial" w:eastAsia="Arial" w:cs="Arial"/>
      <w:b/>
      <w:bCs/>
      <w:sz w:val="26"/>
      <w:szCs w:val="26"/>
    </w:rPr>
  </w:style>
  <w:style w:type="paragraph" w:styleId="710">
    <w:name w:val="Heading 5"/>
    <w:basedOn w:val="873"/>
    <w:next w:val="873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1">
    <w:name w:val="Heading 5 Char"/>
    <w:basedOn w:val="876"/>
    <w:link w:val="710"/>
    <w:uiPriority w:val="9"/>
    <w:rPr>
      <w:rFonts w:ascii="Arial" w:hAnsi="Arial" w:eastAsia="Arial" w:cs="Arial"/>
      <w:b/>
      <w:bCs/>
      <w:sz w:val="24"/>
      <w:szCs w:val="24"/>
    </w:rPr>
  </w:style>
  <w:style w:type="paragraph" w:styleId="712">
    <w:name w:val="Heading 6"/>
    <w:basedOn w:val="873"/>
    <w:next w:val="873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3">
    <w:name w:val="Heading 6 Char"/>
    <w:basedOn w:val="876"/>
    <w:link w:val="712"/>
    <w:uiPriority w:val="9"/>
    <w:rPr>
      <w:rFonts w:ascii="Arial" w:hAnsi="Arial" w:eastAsia="Arial" w:cs="Arial"/>
      <w:b/>
      <w:bCs/>
      <w:sz w:val="22"/>
      <w:szCs w:val="22"/>
    </w:rPr>
  </w:style>
  <w:style w:type="paragraph" w:styleId="714">
    <w:name w:val="Heading 7"/>
    <w:basedOn w:val="873"/>
    <w:next w:val="873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5">
    <w:name w:val="Heading 7 Char"/>
    <w:basedOn w:val="876"/>
    <w:link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6">
    <w:name w:val="Heading 8"/>
    <w:basedOn w:val="873"/>
    <w:next w:val="873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7">
    <w:name w:val="Heading 8 Char"/>
    <w:basedOn w:val="876"/>
    <w:link w:val="716"/>
    <w:uiPriority w:val="9"/>
    <w:rPr>
      <w:rFonts w:ascii="Arial" w:hAnsi="Arial" w:eastAsia="Arial" w:cs="Arial"/>
      <w:i/>
      <w:iCs/>
      <w:sz w:val="22"/>
      <w:szCs w:val="22"/>
    </w:rPr>
  </w:style>
  <w:style w:type="paragraph" w:styleId="718">
    <w:name w:val="Heading 9"/>
    <w:basedOn w:val="873"/>
    <w:next w:val="873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>
    <w:name w:val="Heading 9 Char"/>
    <w:basedOn w:val="876"/>
    <w:link w:val="718"/>
    <w:uiPriority w:val="9"/>
    <w:rPr>
      <w:rFonts w:ascii="Arial" w:hAnsi="Arial" w:eastAsia="Arial" w:cs="Arial"/>
      <w:i/>
      <w:iCs/>
      <w:sz w:val="21"/>
      <w:szCs w:val="21"/>
    </w:rPr>
  </w:style>
  <w:style w:type="paragraph" w:styleId="720">
    <w:name w:val="Title"/>
    <w:basedOn w:val="873"/>
    <w:next w:val="873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>
    <w:name w:val="Title Char"/>
    <w:basedOn w:val="876"/>
    <w:link w:val="720"/>
    <w:uiPriority w:val="10"/>
    <w:rPr>
      <w:sz w:val="48"/>
      <w:szCs w:val="48"/>
    </w:rPr>
  </w:style>
  <w:style w:type="paragraph" w:styleId="722">
    <w:name w:val="Subtitle"/>
    <w:basedOn w:val="873"/>
    <w:next w:val="873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>
    <w:name w:val="Subtitle Char"/>
    <w:basedOn w:val="876"/>
    <w:link w:val="722"/>
    <w:uiPriority w:val="11"/>
    <w:rPr>
      <w:sz w:val="24"/>
      <w:szCs w:val="24"/>
    </w:rPr>
  </w:style>
  <w:style w:type="paragraph" w:styleId="724">
    <w:name w:val="Quote"/>
    <w:basedOn w:val="873"/>
    <w:next w:val="873"/>
    <w:link w:val="725"/>
    <w:uiPriority w:val="29"/>
    <w:qFormat/>
    <w:pPr>
      <w:ind w:left="720" w:right="720"/>
    </w:pPr>
    <w:rPr>
      <w:i/>
    </w:rPr>
  </w:style>
  <w:style w:type="character" w:styleId="725">
    <w:name w:val="Quote Char"/>
    <w:link w:val="724"/>
    <w:uiPriority w:val="29"/>
    <w:rPr>
      <w:i/>
    </w:rPr>
  </w:style>
  <w:style w:type="paragraph" w:styleId="726">
    <w:name w:val="Intense Quote"/>
    <w:basedOn w:val="873"/>
    <w:next w:val="873"/>
    <w:link w:val="72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>
    <w:name w:val="Intense Quote Char"/>
    <w:link w:val="726"/>
    <w:uiPriority w:val="30"/>
    <w:rPr>
      <w:i/>
    </w:rPr>
  </w:style>
  <w:style w:type="character" w:styleId="728">
    <w:name w:val="Header Char"/>
    <w:basedOn w:val="876"/>
    <w:link w:val="884"/>
    <w:uiPriority w:val="99"/>
  </w:style>
  <w:style w:type="character" w:styleId="729">
    <w:name w:val="Footer Char"/>
    <w:basedOn w:val="876"/>
    <w:link w:val="882"/>
    <w:uiPriority w:val="99"/>
  </w:style>
  <w:style w:type="character" w:styleId="730">
    <w:name w:val="Caption Char"/>
    <w:basedOn w:val="876"/>
    <w:link w:val="879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 Light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0">
    <w:name w:val="List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1">
    <w:name w:val="List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2">
    <w:name w:val="List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3">
    <w:name w:val="List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4">
    <w:name w:val="List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5">
    <w:name w:val="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 &amp; 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4">
    <w:name w:val="Bordered &amp; 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5">
    <w:name w:val="Bordered &amp; 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6">
    <w:name w:val="Bordered &amp; 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7">
    <w:name w:val="Bordered &amp; 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8">
    <w:name w:val="Bordered &amp; 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9">
    <w:name w:val="Bordered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6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6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</w:style>
  <w:style w:type="paragraph" w:styleId="874">
    <w:name w:val="Heading 1"/>
    <w:basedOn w:val="873"/>
    <w:next w:val="873"/>
    <w:qFormat/>
    <w:pPr>
      <w:ind w:right="-1" w:firstLine="709"/>
      <w:jc w:val="both"/>
      <w:keepNext/>
      <w:outlineLvl w:val="0"/>
    </w:pPr>
    <w:rPr>
      <w:sz w:val="24"/>
    </w:rPr>
  </w:style>
  <w:style w:type="paragraph" w:styleId="875">
    <w:name w:val="Heading 2"/>
    <w:basedOn w:val="873"/>
    <w:next w:val="873"/>
    <w:qFormat/>
    <w:pPr>
      <w:ind w:right="-1"/>
      <w:jc w:val="both"/>
      <w:keepNext/>
      <w:outlineLvl w:val="1"/>
    </w:pPr>
    <w:rPr>
      <w:sz w:val="24"/>
    </w:rPr>
  </w:style>
  <w:style w:type="character" w:styleId="876" w:default="1">
    <w:name w:val="Default Paragraph Font"/>
    <w:semiHidden/>
  </w:style>
  <w:style w:type="table" w:styleId="877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8" w:default="1">
    <w:name w:val="No List"/>
    <w:semiHidden/>
  </w:style>
  <w:style w:type="paragraph" w:styleId="879">
    <w:name w:val="Caption"/>
    <w:basedOn w:val="873"/>
    <w:next w:val="873"/>
    <w:link w:val="730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0">
    <w:name w:val="Body Text"/>
    <w:basedOn w:val="873"/>
    <w:link w:val="908"/>
    <w:pPr>
      <w:ind w:right="3117"/>
    </w:pPr>
    <w:rPr>
      <w:rFonts w:ascii="Courier New" w:hAnsi="Courier New"/>
      <w:sz w:val="26"/>
    </w:rPr>
  </w:style>
  <w:style w:type="paragraph" w:styleId="881">
    <w:name w:val="Body Text Indent"/>
    <w:basedOn w:val="873"/>
    <w:pPr>
      <w:ind w:right="-1"/>
      <w:jc w:val="both"/>
    </w:pPr>
    <w:rPr>
      <w:sz w:val="26"/>
    </w:rPr>
  </w:style>
  <w:style w:type="paragraph" w:styleId="882">
    <w:name w:val="Footer"/>
    <w:basedOn w:val="873"/>
    <w:link w:val="967"/>
    <w:uiPriority w:val="99"/>
    <w:pPr>
      <w:tabs>
        <w:tab w:val="center" w:pos="4153" w:leader="none"/>
        <w:tab w:val="right" w:pos="8306" w:leader="none"/>
      </w:tabs>
    </w:pPr>
  </w:style>
  <w:style w:type="character" w:styleId="883">
    <w:name w:val="page number"/>
    <w:basedOn w:val="876"/>
  </w:style>
  <w:style w:type="paragraph" w:styleId="884">
    <w:name w:val="Header"/>
    <w:basedOn w:val="873"/>
    <w:link w:val="887"/>
    <w:uiPriority w:val="99"/>
    <w:pPr>
      <w:tabs>
        <w:tab w:val="center" w:pos="4153" w:leader="none"/>
        <w:tab w:val="right" w:pos="8306" w:leader="none"/>
      </w:tabs>
    </w:pPr>
  </w:style>
  <w:style w:type="paragraph" w:styleId="885">
    <w:name w:val="Balloon Text"/>
    <w:basedOn w:val="873"/>
    <w:link w:val="886"/>
    <w:uiPriority w:val="99"/>
    <w:rPr>
      <w:rFonts w:ascii="Segoe UI" w:hAnsi="Segoe UI" w:cs="Segoe UI"/>
      <w:sz w:val="18"/>
      <w:szCs w:val="18"/>
    </w:rPr>
  </w:style>
  <w:style w:type="character" w:styleId="886" w:customStyle="1">
    <w:name w:val="Текст выноски Знак"/>
    <w:link w:val="885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Верхний колонтитул Знак"/>
    <w:link w:val="884"/>
    <w:uiPriority w:val="99"/>
  </w:style>
  <w:style w:type="numbering" w:styleId="888" w:customStyle="1">
    <w:name w:val="Нет списка1"/>
    <w:next w:val="878"/>
    <w:uiPriority w:val="99"/>
    <w:semiHidden/>
    <w:unhideWhenUsed/>
  </w:style>
  <w:style w:type="paragraph" w:styleId="889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0">
    <w:name w:val="Hyperlink"/>
    <w:uiPriority w:val="99"/>
    <w:unhideWhenUsed/>
    <w:rPr>
      <w:color w:val="0000ff"/>
      <w:u w:val="single"/>
    </w:rPr>
  </w:style>
  <w:style w:type="character" w:styleId="891">
    <w:name w:val="FollowedHyperlink"/>
    <w:uiPriority w:val="99"/>
    <w:unhideWhenUsed/>
    <w:rPr>
      <w:color w:val="800080"/>
      <w:u w:val="single"/>
    </w:rPr>
  </w:style>
  <w:style w:type="paragraph" w:styleId="892" w:customStyle="1">
    <w:name w:val="xl65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3" w:customStyle="1">
    <w:name w:val="xl66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7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5" w:customStyle="1">
    <w:name w:val="xl68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6" w:customStyle="1">
    <w:name w:val="xl69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7" w:customStyle="1">
    <w:name w:val="xl70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8" w:customStyle="1">
    <w:name w:val="xl71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9" w:customStyle="1">
    <w:name w:val="xl72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3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4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5"/>
    <w:basedOn w:val="87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6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7"/>
    <w:basedOn w:val="873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8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9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Форма"/>
    <w:rPr>
      <w:sz w:val="28"/>
      <w:szCs w:val="28"/>
    </w:rPr>
  </w:style>
  <w:style w:type="character" w:styleId="908" w:customStyle="1">
    <w:name w:val="Основной текст Знак"/>
    <w:link w:val="880"/>
    <w:rPr>
      <w:rFonts w:ascii="Courier New" w:hAnsi="Courier New"/>
      <w:sz w:val="26"/>
    </w:rPr>
  </w:style>
  <w:style w:type="paragraph" w:styleId="909" w:customStyle="1">
    <w:name w:val="ConsPlusNormal"/>
    <w:rPr>
      <w:sz w:val="28"/>
      <w:szCs w:val="28"/>
    </w:rPr>
  </w:style>
  <w:style w:type="numbering" w:styleId="910" w:customStyle="1">
    <w:name w:val="Нет списка11"/>
    <w:next w:val="878"/>
    <w:uiPriority w:val="99"/>
    <w:semiHidden/>
    <w:unhideWhenUsed/>
  </w:style>
  <w:style w:type="numbering" w:styleId="911" w:customStyle="1">
    <w:name w:val="Нет списка111"/>
    <w:next w:val="878"/>
    <w:uiPriority w:val="99"/>
    <w:semiHidden/>
    <w:unhideWhenUsed/>
  </w:style>
  <w:style w:type="paragraph" w:styleId="912" w:customStyle="1">
    <w:name w:val="font5"/>
    <w:basedOn w:val="873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3" w:customStyle="1">
    <w:name w:val="xl80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4" w:customStyle="1">
    <w:name w:val="xl81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2"/>
    <w:basedOn w:val="873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6">
    <w:name w:val="Table Grid"/>
    <w:basedOn w:val="877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7" w:customStyle="1">
    <w:name w:val="xl8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8" w:customStyle="1">
    <w:name w:val="xl8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2" w:customStyle="1">
    <w:name w:val="xl88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9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4" w:customStyle="1">
    <w:name w:val="xl90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1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2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7" w:customStyle="1">
    <w:name w:val="xl9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8" w:customStyle="1">
    <w:name w:val="xl94"/>
    <w:basedOn w:val="873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8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3" w:customStyle="1">
    <w:name w:val="xl99"/>
    <w:basedOn w:val="873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4" w:customStyle="1">
    <w:name w:val="xl100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5" w:customStyle="1">
    <w:name w:val="xl101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2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3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8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9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10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1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2"/>
    <w:basedOn w:val="873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7" w:customStyle="1">
    <w:name w:val="xl113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14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5"/>
    <w:basedOn w:val="873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0" w:customStyle="1">
    <w:name w:val="xl116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17"/>
    <w:basedOn w:val="873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8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9"/>
    <w:basedOn w:val="87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20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5" w:customStyle="1">
    <w:name w:val="xl121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2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2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8" w:customStyle="1">
    <w:name w:val="xl12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0" w:customStyle="1">
    <w:name w:val="Нет списка2"/>
    <w:next w:val="878"/>
    <w:uiPriority w:val="99"/>
    <w:semiHidden/>
    <w:unhideWhenUsed/>
  </w:style>
  <w:style w:type="numbering" w:styleId="961" w:customStyle="1">
    <w:name w:val="Нет списка3"/>
    <w:next w:val="878"/>
    <w:uiPriority w:val="99"/>
    <w:semiHidden/>
    <w:unhideWhenUsed/>
  </w:style>
  <w:style w:type="paragraph" w:styleId="962" w:customStyle="1">
    <w:name w:val="font6"/>
    <w:basedOn w:val="87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3" w:customStyle="1">
    <w:name w:val="font7"/>
    <w:basedOn w:val="87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8"/>
    <w:basedOn w:val="87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5" w:customStyle="1">
    <w:name w:val="Нет списка4"/>
    <w:next w:val="878"/>
    <w:uiPriority w:val="99"/>
    <w:semiHidden/>
    <w:unhideWhenUsed/>
  </w:style>
  <w:style w:type="paragraph" w:styleId="966">
    <w:name w:val="List Paragraph"/>
    <w:basedOn w:val="873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7" w:customStyle="1">
    <w:name w:val="Нижний колонтитул Знак"/>
    <w:link w:val="882"/>
    <w:uiPriority w:val="99"/>
  </w:style>
  <w:style w:type="paragraph" w:styleId="968" w:customStyle="1">
    <w:name w:val="Standard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revision>13</cp:revision>
  <dcterms:created xsi:type="dcterms:W3CDTF">2024-10-25T06:26:00Z</dcterms:created>
  <dcterms:modified xsi:type="dcterms:W3CDTF">2026-10-09T09:30:29Z</dcterms:modified>
</cp:coreProperties>
</file>