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Пермской городской Думы от 25.03.2014 N 70</w:t>
              <w:br/>
              <w:t xml:space="preserve">(ред. от 22.08.2023)</w:t>
              <w:br/>
              <w:t xml:space="preserve">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ПЕРМСКАЯ ГОРОДСКАЯ ДУМА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25 марта 2014 г. N 70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МУНИЦИПАЛЬНЫХ УСЛУГ</w:t>
      </w:r>
    </w:p>
    <w:p>
      <w:pPr>
        <w:pStyle w:val="2"/>
        <w:jc w:val="center"/>
      </w:pPr>
      <w:r>
        <w:rPr>
          <w:sz w:val="20"/>
        </w:rPr>
        <w:t xml:space="preserve">ФУНКЦИОНАЛЬНЫМИ И ТЕРРИТОРИАЛЬНЫМИ ОРГАНАМИ АДМИНИСТРАЦИИ</w:t>
      </w:r>
    </w:p>
    <w:p>
      <w:pPr>
        <w:pStyle w:val="2"/>
        <w:jc w:val="center"/>
      </w:pPr>
      <w:r>
        <w:rPr>
          <w:sz w:val="20"/>
        </w:rPr>
        <w:t xml:space="preserve">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Пермской городской Думы от 23.06.2015 </w:t>
            </w:r>
            <w:hyperlink w:history="0" r:id="rId7" w:tooltip="Решение Пермской городской Думы от 23.06.2015 N 138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25.08.2015 </w:t>
            </w:r>
            <w:hyperlink w:history="0" r:id="rId8" w:tooltip="Решение Пермской городской Думы от 25.08.2015 N 157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157</w:t>
              </w:r>
            </w:hyperlink>
            <w:r>
              <w:rPr>
                <w:sz w:val="20"/>
                <w:color w:val="392c69"/>
              </w:rPr>
              <w:t xml:space="preserve">, от 27.06.2017 </w:t>
            </w:r>
            <w:hyperlink w:history="0" r:id="rId9" w:tooltip="Решение Пермской городской Думы от 27.06.2017 N 126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, от 26.09.2017 </w:t>
            </w:r>
            <w:hyperlink w:history="0" r:id="rId10" w:tooltip="Решение Пермской городской Думы от 26.09.2017 N 18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26.06.2018 </w:t>
            </w:r>
            <w:hyperlink w:history="0" r:id="rId11" w:tooltip="Решение Пермской городской Думы от 26.06.2018 N 115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115</w:t>
              </w:r>
            </w:hyperlink>
            <w:r>
              <w:rPr>
                <w:sz w:val="20"/>
                <w:color w:val="392c69"/>
              </w:rPr>
              <w:t xml:space="preserve">, от 20.11.2018 </w:t>
            </w:r>
            <w:hyperlink w:history="0" r:id="rId12" w:tooltip="Решение Пермской городской Думы от 20.11.2018 N 243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, от 26.03.2019 </w:t>
            </w:r>
            <w:hyperlink w:history="0" r:id="rId13" w:tooltip="Решение Пермской городской Думы от 26.03.2019 N 55 &quot;О внесении изменения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27.08.2019 </w:t>
            </w:r>
            <w:hyperlink w:history="0" r:id="rId14" w:tooltip="Решение Пермской городской Думы от 27.08.2019 N 172 &quot;О внесении изменений, касающихся сфер градостроительства и земельных отношений, в отдельные решения Пермской городской Думы&quot; {КонсультантПлюс}">
              <w:r>
                <w:rPr>
                  <w:sz w:val="20"/>
                  <w:color w:val="0000ff"/>
                </w:rPr>
                <w:t xml:space="preserve">N 172</w:t>
              </w:r>
            </w:hyperlink>
            <w:r>
              <w:rPr>
                <w:sz w:val="20"/>
                <w:color w:val="392c69"/>
              </w:rPr>
              <w:t xml:space="preserve">, от 28.01.2020 </w:t>
            </w:r>
            <w:hyperlink w:history="0" r:id="rId15" w:tooltip="Решение Пермской городской Думы от 28.01.2020 N 24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24</w:t>
              </w:r>
            </w:hyperlink>
            <w:r>
              <w:rPr>
                <w:sz w:val="20"/>
                <w:color w:val="392c69"/>
              </w:rPr>
              <w:t xml:space="preserve">, от 24.02.2021 </w:t>
            </w:r>
            <w:hyperlink w:history="0" r:id="rId16" w:tooltip="Решение Пермской городской Думы от 24.02.2021 N 41 &quot;О внесении изменения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41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26.10.2021 </w:t>
            </w:r>
            <w:hyperlink w:history="0" r:id="rId17" w:tooltip="Решение Пермской городской Думы от 26.10.2021 N 237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, и о внесении изменений в Положение о департаменте градостроительства и архитектуры администрации города Перми, утвержденное решением Пермской городской Думы от 27.09.2011 N 193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  <w:color w:val="392c69"/>
              </w:rPr>
              <w:t xml:space="preserve">, от 16.11.2021 </w:t>
            </w:r>
            <w:hyperlink w:history="0" r:id="rId18" w:tooltip="Решение Пермской городской Думы от 16.11.2021 N 27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270</w:t>
              </w:r>
            </w:hyperlink>
            <w:r>
              <w:rPr>
                <w:sz w:val="20"/>
                <w:color w:val="392c69"/>
              </w:rPr>
              <w:t xml:space="preserve">, от 25.01.2022 </w:t>
            </w:r>
            <w:hyperlink w:history="0" r:id="rId19" w:tooltip="Решение Пермской городской Думы от 25.01.2022 N 14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22.08.2023 </w:t>
            </w:r>
            <w:hyperlink w:history="0" r:id="rId20" w:tooltip="Решение Пермской городской Думы от 22.08.2023 N 155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155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</w:t>
      </w:r>
      <w:hyperlink w:history="0" r:id="rId21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 статьи 9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Пермская городская Дума решила: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4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согласно приложению к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решения Пермской городской Думы: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23.04.2012 </w:t>
      </w:r>
      <w:hyperlink w:history="0" r:id="rId22" w:tooltip="Решение Пермской городской Думы от 23.04.2012 N 69 (ред. от 25.02.2014)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69</w:t>
        </w:r>
      </w:hyperlink>
      <w:r>
        <w:rPr>
          <w:sz w:val="20"/>
        </w:rPr>
        <w:t xml:space="preserve">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26.06.2012 </w:t>
      </w:r>
      <w:hyperlink w:history="0" r:id="rId23" w:tooltip="Решение Пермской городской Думы от 26.06.2012 N 142 &quot;О внесении изменения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3.04.2012 N 69&quot; ------------ Утратил силу или отменен {КонсультантПлюс}">
        <w:r>
          <w:rPr>
            <w:sz w:val="20"/>
            <w:color w:val="0000ff"/>
          </w:rPr>
          <w:t xml:space="preserve">N 142</w:t>
        </w:r>
      </w:hyperlink>
      <w:r>
        <w:rPr>
          <w:sz w:val="20"/>
        </w:rPr>
        <w:t xml:space="preserve"> "О внесении изменения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23.04.2012 N 69",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20.11.2012 </w:t>
      </w:r>
      <w:hyperlink w:history="0" r:id="rId24" w:tooltip="Решение Пермской городской Думы от 20.11.2012 N 254 &quot;О внесении изменений в решение Пермской городской Думы от 23.04.2012 N 69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 "О внесении изменений в решение Пермской городской Думы от 23.04.2012 N 69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24.09.2013 </w:t>
      </w:r>
      <w:hyperlink w:history="0" r:id="rId25" w:tooltip="Решение Пермской городской Думы от 24.09.2013 N 212 &quot;О внесении изменений в решение Пермской городской Думы от 23.04.2012 N 69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212</w:t>
        </w:r>
      </w:hyperlink>
      <w:r>
        <w:rPr>
          <w:sz w:val="20"/>
        </w:rPr>
        <w:t xml:space="preserve"> "О внесении изменений в решение Пермской городской Думы от 23.04.2012 N 69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17.12.2013 </w:t>
      </w:r>
      <w:hyperlink w:history="0" r:id="rId26" w:tooltip="Решение Пермской городской Думы от 17.12.2013 N 297 &quot;О внесении изменений в решение Пермской городской Думы от 23.04.2012 N 69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297</w:t>
        </w:r>
      </w:hyperlink>
      <w:r>
        <w:rPr>
          <w:sz w:val="20"/>
        </w:rPr>
        <w:t xml:space="preserve"> "О внесении изменений в решение Пермской городской Думы от 23.04.2012 N 69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25.02.2014 </w:t>
      </w:r>
      <w:hyperlink w:history="0" r:id="rId27" w:tooltip="Решение Пермской городской Думы от 25.02.2014 N 36 &quot;О внесении изменения в решение Пермской городской Думы от 23.04.2012 N 69 &quot;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N 36</w:t>
        </w:r>
      </w:hyperlink>
      <w:r>
        <w:rPr>
          <w:sz w:val="20"/>
        </w:rPr>
        <w:t xml:space="preserve"> "О внесении изменения в решение Пермской городской Думы от 23.04.2012 N 69 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администрации города Перми: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обеспечить приведение правовых актов администрации города Перми в соответствие с настоящим решением;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разместить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решения возложить на комитет Пермской городской Думы по местному самоуправлению.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 -</w:t>
      </w:r>
    </w:p>
    <w:p>
      <w:pPr>
        <w:pStyle w:val="0"/>
        <w:jc w:val="right"/>
      </w:pPr>
      <w:r>
        <w:rPr>
          <w:sz w:val="20"/>
        </w:rPr>
        <w:t xml:space="preserve">председатель Пермской городской Думы</w:t>
      </w:r>
    </w:p>
    <w:p>
      <w:pPr>
        <w:pStyle w:val="0"/>
        <w:jc w:val="right"/>
      </w:pPr>
      <w:r>
        <w:rPr>
          <w:sz w:val="20"/>
        </w:rPr>
        <w:t xml:space="preserve">И.В.САПКО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Пермской городской Думы</w:t>
      </w:r>
    </w:p>
    <w:p>
      <w:pPr>
        <w:pStyle w:val="0"/>
        <w:jc w:val="right"/>
      </w:pPr>
      <w:r>
        <w:rPr>
          <w:sz w:val="20"/>
        </w:rPr>
        <w:t xml:space="preserve">от 25.03.2014 N 70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УСЛУГ, КОТОРЫЕ ЯВЛЯЮТСЯ НЕОБХОДИМЫМИ И ОБЯЗАТЕЛЬНЫМИ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МУНИЦИПАЛЬНЫХ УСЛУГ ФУНКЦИОНАЛЬНЫМИ</w:t>
      </w:r>
    </w:p>
    <w:p>
      <w:pPr>
        <w:pStyle w:val="2"/>
        <w:jc w:val="center"/>
      </w:pPr>
      <w:r>
        <w:rPr>
          <w:sz w:val="20"/>
        </w:rPr>
        <w:t xml:space="preserve">И ТЕРРИТОРИАЛЬНЫМИ ОРГАНАМИ АДМИНИСТРАЦИИ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Пермской городской Думы от 23.06.2015 </w:t>
            </w:r>
            <w:hyperlink w:history="0" r:id="rId28" w:tooltip="Решение Пермской городской Думы от 23.06.2015 N 138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138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25.08.2015 </w:t>
            </w:r>
            <w:hyperlink w:history="0" r:id="rId29" w:tooltip="Решение Пермской городской Думы от 25.08.2015 N 157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157</w:t>
              </w:r>
            </w:hyperlink>
            <w:r>
              <w:rPr>
                <w:sz w:val="20"/>
                <w:color w:val="392c69"/>
              </w:rPr>
              <w:t xml:space="preserve">, от 27.06.2017 </w:t>
            </w:r>
            <w:hyperlink w:history="0" r:id="rId30" w:tooltip="Решение Пермской городской Думы от 27.06.2017 N 126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126</w:t>
              </w:r>
            </w:hyperlink>
            <w:r>
              <w:rPr>
                <w:sz w:val="20"/>
                <w:color w:val="392c69"/>
              </w:rPr>
              <w:t xml:space="preserve">, от 26.09.2017 </w:t>
            </w:r>
            <w:hyperlink w:history="0" r:id="rId31" w:tooltip="Решение Пермской городской Думы от 26.09.2017 N 18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26.06.2018 </w:t>
            </w:r>
            <w:hyperlink w:history="0" r:id="rId32" w:tooltip="Решение Пермской городской Думы от 26.06.2018 N 115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115</w:t>
              </w:r>
            </w:hyperlink>
            <w:r>
              <w:rPr>
                <w:sz w:val="20"/>
                <w:color w:val="392c69"/>
              </w:rPr>
              <w:t xml:space="preserve">, от 20.11.2018 </w:t>
            </w:r>
            <w:hyperlink w:history="0" r:id="rId33" w:tooltip="Решение Пермской городской Думы от 20.11.2018 N 243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243</w:t>
              </w:r>
            </w:hyperlink>
            <w:r>
              <w:rPr>
                <w:sz w:val="20"/>
                <w:color w:val="392c69"/>
              </w:rPr>
              <w:t xml:space="preserve">, от 26.03.2019 </w:t>
            </w:r>
            <w:hyperlink w:history="0" r:id="rId34" w:tooltip="Решение Пермской городской Думы от 26.03.2019 N 55 &quot;О внесении изменения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27.08.2019 </w:t>
            </w:r>
            <w:hyperlink w:history="0" r:id="rId35" w:tooltip="Решение Пермской городской Думы от 27.08.2019 N 172 &quot;О внесении изменений, касающихся сфер градостроительства и земельных отношений, в отдельные решения Пермской городской Думы&quot; {КонсультантПлюс}">
              <w:r>
                <w:rPr>
                  <w:sz w:val="20"/>
                  <w:color w:val="0000ff"/>
                </w:rPr>
                <w:t xml:space="preserve">N 172</w:t>
              </w:r>
            </w:hyperlink>
            <w:r>
              <w:rPr>
                <w:sz w:val="20"/>
                <w:color w:val="392c69"/>
              </w:rPr>
              <w:t xml:space="preserve">, от 28.01.2020 </w:t>
            </w:r>
            <w:hyperlink w:history="0" r:id="rId36" w:tooltip="Решение Пермской городской Думы от 28.01.2020 N 24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24</w:t>
              </w:r>
            </w:hyperlink>
            <w:r>
              <w:rPr>
                <w:sz w:val="20"/>
                <w:color w:val="392c69"/>
              </w:rPr>
              <w:t xml:space="preserve">, от 24.02.2021 </w:t>
            </w:r>
            <w:hyperlink w:history="0" r:id="rId37" w:tooltip="Решение Пермской городской Думы от 24.02.2021 N 41 &quot;О внесении изменения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41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26.10.2021 </w:t>
            </w:r>
            <w:hyperlink w:history="0" r:id="rId38" w:tooltip="Решение Пермской городской Думы от 26.10.2021 N 237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, и о внесении изменений в Положение о департаменте градостроительства и архитектуры администрации города Перми, утвержденное решением Пермской городской Думы от 27.09.2011 N 193&quot; {КонсультантПлюс}">
              <w:r>
                <w:rPr>
                  <w:sz w:val="20"/>
                  <w:color w:val="0000ff"/>
                </w:rPr>
                <w:t xml:space="preserve">N 237</w:t>
              </w:r>
            </w:hyperlink>
            <w:r>
              <w:rPr>
                <w:sz w:val="20"/>
                <w:color w:val="392c69"/>
              </w:rPr>
              <w:t xml:space="preserve">, от 16.11.2021 </w:t>
            </w:r>
            <w:hyperlink w:history="0" r:id="rId39" w:tooltip="Решение Пермской городской Думы от 16.11.2021 N 27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270</w:t>
              </w:r>
            </w:hyperlink>
            <w:r>
              <w:rPr>
                <w:sz w:val="20"/>
                <w:color w:val="392c69"/>
              </w:rPr>
              <w:t xml:space="preserve">, от 25.01.2022 </w:t>
            </w:r>
            <w:hyperlink w:history="0" r:id="rId40" w:tooltip="Решение Пермской городской Думы от 25.01.2022 N 14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22.08.2023 </w:t>
            </w:r>
            <w:hyperlink w:history="0" r:id="rId41" w:tooltip="Решение Пермской городской Думы от 22.08.2023 N 155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N 155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8447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8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услуги, которая является необходимой и обязательной для предоставления муниципальных услуг функциональными и территориальными органами администрации города Перми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проекта переустройства и (или) перепланировки переустраиваемого и (или) перепланируемого помещения в многоквартирном доме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 ред. </w:t>
            </w:r>
            <w:hyperlink w:history="0" r:id="rId42" w:tooltip="Решение Пермской городской Думы от 26.03.2019 N 55 &quot;О внесении изменения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</w:rPr>
              <w:t xml:space="preserve"> Пермской городской Думы от 26.03.2019 N 55)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4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проекта рекламной конструкции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3" w:tooltip="Решение Пермской городской Думы от 20.11.2018 N 243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20.11.2018 N 243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правоустанавливающих документов на объекты недвижимости, права на которые не зарегистрированы в Едином государственном реестре недвижимости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 в ред. </w:t>
            </w:r>
            <w:hyperlink w:history="0" r:id="rId44" w:tooltip="Решение Пермской городской Думы от 20.11.2018 N 243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</w:rPr>
              <w:t xml:space="preserve"> Пермской городской Думы от 20.11.2018 N 243)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заверенной организацией технической инвентаризации выписки из технического паспорта с поэтажным планом (при наличии) и экспликацией жилых помещений, занимаемых заявителем и (или) членами его семьи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схемы расположения земельного участка на кадастровом плане территории в случаях, установленных Земельным </w:t>
            </w:r>
            <w:hyperlink w:history="0" r:id="rId45" w:tooltip="&quot;Земельный кодекс Российской Федерации&quot; от 25.10.2001 N 136-ФЗ (ред. от 14.02.2024) (с изм. и доп., вступ. в силу с 01.03.2024) {КонсультантПлюс}">
              <w:r>
                <w:rPr>
                  <w:sz w:val="20"/>
                  <w:color w:val="0000ff"/>
                </w:rPr>
                <w:t xml:space="preserve">кодексом</w:t>
              </w:r>
            </w:hyperlink>
            <w:r>
              <w:rPr>
                <w:sz w:val="20"/>
              </w:rPr>
              <w:t xml:space="preserve"> Российской Федерации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 в ред. </w:t>
            </w:r>
            <w:hyperlink w:history="0" r:id="rId46" w:tooltip="Решение Пермской городской Думы от 23.06.2015 N 138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</w:rPr>
              <w:t xml:space="preserve"> Пермской городской Думы от 23.06.2015 N 138)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7" w:tooltip="Решение Пермской городской Думы от 20.11.2018 N 243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20.11.2018 N 243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48" w:tooltip="Решение Пермской городской Думы от 16.11.2021 N 27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16.11.2021 N 270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9" w:tooltip="Решение Пермской городской Думы от 27.08.2019 N 172 &quot;О внесении изменений, касающихся сфер градостроительства и земельных отношений, в отдельные решения Пермской городской Думы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27.08.2019 N 172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4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документа, подтверждающего неучастие заявителя и совместно проживающих с ним граждан в приватизации жилых помещений. Документ представляется заявителем только в том случае, если кто-либо из участвующих в приватизации жилого помещения граждан менял место жительства в период с 11.07.1991 до момента подачи заявления о приватизации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технического паспорта приватизируемого жилого помещения в случае, если в архивах ГУП "Центр технической инвентаризации Пермского края" данные об инвентаризации приватизируемого жилого помещения отсутствуют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ешение Пермской городской Думы от 25.08.2015 N 157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</w:rPr>
              <w:t xml:space="preserve"> Пермской городской Думы от 25.08.2015 N 157)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84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сведений о составе семьи заявителя, предоставленные должностным лицом, ответственным за регистрацию граждан Российской Федерации по месту пребывания и жительства, за 5 лет, предшествующих дате подачи заявления (кроме лиц, проживающих в государственном или муниципальном жилищном фонде)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84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документа, подтверждающего место жительства несовершеннолетних детей заявителя и (или) совместно проживающих с ним граждан. Документ представляется заявителем в том случае, если несовершеннолетние дети не участвуют в приватизации жилого помещения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44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и выдача технического плана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1" w:tooltip="Решение Пермской городской Думы от 26.06.2018 N 115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26.06.2018 N 115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22 введен </w:t>
            </w:r>
            <w:hyperlink w:history="0" r:id="rId52" w:tooltip="Решение Пермской городской Думы от 23.06.2015 N 138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23.06.2015 N 138)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и выдача проекта реконструкции нежилого помещения для признания нежилого помещения в дальнейшем жилым помещением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 введен </w:t>
            </w:r>
            <w:hyperlink w:history="0" r:id="rId53" w:tooltip="Решение Пермской городской Думы от 25.08.2015 N 157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25.08.2015 N 157)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и выдача заключения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 введен </w:t>
            </w:r>
            <w:hyperlink w:history="0" r:id="rId54" w:tooltip="Решение Пермской городской Думы от 25.08.2015 N 157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25.08.2015 N 157)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Изготовление и выдача заключения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требованиям, установленным </w:t>
            </w:r>
            <w:hyperlink w:history="0" r:id="rId55" w:tooltip="Постановление Правительства РФ от 28.01.2006 N 47 (ред. от 28.09.2022) &quot;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&quot; {КонсультантПлюс}">
              <w:r>
                <w:rPr>
                  <w:sz w:val="20"/>
                  <w:color w:val="0000ff"/>
                </w:rPr>
                <w:t xml:space="preserve">Положением</w:t>
              </w:r>
            </w:hyperlink>
            <w:r>
              <w:rPr>
                <w:sz w:val="20"/>
              </w:rPr>
      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25 введен </w:t>
            </w:r>
            <w:hyperlink w:history="0" r:id="rId56" w:tooltip="Решение Пермской городской Думы от 25.08.2015 N 157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25.08.2015 N 157)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7" w:tooltip="Решение Пермской городской Думы от 20.11.2018 N 243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20.11.2018 N 243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8" w:tooltip="Решение Пермской городской Думы от 16.11.2021 N 27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16.11.2021 N 270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материалов контрольной геодезической съемки размещенных объектов, указанных в </w:t>
            </w:r>
            <w:hyperlink w:history="0" r:id="rId59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-</w:t>
            </w:r>
            <w:hyperlink w:history="0" r:id="rId60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61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-</w:t>
            </w:r>
            <w:hyperlink w:history="0" r:id="rId62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, </w:t>
            </w:r>
            <w:hyperlink w:history="0" r:id="rId63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N 1300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28 введен </w:t>
            </w:r>
            <w:hyperlink w:history="0" r:id="rId64" w:tooltip="Решение Пермской городской Думы от 26.09.2017 N 18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26.09.2017 N 180)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схемы предполагаемых к использованию земель или части земельного участка, на которых планируется размещение объектов (в соответствии с </w:t>
            </w:r>
            <w:hyperlink w:history="0" r:id="rId65" w:tooltip="Постановление Правительства Пермского края от 22.07.2015 N 478-п (ред. от 31.08.2023) &quot;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&quot; {КонсультантПлюс}">
              <w:r>
                <w:rPr>
                  <w:sz w:val="20"/>
                  <w:color w:val="0000ff"/>
                </w:rPr>
                <w:t xml:space="preserve">Положением</w:t>
              </w:r>
            </w:hyperlink>
            <w:r>
              <w:rPr>
                <w:sz w:val="20"/>
              </w:rPr>
              <w:t xml:space="preserve">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утвержденным Постановлением Правительства Пермского края от 22.07.2015 N 478-п)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29 введен </w:t>
            </w:r>
            <w:hyperlink w:history="0" r:id="rId66" w:tooltip="Решение Пермской городской Думы от 26.09.2017 N 18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26.09.2017 N 180)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проектной документации на выполнение работ, связанных с пользованием недрами, утвержденной в порядке, установленном законодательством о недрах, в случае размещения объектов, указанных в </w:t>
            </w:r>
            <w:hyperlink w:history="0" r:id="rId67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пункте 10</w:t>
              </w:r>
            </w:hyperlink>
            <w:r>
              <w:rPr>
                <w:sz w:val="20"/>
              </w:rPr>
      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N 1300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30 введен </w:t>
            </w:r>
            <w:hyperlink w:history="0" r:id="rId68" w:tooltip="Решение Пермской городской Думы от 26.09.2017 N 18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26.09.2017 N 180)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(в соответствии с </w:t>
            </w:r>
            <w:hyperlink w:history="0" r:id="rId69" w:tooltip="Постановление Правительства РФ от 27.11.2014 N 1244 (ред. от 30.07.2020) &quot;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&quot; {КонсультантПлюс}">
              <w:r>
                <w:rPr>
                  <w:sz w:val="20"/>
                  <w:color w:val="0000ff"/>
                </w:rPr>
                <w:t xml:space="preserve">Правилами</w:t>
              </w:r>
            </w:hyperlink>
            <w:r>
              <w:rPr>
                <w:sz w:val="20"/>
              </w:rPr>
              <w:t xml:space="preserve"> выдачи разрешения на использование земель или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N 1244)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31 введен </w:t>
            </w:r>
            <w:hyperlink w:history="0" r:id="rId70" w:tooltip="Решение Пермской городской Думы от 26.09.2017 N 18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26.09.2017 N 180)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71" w:tooltip="Решение Пермской городской Думы от 20.11.2018 N 243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20.11.2018 N 243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</w:t>
            </w:r>
            <w:hyperlink w:history="0" r:id="rId72" w:tooltip="Федеральный закон от 30.12.2009 N 384-ФЗ (ред. от 02.07.2013)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частью 2 статьи 5</w:t>
              </w:r>
            </w:hyperlink>
            <w:r>
              <w:rPr>
                <w:sz w:val="20"/>
              </w:rPr>
              <w:t xml:space="preserve">, </w:t>
            </w:r>
            <w:hyperlink w:history="0" r:id="rId73" w:tooltip="Федеральный закон от 30.12.2009 N 384-ФЗ (ред. от 02.07.2013)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статьями 7</w:t>
              </w:r>
            </w:hyperlink>
            <w:r>
              <w:rPr>
                <w:sz w:val="20"/>
              </w:rPr>
              <w:t xml:space="preserve">, </w:t>
            </w:r>
            <w:hyperlink w:history="0" r:id="rId74" w:tooltip="Федеральный закон от 30.12.2009 N 384-ФЗ (ред. от 02.07.2013)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 и </w:t>
            </w:r>
            <w:hyperlink w:history="0" r:id="rId75" w:tooltip="Федеральный закон от 30.12.2009 N 384-ФЗ (ред. от 02.07.2013) &quot;Технический регламент о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 Федерального закона от 30.12.2009 N 384-ФЗ "Технический регламент о безопасности зданий и сооружений", подготовленного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34 введен </w:t>
            </w:r>
            <w:hyperlink w:history="0" r:id="rId76" w:tooltip="Решение Пермской городской Думы от 27.08.2019 N 172 &quot;О внесении изменений, касающихся сфер градостроительства и земельных отношений, в отдельные решения Пермской городской Думы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27.08.2019 N 172)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нотариально удостоверенного согласия третьих лиц на признание садового дома жилым домом или жилого дома садовым домом (в случае если садовый дом или жилой дом обременен правами третьих лиц)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35 введен </w:t>
            </w:r>
            <w:hyperlink w:history="0" r:id="rId77" w:tooltip="Решение Пермской городской Думы от 27.08.2019 N 172 &quot;О внесении изменений, касающихся сфер градостроительства и земельных отношений, в отдельные решения Пермской городской Думы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27.08.2019 N 172)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документов, подтверждающих основания для использования земель или земельного участка для размещения объектов, за исключением размещения объектов, указанных в </w:t>
            </w:r>
            <w:hyperlink w:history="0" r:id="rId78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-</w:t>
            </w:r>
            <w:hyperlink w:history="0" r:id="rId79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, </w:t>
            </w:r>
            <w:hyperlink w:history="0" r:id="rId80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-</w:t>
            </w:r>
            <w:hyperlink w:history="0" r:id="rId81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, </w:t>
            </w:r>
            <w:hyperlink w:history="0" r:id="rId82" w:tooltip="Постановление Правительства РФ от 03.12.2014 N 1300 (ред. от 14.12.2023) &quot;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&quot; {КонсультантПлюс}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N 1300 (проектная документация, схема монтажа (установки, размещения))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36 введен </w:t>
            </w:r>
            <w:hyperlink w:history="0" r:id="rId83" w:tooltip="Решение Пермской городской Думы от 27.08.2019 N 172 &quot;О внесении изменений, касающихся сфер градостроительства и земельных отношений, в отдельные решения Пермской городской Думы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27.08.2019 N 172)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подготовленных в форме электронного документа сведений о границах публичного сервитута, включающих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37 введен </w:t>
            </w:r>
            <w:hyperlink w:history="0" r:id="rId84" w:tooltip="Решение Пермской городской Думы от 27.08.2019 N 172 &quot;О внесении изменений, касающихся сфер градостроительства и земельных отношений, в отдельные решения Пермской городской Думы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27.08.2019 N 172)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соглашения, заключенного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сооружения, в случае если осуществление публичного сервитута повлечет необходимость реконструкции или сноса указанных линейного объекта, сооружения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38 введен </w:t>
            </w:r>
            <w:hyperlink w:history="0" r:id="rId85" w:tooltip="Решение Пермской городской Думы от 27.08.2019 N 172 &quot;О внесении изменений, касающихся сфер градостроительства и земельных отношений, в отдельные решения Пермской городской Думы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27.08.2019 N 172)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соглашения об установлении сервитута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39 введен </w:t>
            </w:r>
            <w:hyperlink w:history="0" r:id="rId86" w:tooltip="Решение Пермской городской Думы от 28.01.2020 N 24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28.01.2020 N 24)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40-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87" w:tooltip="Решение Пермской городской Думы от 16.11.2021 N 270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16.11.2021 N 270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протокола общего собрания собственников помещений в многоквартирном доме, содержащего решение об их согласии на перевод жилого помещения в нежилое помещение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42 введен </w:t>
            </w:r>
            <w:hyperlink w:history="0" r:id="rId88" w:tooltip="Решение Пермской городской Думы от 28.01.2020 N 24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28.01.2020 N 24)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Представление согласия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43 введен </w:t>
            </w:r>
            <w:hyperlink w:history="0" r:id="rId89" w:tooltip="Решение Пермской городской Думы от 28.01.2020 N 24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28.01.2020 N 24)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90" w:tooltip="Решение Пермской городской Думы от 26.10.2021 N 237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, и о внесении изменений в Положение о департаменте градостроительства и архитектуры администрации города Перми, утвержденное решением Пермской городской Думы от 27.09.2011 N 193&quot; {КонсультантПлюс}">
              <w:r>
                <w:rPr>
                  <w:sz w:val="20"/>
                  <w:color w:val="0000ff"/>
                </w:rPr>
                <w:t xml:space="preserve">Решение</w:t>
              </w:r>
            </w:hyperlink>
            <w:r>
              <w:rPr>
                <w:sz w:val="20"/>
              </w:rPr>
              <w:t xml:space="preserve"> Пермской городской Думы от 26.10.2021 N 237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результатов и материалов обследования объекта капитального строительства с целью подготовки проекта организации работ по сносу объекта капитального строительства, за исключением: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объекта капитального строительства, подлежащего сносу в целях строительства нового объекта капитального строительства,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объекта капитального строительства, подлежащего реконструкции,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объектов, указанных в </w:t>
            </w:r>
            <w:hyperlink w:history="0" r:id="rId91" w:tooltip="&quot;Градостроительный кодекс Российской Федерации&quot; от 29.12.2004 N 190-ФЗ (ред. от 25.12.2023) (с изм. и доп., вступ. в силу с 01.02.2024)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-</w:t>
            </w:r>
            <w:hyperlink w:history="0" r:id="rId92" w:tooltip="&quot;Градостроительный кодекс Российской Федерации&quot; от 29.12.2004 N 190-ФЗ (ред. от 25.12.2023) (с изм. и доп., вступ. в силу с 01.02.2024) {КонсультантПлюс}">
              <w:r>
                <w:rPr>
                  <w:sz w:val="20"/>
                  <w:color w:val="0000ff"/>
                </w:rPr>
                <w:t xml:space="preserve">3 части 17 статьи 51</w:t>
              </w:r>
            </w:hyperlink>
            <w:r>
              <w:rPr>
                <w:sz w:val="20"/>
              </w:rPr>
              <w:t xml:space="preserve"> Градостроительного кодекса Российской Федерации, подлежащих сносу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45 введен </w:t>
            </w:r>
            <w:hyperlink w:history="0" r:id="rId93" w:tooltip="Решение Пермской городской Думы от 25.01.2022 N 14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25.01.2022 N 14)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проекта организации работ по сносу объекта капитального строительства, за исключением: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объекта капитального строительства, подлежащего сносу в целях строительства нового объекта капитального строительства,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объекта капитального строительства, подлежащего реконструкции,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объектов, указанных в </w:t>
            </w:r>
            <w:hyperlink w:history="0" r:id="rId94" w:tooltip="&quot;Градостроительный кодекс Российской Федерации&quot; от 29.12.2004 N 190-ФЗ (ред. от 25.12.2023) (с изм. и доп., вступ. в силу с 01.02.2024) {КонсультантПлюс}">
              <w:r>
                <w:rPr>
                  <w:sz w:val="20"/>
                  <w:color w:val="0000ff"/>
                </w:rPr>
                <w:t xml:space="preserve">пунктах 1</w:t>
              </w:r>
            </w:hyperlink>
            <w:r>
              <w:rPr>
                <w:sz w:val="20"/>
              </w:rPr>
              <w:t xml:space="preserve">-</w:t>
            </w:r>
            <w:hyperlink w:history="0" r:id="rId95" w:tooltip="&quot;Градостроительный кодекс Российской Федерации&quot; от 29.12.2004 N 190-ФЗ (ред. от 25.12.2023) (с изм. и доп., вступ. в силу с 01.02.2024) {КонсультантПлюс}">
              <w:r>
                <w:rPr>
                  <w:sz w:val="20"/>
                  <w:color w:val="0000ff"/>
                </w:rPr>
                <w:t xml:space="preserve">3 части 17 статьи 51</w:t>
              </w:r>
            </w:hyperlink>
            <w:r>
              <w:rPr>
                <w:sz w:val="20"/>
              </w:rPr>
              <w:t xml:space="preserve"> Градостроительного кодекса Российской Федерации, подлежащих сносу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46 введен </w:t>
            </w:r>
            <w:hyperlink w:history="0" r:id="rId96" w:tooltip="Решение Пермской городской Думы от 25.01.2022 N 14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25.01.2022 N 14)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раздела проектной документации объекта капитального строительства "Пояснительная записка"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47 введен </w:t>
            </w:r>
            <w:hyperlink w:history="0" r:id="rId97" w:tooltip="Решение Пермской городской Думы от 22.08.2023 N 155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22.08.2023 N 155)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раздела проектной документации объекта капитального строительства "Схема планировочной организации земельного участка"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48 введен </w:t>
            </w:r>
            <w:hyperlink w:history="0" r:id="rId98" w:tooltip="Решение Пермской городской Думы от 22.08.2023 N 155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22.08.2023 N 155)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84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Подготовка раздела проектной документации объекта капитального строительства "Объемно-планировочные и архитектурные решения"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49 введен </w:t>
            </w:r>
            <w:hyperlink w:history="0" r:id="rId99" w:tooltip="Решение Пермской городской Думы от 22.08.2023 N 155 &quot;О внесении изменений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N 70&quot;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</w:rPr>
              <w:t xml:space="preserve"> Пермской городской Думы от 22.08.2023 N 155)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Пермской городской Думы от 25.03.2014 N 70</w:t>
            <w:br/>
            <w:t>(ред. от 22.08.2023)</w:t>
            <w:br/>
            <w:t>"Об утверждении Перечня услуг, которые являются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84626&amp;dst=100005" TargetMode = "External"/>
	<Relationship Id="rId8" Type="http://schemas.openxmlformats.org/officeDocument/2006/relationships/hyperlink" Target="https://login.consultant.ru/link/?req=doc&amp;base=RLAW368&amp;n=86347&amp;dst=100005" TargetMode = "External"/>
	<Relationship Id="rId9" Type="http://schemas.openxmlformats.org/officeDocument/2006/relationships/hyperlink" Target="https://login.consultant.ru/link/?req=doc&amp;base=RLAW368&amp;n=105508&amp;dst=100005" TargetMode = "External"/>
	<Relationship Id="rId10" Type="http://schemas.openxmlformats.org/officeDocument/2006/relationships/hyperlink" Target="https://login.consultant.ru/link/?req=doc&amp;base=RLAW368&amp;n=107791&amp;dst=100005" TargetMode = "External"/>
	<Relationship Id="rId11" Type="http://schemas.openxmlformats.org/officeDocument/2006/relationships/hyperlink" Target="https://login.consultant.ru/link/?req=doc&amp;base=RLAW368&amp;n=115506&amp;dst=100005" TargetMode = "External"/>
	<Relationship Id="rId12" Type="http://schemas.openxmlformats.org/officeDocument/2006/relationships/hyperlink" Target="https://login.consultant.ru/link/?req=doc&amp;base=RLAW368&amp;n=120052&amp;dst=100005" TargetMode = "External"/>
	<Relationship Id="rId13" Type="http://schemas.openxmlformats.org/officeDocument/2006/relationships/hyperlink" Target="https://login.consultant.ru/link/?req=doc&amp;base=RLAW368&amp;n=125691&amp;dst=100005" TargetMode = "External"/>
	<Relationship Id="rId14" Type="http://schemas.openxmlformats.org/officeDocument/2006/relationships/hyperlink" Target="https://login.consultant.ru/link/?req=doc&amp;base=RLAW368&amp;n=129710&amp;dst=100009" TargetMode = "External"/>
	<Relationship Id="rId15" Type="http://schemas.openxmlformats.org/officeDocument/2006/relationships/hyperlink" Target="https://login.consultant.ru/link/?req=doc&amp;base=RLAW368&amp;n=136106&amp;dst=100005" TargetMode = "External"/>
	<Relationship Id="rId16" Type="http://schemas.openxmlformats.org/officeDocument/2006/relationships/hyperlink" Target="https://login.consultant.ru/link/?req=doc&amp;base=RLAW368&amp;n=149857&amp;dst=100005" TargetMode = "External"/>
	<Relationship Id="rId17" Type="http://schemas.openxmlformats.org/officeDocument/2006/relationships/hyperlink" Target="https://login.consultant.ru/link/?req=doc&amp;base=RLAW368&amp;n=158577&amp;dst=100005" TargetMode = "External"/>
	<Relationship Id="rId18" Type="http://schemas.openxmlformats.org/officeDocument/2006/relationships/hyperlink" Target="https://login.consultant.ru/link/?req=doc&amp;base=RLAW368&amp;n=159459&amp;dst=100005" TargetMode = "External"/>
	<Relationship Id="rId19" Type="http://schemas.openxmlformats.org/officeDocument/2006/relationships/hyperlink" Target="https://login.consultant.ru/link/?req=doc&amp;base=RLAW368&amp;n=162970&amp;dst=100005" TargetMode = "External"/>
	<Relationship Id="rId20" Type="http://schemas.openxmlformats.org/officeDocument/2006/relationships/hyperlink" Target="https://login.consultant.ru/link/?req=doc&amp;base=RLAW368&amp;n=184347&amp;dst=100005" TargetMode = "External"/>
	<Relationship Id="rId21" Type="http://schemas.openxmlformats.org/officeDocument/2006/relationships/hyperlink" Target="https://login.consultant.ru/link/?req=doc&amp;base=LAW&amp;n=465798&amp;dst=100059" TargetMode = "External"/>
	<Relationship Id="rId22" Type="http://schemas.openxmlformats.org/officeDocument/2006/relationships/hyperlink" Target="https://login.consultant.ru/link/?req=doc&amp;base=RLAW368&amp;n=73222" TargetMode = "External"/>
	<Relationship Id="rId23" Type="http://schemas.openxmlformats.org/officeDocument/2006/relationships/hyperlink" Target="https://login.consultant.ru/link/?req=doc&amp;base=RLAW368&amp;n=59078" TargetMode = "External"/>
	<Relationship Id="rId24" Type="http://schemas.openxmlformats.org/officeDocument/2006/relationships/hyperlink" Target="https://login.consultant.ru/link/?req=doc&amp;base=RLAW368&amp;n=62712" TargetMode = "External"/>
	<Relationship Id="rId25" Type="http://schemas.openxmlformats.org/officeDocument/2006/relationships/hyperlink" Target="https://login.consultant.ru/link/?req=doc&amp;base=RLAW368&amp;n=68966" TargetMode = "External"/>
	<Relationship Id="rId26" Type="http://schemas.openxmlformats.org/officeDocument/2006/relationships/hyperlink" Target="https://login.consultant.ru/link/?req=doc&amp;base=RLAW368&amp;n=71108" TargetMode = "External"/>
	<Relationship Id="rId27" Type="http://schemas.openxmlformats.org/officeDocument/2006/relationships/hyperlink" Target="https://login.consultant.ru/link/?req=doc&amp;base=RLAW368&amp;n=72707" TargetMode = "External"/>
	<Relationship Id="rId28" Type="http://schemas.openxmlformats.org/officeDocument/2006/relationships/hyperlink" Target="https://login.consultant.ru/link/?req=doc&amp;base=RLAW368&amp;n=84626&amp;dst=100005" TargetMode = "External"/>
	<Relationship Id="rId29" Type="http://schemas.openxmlformats.org/officeDocument/2006/relationships/hyperlink" Target="https://login.consultant.ru/link/?req=doc&amp;base=RLAW368&amp;n=86347&amp;dst=100005" TargetMode = "External"/>
	<Relationship Id="rId30" Type="http://schemas.openxmlformats.org/officeDocument/2006/relationships/hyperlink" Target="https://login.consultant.ru/link/?req=doc&amp;base=RLAW368&amp;n=105508&amp;dst=100005" TargetMode = "External"/>
	<Relationship Id="rId31" Type="http://schemas.openxmlformats.org/officeDocument/2006/relationships/hyperlink" Target="https://login.consultant.ru/link/?req=doc&amp;base=RLAW368&amp;n=107791&amp;dst=100005" TargetMode = "External"/>
	<Relationship Id="rId32" Type="http://schemas.openxmlformats.org/officeDocument/2006/relationships/hyperlink" Target="https://login.consultant.ru/link/?req=doc&amp;base=RLAW368&amp;n=115506&amp;dst=100005" TargetMode = "External"/>
	<Relationship Id="rId33" Type="http://schemas.openxmlformats.org/officeDocument/2006/relationships/hyperlink" Target="https://login.consultant.ru/link/?req=doc&amp;base=RLAW368&amp;n=120052&amp;dst=100005" TargetMode = "External"/>
	<Relationship Id="rId34" Type="http://schemas.openxmlformats.org/officeDocument/2006/relationships/hyperlink" Target="https://login.consultant.ru/link/?req=doc&amp;base=RLAW368&amp;n=125691&amp;dst=100005" TargetMode = "External"/>
	<Relationship Id="rId35" Type="http://schemas.openxmlformats.org/officeDocument/2006/relationships/hyperlink" Target="https://login.consultant.ru/link/?req=doc&amp;base=RLAW368&amp;n=129710&amp;dst=100009" TargetMode = "External"/>
	<Relationship Id="rId36" Type="http://schemas.openxmlformats.org/officeDocument/2006/relationships/hyperlink" Target="https://login.consultant.ru/link/?req=doc&amp;base=RLAW368&amp;n=136106&amp;dst=100005" TargetMode = "External"/>
	<Relationship Id="rId37" Type="http://schemas.openxmlformats.org/officeDocument/2006/relationships/hyperlink" Target="https://login.consultant.ru/link/?req=doc&amp;base=RLAW368&amp;n=149857&amp;dst=100005" TargetMode = "External"/>
	<Relationship Id="rId38" Type="http://schemas.openxmlformats.org/officeDocument/2006/relationships/hyperlink" Target="https://login.consultant.ru/link/?req=doc&amp;base=RLAW368&amp;n=158577&amp;dst=100005" TargetMode = "External"/>
	<Relationship Id="rId39" Type="http://schemas.openxmlformats.org/officeDocument/2006/relationships/hyperlink" Target="https://login.consultant.ru/link/?req=doc&amp;base=RLAW368&amp;n=159459&amp;dst=100005" TargetMode = "External"/>
	<Relationship Id="rId40" Type="http://schemas.openxmlformats.org/officeDocument/2006/relationships/hyperlink" Target="https://login.consultant.ru/link/?req=doc&amp;base=RLAW368&amp;n=162970&amp;dst=100005" TargetMode = "External"/>
	<Relationship Id="rId41" Type="http://schemas.openxmlformats.org/officeDocument/2006/relationships/hyperlink" Target="https://login.consultant.ru/link/?req=doc&amp;base=RLAW368&amp;n=184347&amp;dst=100005" TargetMode = "External"/>
	<Relationship Id="rId42" Type="http://schemas.openxmlformats.org/officeDocument/2006/relationships/hyperlink" Target="https://login.consultant.ru/link/?req=doc&amp;base=RLAW368&amp;n=125691&amp;dst=100005" TargetMode = "External"/>
	<Relationship Id="rId43" Type="http://schemas.openxmlformats.org/officeDocument/2006/relationships/hyperlink" Target="https://login.consultant.ru/link/?req=doc&amp;base=RLAW368&amp;n=120052&amp;dst=100006" TargetMode = "External"/>
	<Relationship Id="rId44" Type="http://schemas.openxmlformats.org/officeDocument/2006/relationships/hyperlink" Target="https://login.consultant.ru/link/?req=doc&amp;base=RLAW368&amp;n=120052&amp;dst=100007" TargetMode = "External"/>
	<Relationship Id="rId45" Type="http://schemas.openxmlformats.org/officeDocument/2006/relationships/hyperlink" Target="https://login.consultant.ru/link/?req=doc&amp;base=LAW&amp;n=454812" TargetMode = "External"/>
	<Relationship Id="rId46" Type="http://schemas.openxmlformats.org/officeDocument/2006/relationships/hyperlink" Target="https://login.consultant.ru/link/?req=doc&amp;base=RLAW368&amp;n=84626&amp;dst=100006" TargetMode = "External"/>
	<Relationship Id="rId47" Type="http://schemas.openxmlformats.org/officeDocument/2006/relationships/hyperlink" Target="https://login.consultant.ru/link/?req=doc&amp;base=RLAW368&amp;n=120052&amp;dst=100012" TargetMode = "External"/>
	<Relationship Id="rId48" Type="http://schemas.openxmlformats.org/officeDocument/2006/relationships/hyperlink" Target="https://login.consultant.ru/link/?req=doc&amp;base=RLAW368&amp;n=159459&amp;dst=100005" TargetMode = "External"/>
	<Relationship Id="rId49" Type="http://schemas.openxmlformats.org/officeDocument/2006/relationships/hyperlink" Target="https://login.consultant.ru/link/?req=doc&amp;base=RLAW368&amp;n=129710&amp;dst=100010" TargetMode = "External"/>
	<Relationship Id="rId50" Type="http://schemas.openxmlformats.org/officeDocument/2006/relationships/hyperlink" Target="https://login.consultant.ru/link/?req=doc&amp;base=RLAW368&amp;n=86347&amp;dst=100006" TargetMode = "External"/>
	<Relationship Id="rId51" Type="http://schemas.openxmlformats.org/officeDocument/2006/relationships/hyperlink" Target="https://login.consultant.ru/link/?req=doc&amp;base=RLAW368&amp;n=115506&amp;dst=100006" TargetMode = "External"/>
	<Relationship Id="rId52" Type="http://schemas.openxmlformats.org/officeDocument/2006/relationships/hyperlink" Target="https://login.consultant.ru/link/?req=doc&amp;base=RLAW368&amp;n=84626&amp;dst=100011" TargetMode = "External"/>
	<Relationship Id="rId53" Type="http://schemas.openxmlformats.org/officeDocument/2006/relationships/hyperlink" Target="https://login.consultant.ru/link/?req=doc&amp;base=RLAW368&amp;n=86347&amp;dst=100007" TargetMode = "External"/>
	<Relationship Id="rId54" Type="http://schemas.openxmlformats.org/officeDocument/2006/relationships/hyperlink" Target="https://login.consultant.ru/link/?req=doc&amp;base=RLAW368&amp;n=86347&amp;dst=100011" TargetMode = "External"/>
	<Relationship Id="rId55" Type="http://schemas.openxmlformats.org/officeDocument/2006/relationships/hyperlink" Target="https://login.consultant.ru/link/?req=doc&amp;base=LAW&amp;n=427859&amp;dst=100132" TargetMode = "External"/>
	<Relationship Id="rId56" Type="http://schemas.openxmlformats.org/officeDocument/2006/relationships/hyperlink" Target="https://login.consultant.ru/link/?req=doc&amp;base=RLAW368&amp;n=86347&amp;dst=100013" TargetMode = "External"/>
	<Relationship Id="rId57" Type="http://schemas.openxmlformats.org/officeDocument/2006/relationships/hyperlink" Target="https://login.consultant.ru/link/?req=doc&amp;base=RLAW368&amp;n=120052&amp;dst=100018" TargetMode = "External"/>
	<Relationship Id="rId58" Type="http://schemas.openxmlformats.org/officeDocument/2006/relationships/hyperlink" Target="https://login.consultant.ru/link/?req=doc&amp;base=RLAW368&amp;n=159459&amp;dst=100005" TargetMode = "External"/>
	<Relationship Id="rId59" Type="http://schemas.openxmlformats.org/officeDocument/2006/relationships/hyperlink" Target="https://login.consultant.ru/link/?req=doc&amp;base=LAW&amp;n=464639&amp;dst=100010" TargetMode = "External"/>
	<Relationship Id="rId60" Type="http://schemas.openxmlformats.org/officeDocument/2006/relationships/hyperlink" Target="https://login.consultant.ru/link/?req=doc&amp;base=LAW&amp;n=464639&amp;dst=100012" TargetMode = "External"/>
	<Relationship Id="rId61" Type="http://schemas.openxmlformats.org/officeDocument/2006/relationships/hyperlink" Target="https://login.consultant.ru/link/?req=doc&amp;base=LAW&amp;n=464639&amp;dst=100014" TargetMode = "External"/>
	<Relationship Id="rId62" Type="http://schemas.openxmlformats.org/officeDocument/2006/relationships/hyperlink" Target="https://login.consultant.ru/link/?req=doc&amp;base=LAW&amp;n=464639&amp;dst=100016" TargetMode = "External"/>
	<Relationship Id="rId63" Type="http://schemas.openxmlformats.org/officeDocument/2006/relationships/hyperlink" Target="https://login.consultant.ru/link/?req=doc&amp;base=LAW&amp;n=464639&amp;dst=100027" TargetMode = "External"/>
	<Relationship Id="rId64" Type="http://schemas.openxmlformats.org/officeDocument/2006/relationships/hyperlink" Target="https://login.consultant.ru/link/?req=doc&amp;base=RLAW368&amp;n=107791&amp;dst=100005" TargetMode = "External"/>
	<Relationship Id="rId65" Type="http://schemas.openxmlformats.org/officeDocument/2006/relationships/hyperlink" Target="https://login.consultant.ru/link/?req=doc&amp;base=RLAW368&amp;n=184725&amp;dst=100010" TargetMode = "External"/>
	<Relationship Id="rId66" Type="http://schemas.openxmlformats.org/officeDocument/2006/relationships/hyperlink" Target="https://login.consultant.ru/link/?req=doc&amp;base=RLAW368&amp;n=107791&amp;dst=100009" TargetMode = "External"/>
	<Relationship Id="rId67" Type="http://schemas.openxmlformats.org/officeDocument/2006/relationships/hyperlink" Target="https://login.consultant.ru/link/?req=doc&amp;base=LAW&amp;n=464639&amp;dst=100019" TargetMode = "External"/>
	<Relationship Id="rId68" Type="http://schemas.openxmlformats.org/officeDocument/2006/relationships/hyperlink" Target="https://login.consultant.ru/link/?req=doc&amp;base=RLAW368&amp;n=107791&amp;dst=100011" TargetMode = "External"/>
	<Relationship Id="rId69" Type="http://schemas.openxmlformats.org/officeDocument/2006/relationships/hyperlink" Target="https://login.consultant.ru/link/?req=doc&amp;base=LAW&amp;n=359261&amp;dst=100009" TargetMode = "External"/>
	<Relationship Id="rId70" Type="http://schemas.openxmlformats.org/officeDocument/2006/relationships/hyperlink" Target="https://login.consultant.ru/link/?req=doc&amp;base=RLAW368&amp;n=107791&amp;dst=100013" TargetMode = "External"/>
	<Relationship Id="rId71" Type="http://schemas.openxmlformats.org/officeDocument/2006/relationships/hyperlink" Target="https://login.consultant.ru/link/?req=doc&amp;base=RLAW368&amp;n=120052&amp;dst=100018" TargetMode = "External"/>
	<Relationship Id="rId72" Type="http://schemas.openxmlformats.org/officeDocument/2006/relationships/hyperlink" Target="https://login.consultant.ru/link/?req=doc&amp;base=LAW&amp;n=148719&amp;dst=100087" TargetMode = "External"/>
	<Relationship Id="rId73" Type="http://schemas.openxmlformats.org/officeDocument/2006/relationships/hyperlink" Target="https://login.consultant.ru/link/?req=doc&amp;base=LAW&amp;n=148719&amp;dst=100099" TargetMode = "External"/>
	<Relationship Id="rId74" Type="http://schemas.openxmlformats.org/officeDocument/2006/relationships/hyperlink" Target="https://login.consultant.ru/link/?req=doc&amp;base=LAW&amp;n=148719&amp;dst=100105" TargetMode = "External"/>
	<Relationship Id="rId75" Type="http://schemas.openxmlformats.org/officeDocument/2006/relationships/hyperlink" Target="https://login.consultant.ru/link/?req=doc&amp;base=LAW&amp;n=148719&amp;dst=100116" TargetMode = "External"/>
	<Relationship Id="rId76" Type="http://schemas.openxmlformats.org/officeDocument/2006/relationships/hyperlink" Target="https://login.consultant.ru/link/?req=doc&amp;base=RLAW368&amp;n=129710&amp;dst=100011" TargetMode = "External"/>
	<Relationship Id="rId77" Type="http://schemas.openxmlformats.org/officeDocument/2006/relationships/hyperlink" Target="https://login.consultant.ru/link/?req=doc&amp;base=RLAW368&amp;n=129710&amp;dst=100016" TargetMode = "External"/>
	<Relationship Id="rId78" Type="http://schemas.openxmlformats.org/officeDocument/2006/relationships/hyperlink" Target="https://login.consultant.ru/link/?req=doc&amp;base=LAW&amp;n=464639&amp;dst=100010" TargetMode = "External"/>
	<Relationship Id="rId79" Type="http://schemas.openxmlformats.org/officeDocument/2006/relationships/hyperlink" Target="https://login.consultant.ru/link/?req=doc&amp;base=LAW&amp;n=464639&amp;dst=100012" TargetMode = "External"/>
	<Relationship Id="rId80" Type="http://schemas.openxmlformats.org/officeDocument/2006/relationships/hyperlink" Target="https://login.consultant.ru/link/?req=doc&amp;base=LAW&amp;n=464639&amp;dst=100014" TargetMode = "External"/>
	<Relationship Id="rId81" Type="http://schemas.openxmlformats.org/officeDocument/2006/relationships/hyperlink" Target="https://login.consultant.ru/link/?req=doc&amp;base=LAW&amp;n=464639&amp;dst=100016" TargetMode = "External"/>
	<Relationship Id="rId82" Type="http://schemas.openxmlformats.org/officeDocument/2006/relationships/hyperlink" Target="https://login.consultant.ru/link/?req=doc&amp;base=LAW&amp;n=464639&amp;dst=100021" TargetMode = "External"/>
	<Relationship Id="rId83" Type="http://schemas.openxmlformats.org/officeDocument/2006/relationships/hyperlink" Target="https://login.consultant.ru/link/?req=doc&amp;base=RLAW368&amp;n=129710&amp;dst=100021" TargetMode = "External"/>
	<Relationship Id="rId84" Type="http://schemas.openxmlformats.org/officeDocument/2006/relationships/hyperlink" Target="https://login.consultant.ru/link/?req=doc&amp;base=RLAW368&amp;n=129710&amp;dst=100026" TargetMode = "External"/>
	<Relationship Id="rId85" Type="http://schemas.openxmlformats.org/officeDocument/2006/relationships/hyperlink" Target="https://login.consultant.ru/link/?req=doc&amp;base=RLAW368&amp;n=129710&amp;dst=100031" TargetMode = "External"/>
	<Relationship Id="rId86" Type="http://schemas.openxmlformats.org/officeDocument/2006/relationships/hyperlink" Target="https://login.consultant.ru/link/?req=doc&amp;base=RLAW368&amp;n=136106&amp;dst=100016" TargetMode = "External"/>
	<Relationship Id="rId87" Type="http://schemas.openxmlformats.org/officeDocument/2006/relationships/hyperlink" Target="https://login.consultant.ru/link/?req=doc&amp;base=RLAW368&amp;n=159459&amp;dst=100005" TargetMode = "External"/>
	<Relationship Id="rId88" Type="http://schemas.openxmlformats.org/officeDocument/2006/relationships/hyperlink" Target="https://login.consultant.ru/link/?req=doc&amp;base=RLAW368&amp;n=136106&amp;dst=100024" TargetMode = "External"/>
	<Relationship Id="rId89" Type="http://schemas.openxmlformats.org/officeDocument/2006/relationships/hyperlink" Target="https://login.consultant.ru/link/?req=doc&amp;base=RLAW368&amp;n=136106&amp;dst=100026" TargetMode = "External"/>
	<Relationship Id="rId90" Type="http://schemas.openxmlformats.org/officeDocument/2006/relationships/hyperlink" Target="https://login.consultant.ru/link/?req=doc&amp;base=RLAW368&amp;n=158577&amp;dst=100011" TargetMode = "External"/>
	<Relationship Id="rId91" Type="http://schemas.openxmlformats.org/officeDocument/2006/relationships/hyperlink" Target="https://login.consultant.ru/link/?req=doc&amp;base=LAW&amp;n=454388&amp;dst=2917" TargetMode = "External"/>
	<Relationship Id="rId92" Type="http://schemas.openxmlformats.org/officeDocument/2006/relationships/hyperlink" Target="https://login.consultant.ru/link/?req=doc&amp;base=LAW&amp;n=454388&amp;dst=100839" TargetMode = "External"/>
	<Relationship Id="rId93" Type="http://schemas.openxmlformats.org/officeDocument/2006/relationships/hyperlink" Target="https://login.consultant.ru/link/?req=doc&amp;base=RLAW368&amp;n=162970&amp;dst=100006" TargetMode = "External"/>
	<Relationship Id="rId94" Type="http://schemas.openxmlformats.org/officeDocument/2006/relationships/hyperlink" Target="https://login.consultant.ru/link/?req=doc&amp;base=LAW&amp;n=454388&amp;dst=2917" TargetMode = "External"/>
	<Relationship Id="rId95" Type="http://schemas.openxmlformats.org/officeDocument/2006/relationships/hyperlink" Target="https://login.consultant.ru/link/?req=doc&amp;base=LAW&amp;n=454388&amp;dst=100839" TargetMode = "External"/>
	<Relationship Id="rId96" Type="http://schemas.openxmlformats.org/officeDocument/2006/relationships/hyperlink" Target="https://login.consultant.ru/link/?req=doc&amp;base=RLAW368&amp;n=162970&amp;dst=100011" TargetMode = "External"/>
	<Relationship Id="rId97" Type="http://schemas.openxmlformats.org/officeDocument/2006/relationships/hyperlink" Target="https://login.consultant.ru/link/?req=doc&amp;base=RLAW368&amp;n=184347&amp;dst=100006" TargetMode = "External"/>
	<Relationship Id="rId98" Type="http://schemas.openxmlformats.org/officeDocument/2006/relationships/hyperlink" Target="https://login.consultant.ru/link/?req=doc&amp;base=RLAW368&amp;n=184347&amp;dst=100011" TargetMode = "External"/>
	<Relationship Id="rId99" Type="http://schemas.openxmlformats.org/officeDocument/2006/relationships/hyperlink" Target="https://login.consultant.ru/link/?req=doc&amp;base=RLAW368&amp;n=184347&amp;dst=10001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Пермской городской Думы от 25.03.2014 N 70
(ред. от 22.08.2023)
"Об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Перми"</dc:title>
  <dcterms:created xsi:type="dcterms:W3CDTF">2024-03-04T04:44:11Z</dcterms:created>
</cp:coreProperties>
</file>