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82" w:rsidRDefault="00EA5C82">
      <w:pPr>
        <w:rPr>
          <w:sz w:val="24"/>
          <w:szCs w:val="24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  <w:r w:rsidR="006A7CE4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отношений администрации</w:t>
      </w:r>
      <w:r w:rsidR="006A7CE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Перми</w:t>
      </w:r>
    </w:p>
    <w:p w:rsidR="00EA5C82" w:rsidRDefault="00EA5C82">
      <w:pPr>
        <w:tabs>
          <w:tab w:val="left" w:pos="5245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B16908" w:rsidRPr="00B16908">
        <w:rPr>
          <w:b/>
          <w:i/>
          <w:sz w:val="24"/>
          <w:szCs w:val="24"/>
        </w:rPr>
        <w:t>Иванова Ивана Иванович</w:t>
      </w:r>
      <w:r w:rsidR="00B16908">
        <w:rPr>
          <w:b/>
          <w:i/>
          <w:sz w:val="24"/>
          <w:szCs w:val="24"/>
        </w:rPr>
        <w:t>а</w:t>
      </w:r>
    </w:p>
    <w:p w:rsidR="00EA5C82" w:rsidRDefault="00EA5C82">
      <w:pPr>
        <w:pBdr>
          <w:top w:val="single" w:sz="4" w:space="1" w:color="auto"/>
        </w:pBdr>
        <w:ind w:left="5245"/>
        <w:jc w:val="center"/>
      </w:pPr>
      <w:proofErr w:type="gramStart"/>
      <w:r>
        <w:t>(Ф.И.О. - для заявителя - физического</w:t>
      </w:r>
      <w:proofErr w:type="gramEnd"/>
    </w:p>
    <w:p w:rsidR="00EA5C82" w:rsidRDefault="00EA5C82">
      <w:pPr>
        <w:pBdr>
          <w:top w:val="single" w:sz="4" w:space="1" w:color="auto"/>
        </w:pBdr>
        <w:ind w:left="5245"/>
        <w:jc w:val="center"/>
      </w:pPr>
      <w:r>
        <w:t>лица, наименование, ОГРН, ИНН -</w:t>
      </w:r>
    </w:p>
    <w:p w:rsidR="00EA5C82" w:rsidRDefault="00EA5C82">
      <w:pPr>
        <w:pBdr>
          <w:top w:val="single" w:sz="4" w:space="1" w:color="auto"/>
        </w:pBdr>
        <w:ind w:left="5245"/>
        <w:jc w:val="center"/>
      </w:pPr>
      <w:r>
        <w:t>для заявителя - юридического лица)</w:t>
      </w:r>
    </w:p>
    <w:p w:rsidR="00B16908" w:rsidRPr="00B16908" w:rsidRDefault="00B16908" w:rsidP="00B16908">
      <w:pPr>
        <w:ind w:left="45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B16908">
        <w:rPr>
          <w:b/>
          <w:i/>
          <w:sz w:val="24"/>
          <w:szCs w:val="24"/>
        </w:rPr>
        <w:t>Петров</w:t>
      </w:r>
      <w:r>
        <w:rPr>
          <w:b/>
          <w:i/>
          <w:sz w:val="24"/>
          <w:szCs w:val="24"/>
        </w:rPr>
        <w:t xml:space="preserve">а </w:t>
      </w:r>
      <w:r w:rsidRPr="00B1690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Сергея </w:t>
      </w:r>
      <w:r w:rsidRPr="00B16908">
        <w:rPr>
          <w:b/>
          <w:i/>
          <w:sz w:val="24"/>
          <w:szCs w:val="24"/>
        </w:rPr>
        <w:t>Андреевич</w:t>
      </w:r>
      <w:r>
        <w:rPr>
          <w:b/>
          <w:i/>
          <w:sz w:val="24"/>
          <w:szCs w:val="24"/>
        </w:rPr>
        <w:t>а</w:t>
      </w:r>
    </w:p>
    <w:p w:rsidR="00B16908" w:rsidRPr="00B16908" w:rsidRDefault="00B16908" w:rsidP="00B16908">
      <w:pPr>
        <w:ind w:left="45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Доверенность от 00.00.0000</w:t>
      </w:r>
      <w:r w:rsidRPr="00B16908">
        <w:rPr>
          <w:b/>
          <w:i/>
          <w:sz w:val="24"/>
          <w:szCs w:val="24"/>
        </w:rPr>
        <w:t xml:space="preserve"> № ХХХХХХХ</w:t>
      </w:r>
    </w:p>
    <w:p w:rsidR="00EA5C82" w:rsidRDefault="00EA5C82">
      <w:pPr>
        <w:pBdr>
          <w:top w:val="single" w:sz="4" w:space="1" w:color="auto"/>
        </w:pBdr>
        <w:ind w:left="4820"/>
        <w:jc w:val="center"/>
      </w:pPr>
      <w:proofErr w:type="gramStart"/>
      <w:r>
        <w:t>(Ф.И.О. представителя заявителя,</w:t>
      </w:r>
      <w:proofErr w:type="gramEnd"/>
    </w:p>
    <w:p w:rsidR="00EA5C82" w:rsidRDefault="00EA5C82">
      <w:pPr>
        <w:pBdr>
          <w:top w:val="single" w:sz="4" w:space="1" w:color="auto"/>
        </w:pBdr>
        <w:ind w:left="4820"/>
        <w:jc w:val="center"/>
      </w:pPr>
      <w:r>
        <w:t>реквизиты документа,</w:t>
      </w:r>
    </w:p>
    <w:p w:rsidR="00EA5C82" w:rsidRDefault="00EA5C82">
      <w:pPr>
        <w:pBdr>
          <w:top w:val="single" w:sz="4" w:space="1" w:color="auto"/>
        </w:pBdr>
        <w:ind w:left="4820"/>
        <w:jc w:val="center"/>
      </w:pPr>
      <w:r>
        <w:t>подтверждающего полномочия)</w:t>
      </w: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Паспортные данные (для граждан,</w:t>
      </w:r>
      <w:proofErr w:type="gramEnd"/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878"/>
        <w:gridCol w:w="539"/>
        <w:gridCol w:w="878"/>
        <w:gridCol w:w="76"/>
        <w:gridCol w:w="510"/>
        <w:gridCol w:w="143"/>
        <w:gridCol w:w="142"/>
      </w:tblGrid>
      <w:tr w:rsidR="00EA5C82" w:rsidTr="00B1690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Pr="00B16908" w:rsidRDefault="00B16908">
            <w:pPr>
              <w:jc w:val="center"/>
              <w:rPr>
                <w:b/>
                <w:i/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00 00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Pr="00B16908" w:rsidRDefault="00B16908">
            <w:pPr>
              <w:jc w:val="center"/>
              <w:rPr>
                <w:b/>
                <w:i/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000000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5C82" w:rsidRPr="00B16908" w:rsidTr="00B1690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Pr="00B16908" w:rsidRDefault="00B16908">
            <w:pPr>
              <w:jc w:val="center"/>
              <w:rPr>
                <w:b/>
                <w:i/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Pr="00B16908" w:rsidRDefault="00B16908" w:rsidP="00B16908">
            <w:pPr>
              <w:jc w:val="center"/>
              <w:rPr>
                <w:b/>
                <w:i/>
                <w:sz w:val="24"/>
                <w:szCs w:val="24"/>
              </w:rPr>
            </w:pPr>
            <w:r w:rsidRPr="00B16908">
              <w:rPr>
                <w:b/>
                <w:i/>
                <w:sz w:val="24"/>
                <w:szCs w:val="24"/>
              </w:rPr>
              <w:t xml:space="preserve">августа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A5C82" w:rsidRPr="00B16908" w:rsidRDefault="00EA5C82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Pr="00B16908" w:rsidRDefault="00B16908" w:rsidP="00B16908">
            <w:pPr>
              <w:ind w:left="-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2" w:rsidRPr="00B16908" w:rsidRDefault="00EA5C82" w:rsidP="00B16908">
            <w:pPr>
              <w:rPr>
                <w:sz w:val="24"/>
                <w:szCs w:val="24"/>
              </w:rPr>
            </w:pPr>
            <w:r w:rsidRPr="00B16908">
              <w:rPr>
                <w:sz w:val="24"/>
                <w:szCs w:val="24"/>
              </w:rPr>
              <w:t>г.</w:t>
            </w:r>
          </w:p>
        </w:tc>
      </w:tr>
    </w:tbl>
    <w:p w:rsidR="00EA5C82" w:rsidRPr="00B16908" w:rsidRDefault="00EA5C82">
      <w:pPr>
        <w:tabs>
          <w:tab w:val="left" w:pos="5387"/>
        </w:tabs>
        <w:ind w:left="48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B16908" w:rsidRPr="00B16908">
        <w:rPr>
          <w:b/>
          <w:i/>
          <w:sz w:val="24"/>
          <w:szCs w:val="24"/>
        </w:rPr>
        <w:t>УВД г. Перми</w:t>
      </w:r>
    </w:p>
    <w:p w:rsidR="00EA5C82" w:rsidRDefault="00EA5C82">
      <w:pPr>
        <w:pBdr>
          <w:top w:val="single" w:sz="4" w:space="1" w:color="auto"/>
        </w:pBdr>
        <w:ind w:left="5387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p w:rsidR="00EA5C82" w:rsidRDefault="00EA5C82">
      <w:pPr>
        <w:tabs>
          <w:tab w:val="left" w:pos="6096"/>
        </w:tabs>
        <w:ind w:left="4820"/>
        <w:jc w:val="both"/>
        <w:rPr>
          <w:sz w:val="24"/>
          <w:szCs w:val="24"/>
        </w:rPr>
      </w:pPr>
      <w:r w:rsidRPr="00B16908">
        <w:rPr>
          <w:b/>
          <w:sz w:val="24"/>
          <w:szCs w:val="24"/>
          <w:u w:val="single"/>
        </w:rPr>
        <w:t>614</w:t>
      </w:r>
      <w:r w:rsidR="00B16908" w:rsidRPr="00B16908">
        <w:rPr>
          <w:b/>
          <w:sz w:val="24"/>
          <w:szCs w:val="24"/>
          <w:u w:val="single"/>
        </w:rPr>
        <w:t>000</w:t>
      </w:r>
      <w:r>
        <w:rPr>
          <w:sz w:val="24"/>
          <w:szCs w:val="24"/>
        </w:rPr>
        <w:tab/>
        <w:t>, Пермский край, город Пермь</w:t>
      </w:r>
    </w:p>
    <w:p w:rsidR="00EA5C82" w:rsidRDefault="00EA5C82">
      <w:pPr>
        <w:pBdr>
          <w:top w:val="single" w:sz="4" w:space="1" w:color="auto"/>
        </w:pBdr>
        <w:ind w:left="5245" w:right="3543"/>
        <w:jc w:val="both"/>
        <w:rPr>
          <w:sz w:val="2"/>
          <w:szCs w:val="2"/>
        </w:rPr>
      </w:pPr>
    </w:p>
    <w:p w:rsidR="00EA5C82" w:rsidRPr="00B16908" w:rsidRDefault="00EA5C82">
      <w:pPr>
        <w:tabs>
          <w:tab w:val="left" w:pos="5529"/>
        </w:tabs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  <w:r w:rsidR="00B16908" w:rsidRPr="00B16908">
        <w:rPr>
          <w:b/>
          <w:sz w:val="24"/>
          <w:szCs w:val="24"/>
        </w:rPr>
        <w:t>Ленинский</w:t>
      </w:r>
    </w:p>
    <w:p w:rsidR="00EA5C82" w:rsidRDefault="00EA5C82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EA5C82" w:rsidRPr="00B16908" w:rsidRDefault="00EA5C82">
      <w:pPr>
        <w:tabs>
          <w:tab w:val="left" w:pos="5529"/>
        </w:tabs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B16908" w:rsidRPr="00B16908">
        <w:rPr>
          <w:b/>
          <w:sz w:val="24"/>
          <w:szCs w:val="24"/>
        </w:rPr>
        <w:t>Ленина</w:t>
      </w:r>
    </w:p>
    <w:p w:rsidR="00EA5C82" w:rsidRDefault="00EA5C82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EA5C82" w:rsidRPr="00B16908" w:rsidRDefault="00EA5C82">
      <w:pPr>
        <w:tabs>
          <w:tab w:val="left" w:pos="6237"/>
        </w:tabs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="00B16908" w:rsidRPr="00B16908">
        <w:rPr>
          <w:b/>
          <w:sz w:val="24"/>
          <w:szCs w:val="24"/>
        </w:rPr>
        <w:t>00</w:t>
      </w:r>
    </w:p>
    <w:p w:rsidR="00EA5C82" w:rsidRDefault="00EA5C82">
      <w:pPr>
        <w:pBdr>
          <w:top w:val="single" w:sz="4" w:space="1" w:color="auto"/>
        </w:pBdr>
        <w:ind w:left="6237"/>
        <w:jc w:val="both"/>
        <w:rPr>
          <w:sz w:val="2"/>
          <w:szCs w:val="2"/>
        </w:rPr>
      </w:pPr>
    </w:p>
    <w:p w:rsidR="00EA5C82" w:rsidRPr="00B16908" w:rsidRDefault="00EA5C82">
      <w:pPr>
        <w:tabs>
          <w:tab w:val="left" w:pos="6663"/>
        </w:tabs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  <w:r w:rsidR="00B16908" w:rsidRPr="00B16908">
        <w:rPr>
          <w:b/>
          <w:sz w:val="24"/>
          <w:szCs w:val="24"/>
        </w:rPr>
        <w:t>00</w:t>
      </w:r>
    </w:p>
    <w:p w:rsidR="00EA5C82" w:rsidRDefault="00EA5C82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EA5C82" w:rsidRPr="00B16908" w:rsidRDefault="00B16908">
      <w:pPr>
        <w:ind w:left="4820"/>
        <w:jc w:val="both"/>
        <w:rPr>
          <w:sz w:val="24"/>
          <w:szCs w:val="24"/>
        </w:rPr>
      </w:pPr>
      <w:r w:rsidRPr="00B16908">
        <w:rPr>
          <w:b/>
          <w:i/>
          <w:sz w:val="24"/>
          <w:szCs w:val="24"/>
        </w:rPr>
        <w:t>11111@ mail.ru</w:t>
      </w:r>
    </w:p>
    <w:p w:rsidR="00EA5C82" w:rsidRDefault="00EA5C82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EA5C82" w:rsidRDefault="00EA5C82">
      <w:pPr>
        <w:ind w:left="48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заявителя):</w:t>
      </w:r>
    </w:p>
    <w:p w:rsidR="00B16908" w:rsidRPr="00B16908" w:rsidRDefault="00B16908" w:rsidP="00B16908">
      <w:pPr>
        <w:spacing w:before="120"/>
        <w:ind w:left="45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B16908">
        <w:rPr>
          <w:b/>
          <w:i/>
          <w:sz w:val="24"/>
          <w:szCs w:val="24"/>
        </w:rPr>
        <w:t>8-ХХХ-ХХ-ХХ-ХХХ, 2-ХХХ-ХХХ</w:t>
      </w:r>
    </w:p>
    <w:p w:rsidR="00EA5C82" w:rsidRDefault="00EA5C82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tabs>
          <w:tab w:val="left" w:pos="609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решение о размещении объектов на землях или земельно</w:t>
      </w:r>
      <w:proofErr w:type="gramStart"/>
      <w:r>
        <w:rPr>
          <w:sz w:val="24"/>
          <w:szCs w:val="24"/>
        </w:rPr>
        <w:t>м(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участке(ах) (части земельного участка) с кадастровым(ми) номером(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="00B16908">
        <w:rPr>
          <w:b/>
          <w:i/>
          <w:sz w:val="24"/>
          <w:szCs w:val="24"/>
        </w:rPr>
        <w:t xml:space="preserve">                        </w:t>
      </w:r>
      <w:r w:rsidR="00B16908" w:rsidRPr="00B16908">
        <w:rPr>
          <w:b/>
          <w:i/>
          <w:sz w:val="24"/>
          <w:szCs w:val="24"/>
        </w:rPr>
        <w:t>при наличии</w:t>
      </w:r>
      <w:r>
        <w:rPr>
          <w:sz w:val="24"/>
          <w:szCs w:val="24"/>
        </w:rPr>
        <w:tab/>
        <w:t>, расположенном(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по адресу:</w:t>
      </w:r>
      <w:r>
        <w:rPr>
          <w:sz w:val="24"/>
          <w:szCs w:val="24"/>
        </w:rPr>
        <w:br/>
      </w:r>
    </w:p>
    <w:p w:rsidR="00EA5C82" w:rsidRDefault="00EA5C82">
      <w:pPr>
        <w:pBdr>
          <w:top w:val="single" w:sz="4" w:space="1" w:color="auto"/>
        </w:pBdr>
        <w:ind w:right="3543"/>
        <w:rPr>
          <w:sz w:val="2"/>
          <w:szCs w:val="2"/>
        </w:rPr>
      </w:pPr>
    </w:p>
    <w:p w:rsidR="00EA5C82" w:rsidRDefault="00F23932">
      <w:pPr>
        <w:tabs>
          <w:tab w:val="left" w:pos="9639"/>
        </w:tabs>
        <w:rPr>
          <w:sz w:val="24"/>
          <w:szCs w:val="24"/>
        </w:rPr>
      </w:pPr>
      <w:r w:rsidRPr="00F23932">
        <w:rPr>
          <w:b/>
          <w:i/>
          <w:sz w:val="24"/>
          <w:szCs w:val="24"/>
        </w:rPr>
        <w:t xml:space="preserve">Мотовилихинский район, ул. </w:t>
      </w:r>
      <w:proofErr w:type="gramStart"/>
      <w:r w:rsidRPr="00F23932">
        <w:rPr>
          <w:b/>
          <w:i/>
          <w:sz w:val="24"/>
          <w:szCs w:val="24"/>
        </w:rPr>
        <w:t>Уральская</w:t>
      </w:r>
      <w:proofErr w:type="gramEnd"/>
      <w:r w:rsidR="00EA5C82"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срок использования земель, земельного участка или части земельного участка</w:t>
      </w:r>
      <w:r>
        <w:rPr>
          <w:rStyle w:val="af0"/>
          <w:sz w:val="24"/>
          <w:szCs w:val="24"/>
        </w:rPr>
        <w:end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F23932" w:rsidRPr="00F23932">
        <w:rPr>
          <w:b/>
          <w:i/>
          <w:sz w:val="24"/>
          <w:szCs w:val="24"/>
        </w:rPr>
        <w:t>ХХ_лет</w:t>
      </w:r>
      <w:proofErr w:type="spellEnd"/>
      <w:r w:rsidR="00F23932" w:rsidRPr="00F23932">
        <w:rPr>
          <w:b/>
          <w:i/>
          <w:sz w:val="24"/>
          <w:szCs w:val="24"/>
        </w:rPr>
        <w:t xml:space="preserve">   ХХ  </w:t>
      </w:r>
      <w:proofErr w:type="spellStart"/>
      <w:r w:rsidR="00F23932" w:rsidRPr="00F23932">
        <w:rPr>
          <w:b/>
          <w:i/>
          <w:sz w:val="24"/>
          <w:szCs w:val="24"/>
        </w:rPr>
        <w:t>мес</w:t>
      </w:r>
      <w:proofErr w:type="spellEnd"/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ind w:left="1134"/>
        <w:rPr>
          <w:sz w:val="2"/>
          <w:szCs w:val="2"/>
        </w:rPr>
      </w:pPr>
    </w:p>
    <w:p w:rsidR="00EA5C82" w:rsidRDefault="00EA5C82" w:rsidP="00F23932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 земель, земельного участка или части земельного участка</w:t>
      </w:r>
      <w:r w:rsidR="008179ED">
        <w:rPr>
          <w:rStyle w:val="af0"/>
          <w:sz w:val="24"/>
          <w:szCs w:val="24"/>
        </w:rPr>
        <w:end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F23932" w:rsidRPr="00F23932">
        <w:rPr>
          <w:b/>
          <w:i/>
          <w:sz w:val="24"/>
          <w:szCs w:val="24"/>
        </w:rPr>
        <w:t>указать цель в соответствии с перечнем, утвержденным Постановлением Правительства РФ от 03.12.2014 № 1300</w:t>
      </w: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jc w:val="center"/>
      </w:pPr>
      <w:r>
        <w:t>(с указанием размещаемых объектов)</w:t>
      </w:r>
    </w:p>
    <w:p w:rsidR="00EA5C82" w:rsidRDefault="00EA5C82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способ размещения объектов (подземный, наземный, надземный)</w:t>
      </w:r>
      <w:r w:rsidR="008179ED">
        <w:rPr>
          <w:rStyle w:val="af0"/>
          <w:sz w:val="24"/>
          <w:szCs w:val="24"/>
        </w:rPr>
        <w:endnoteReference w:id="3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F23932" w:rsidRPr="00F23932">
        <w:rPr>
          <w:b/>
          <w:i/>
          <w:sz w:val="24"/>
          <w:szCs w:val="24"/>
        </w:rPr>
        <w:t xml:space="preserve">указать способ размещения </w:t>
      </w:r>
      <w:proofErr w:type="gramStart"/>
      <w:r w:rsidR="00F23932" w:rsidRPr="00F23932">
        <w:rPr>
          <w:b/>
          <w:i/>
          <w:sz w:val="24"/>
          <w:szCs w:val="24"/>
        </w:rPr>
        <w:t>из</w:t>
      </w:r>
      <w:proofErr w:type="gramEnd"/>
      <w:r w:rsidR="00F23932" w:rsidRPr="00F23932">
        <w:rPr>
          <w:b/>
          <w:i/>
          <w:sz w:val="24"/>
          <w:szCs w:val="24"/>
        </w:rPr>
        <w:t xml:space="preserve"> перечисленных</w:t>
      </w: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p w:rsidR="00EA5C82" w:rsidRDefault="00EA5C8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EA5C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 по указанному адресу;</w:t>
            </w:r>
          </w:p>
        </w:tc>
      </w:tr>
    </w:tbl>
    <w:p w:rsidR="00EA5C82" w:rsidRDefault="00EA5C8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EA5C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2" w:rsidRDefault="00F2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335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bookmarkStart w:id="0" w:name="_GoBack"/>
            <w:bookmarkEnd w:id="0"/>
            <w:r w:rsidR="00EA5C82">
              <w:rPr>
                <w:sz w:val="24"/>
                <w:szCs w:val="24"/>
              </w:rPr>
              <w:t>;</w:t>
            </w:r>
          </w:p>
        </w:tc>
      </w:tr>
    </w:tbl>
    <w:p w:rsidR="00EA5C82" w:rsidRDefault="00EA5C82">
      <w:pPr>
        <w:ind w:firstLine="567"/>
        <w:jc w:val="both"/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ind w:left="567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A5C82" w:rsidRPr="00F23932" w:rsidRDefault="00F23932" w:rsidP="00F23932">
      <w:pPr>
        <w:pStyle w:val="af1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доверенности</w:t>
      </w:r>
    </w:p>
    <w:p w:rsidR="00F23932" w:rsidRPr="00F23932" w:rsidRDefault="00F23932" w:rsidP="00F23932">
      <w:pPr>
        <w:pStyle w:val="af1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паспорта</w:t>
      </w:r>
    </w:p>
    <w:p w:rsidR="00F23932" w:rsidRPr="00F23932" w:rsidRDefault="00F23932" w:rsidP="00F23932">
      <w:pPr>
        <w:pStyle w:val="af1"/>
        <w:numPr>
          <w:ilvl w:val="0"/>
          <w:numId w:val="3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Схема предполагаемых к использованию земель или части земельного участка</w:t>
      </w: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Pr="00F23932" w:rsidRDefault="00F23932">
      <w:p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00.00.0000</w:t>
      </w:r>
      <w:r>
        <w:rPr>
          <w:b/>
          <w:i/>
          <w:sz w:val="24"/>
          <w:szCs w:val="24"/>
        </w:rPr>
        <w:t xml:space="preserve"> Петров С.А.</w:t>
      </w:r>
    </w:p>
    <w:p w:rsidR="00EA5C82" w:rsidRDefault="00EA5C82">
      <w:pPr>
        <w:pBdr>
          <w:top w:val="single" w:sz="4" w:space="1" w:color="auto"/>
        </w:pBdr>
        <w:ind w:right="6095"/>
        <w:jc w:val="center"/>
      </w:pPr>
      <w:r>
        <w:t>(дата, подпись заявителя)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right="6095"/>
        <w:jc w:val="center"/>
      </w:pPr>
      <w:proofErr w:type="gramStart"/>
      <w:r>
        <w:t>(Ф.И.О., подпись специалиста,</w:t>
      </w:r>
      <w:proofErr w:type="gramEnd"/>
    </w:p>
    <w:p w:rsidR="00EA5C82" w:rsidRDefault="00EA5C82">
      <w:pPr>
        <w:pBdr>
          <w:top w:val="single" w:sz="4" w:space="1" w:color="auto"/>
        </w:pBdr>
        <w:ind w:right="6095"/>
        <w:jc w:val="center"/>
      </w:pPr>
      <w:proofErr w:type="gramStart"/>
      <w:r>
        <w:t>ответственного</w:t>
      </w:r>
      <w:proofErr w:type="gramEnd"/>
      <w:r>
        <w:t xml:space="preserve"> за регистрацию</w:t>
      </w:r>
    </w:p>
    <w:p w:rsidR="00EA5C82" w:rsidRDefault="00EA5C82">
      <w:pPr>
        <w:pBdr>
          <w:top w:val="single" w:sz="4" w:space="1" w:color="auto"/>
        </w:pBdr>
        <w:ind w:right="6095"/>
        <w:jc w:val="center"/>
      </w:pPr>
      <w:r>
        <w:t>заявлений)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sectPr w:rsidR="00EA5C82">
      <w:endnotePr>
        <w:numFmt w:val="decimal"/>
      </w:endnotePr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D" w:rsidRDefault="001D5D9D">
      <w:r>
        <w:separator/>
      </w:r>
    </w:p>
  </w:endnote>
  <w:endnote w:type="continuationSeparator" w:id="0">
    <w:p w:rsidR="001D5D9D" w:rsidRDefault="001D5D9D">
      <w:r>
        <w:continuationSeparator/>
      </w:r>
    </w:p>
  </w:endnote>
  <w:endnote w:id="1">
    <w:p w:rsidR="003051F8" w:rsidRDefault="00EA5C82" w:rsidP="008179ED">
      <w:pPr>
        <w:jc w:val="both"/>
      </w:pPr>
      <w:r>
        <w:rPr>
          <w:rStyle w:val="af0"/>
        </w:rPr>
        <w:endnoteRef/>
      </w:r>
      <w:r>
        <w:t xml:space="preserve">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утвержденного Постановлением Правительства Пермского края от 22 июля 2015 г. № 478-п.</w:t>
      </w:r>
    </w:p>
  </w:endnote>
  <w:endnote w:id="2">
    <w:p w:rsidR="008179ED" w:rsidRDefault="008179ED" w:rsidP="008179ED">
      <w:pPr>
        <w:pStyle w:val="ae"/>
        <w:jc w:val="both"/>
      </w:pPr>
      <w:r>
        <w:rPr>
          <w:rStyle w:val="af0"/>
        </w:rPr>
        <w:endnoteRef/>
      </w:r>
      <w:r>
        <w:t xml:space="preserve"> По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</w:r>
    </w:p>
  </w:endnote>
  <w:endnote w:id="3">
    <w:p w:rsidR="008179ED" w:rsidRDefault="008179ED" w:rsidP="008179ED">
      <w:pPr>
        <w:pStyle w:val="ae"/>
        <w:jc w:val="both"/>
      </w:pPr>
      <w:r>
        <w:rPr>
          <w:rStyle w:val="af0"/>
        </w:rPr>
        <w:endnoteRef/>
      </w:r>
      <w:r>
        <w:t xml:space="preserve"> Указывается в случае размещения объектов, указанных в </w:t>
      </w:r>
      <w:hyperlink r:id="rId1" w:history="1">
        <w:r>
          <w:rPr>
            <w:color w:val="0000FF"/>
          </w:rPr>
          <w:t>пунктах 1</w:t>
        </w:r>
      </w:hyperlink>
      <w:r>
        <w:t>-</w:t>
      </w:r>
      <w:hyperlink r:id="rId2" w:history="1">
        <w:r>
          <w:rPr>
            <w:color w:val="0000FF"/>
          </w:rPr>
          <w:t>3</w:t>
        </w:r>
      </w:hyperlink>
      <w:r>
        <w:t xml:space="preserve">, </w:t>
      </w:r>
      <w:hyperlink r:id="rId3" w:history="1">
        <w:r>
          <w:rPr>
            <w:color w:val="0000FF"/>
          </w:rPr>
          <w:t>5</w:t>
        </w:r>
      </w:hyperlink>
      <w:r>
        <w:t>-</w:t>
      </w:r>
      <w:hyperlink r:id="rId4" w:history="1">
        <w:r>
          <w:rPr>
            <w:color w:val="0000FF"/>
          </w:rPr>
          <w:t>7</w:t>
        </w:r>
      </w:hyperlink>
      <w:r>
        <w:t xml:space="preserve">, </w:t>
      </w:r>
      <w:hyperlink r:id="rId5" w:history="1">
        <w:r>
          <w:rPr>
            <w:color w:val="0000FF"/>
          </w:rPr>
          <w:t>11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D" w:rsidRDefault="001D5D9D">
      <w:r>
        <w:separator/>
      </w:r>
    </w:p>
  </w:footnote>
  <w:footnote w:type="continuationSeparator" w:id="0">
    <w:p w:rsidR="001D5D9D" w:rsidRDefault="001D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44B"/>
    <w:multiLevelType w:val="hybridMultilevel"/>
    <w:tmpl w:val="56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2"/>
    <w:rsid w:val="001D5D9D"/>
    <w:rsid w:val="003051F8"/>
    <w:rsid w:val="00335A11"/>
    <w:rsid w:val="00560284"/>
    <w:rsid w:val="006A7CE4"/>
    <w:rsid w:val="008179ED"/>
    <w:rsid w:val="0089305F"/>
    <w:rsid w:val="00B16908"/>
    <w:rsid w:val="00E933A8"/>
    <w:rsid w:val="00EA5C82"/>
    <w:rsid w:val="00EF0C95"/>
    <w:rsid w:val="00F23932"/>
    <w:rsid w:val="00F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rPr>
      <w:vertAlign w:val="superscript"/>
    </w:rPr>
  </w:style>
  <w:style w:type="paragraph" w:styleId="af1">
    <w:name w:val="List Paragraph"/>
    <w:basedOn w:val="a"/>
    <w:uiPriority w:val="34"/>
    <w:qFormat/>
    <w:rsid w:val="00F2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rPr>
      <w:vertAlign w:val="superscript"/>
    </w:rPr>
  </w:style>
  <w:style w:type="paragraph" w:styleId="af1">
    <w:name w:val="List Paragraph"/>
    <w:basedOn w:val="a"/>
    <w:uiPriority w:val="34"/>
    <w:qFormat/>
    <w:rsid w:val="00F2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6D32B331CBC61EBB5D19CB6B47691F4EBBFCF889C0E3BF4D953B4B92F1140E15CEBC75EAE9682282504CEB0F546E5DF2B5656AFB48BFD6u451H" TargetMode="External"/><Relationship Id="rId2" Type="http://schemas.openxmlformats.org/officeDocument/2006/relationships/hyperlink" Target="consultantplus://offline/ref=696D32B331CBC61EBB5D19CB6B47691F4EBBFCF889C0E3BF4D953B4B92F1140E15CEBC75EAE9682284504CEB0F546E5DF2B5656AFB48BFD6u451H" TargetMode="External"/><Relationship Id="rId1" Type="http://schemas.openxmlformats.org/officeDocument/2006/relationships/hyperlink" Target="consultantplus://offline/ref=696D32B331CBC61EBB5D19CB6B47691F4EBBFCF889C0E3BF4D953B4B92F1140E15CEBC75EAE9682286504CEB0F546E5DF2B5656AFB48BFD6u451H" TargetMode="External"/><Relationship Id="rId5" Type="http://schemas.openxmlformats.org/officeDocument/2006/relationships/hyperlink" Target="consultantplus://offline/ref=696D32B331CBC61EBB5D19CB6B47691F4EBBFCF889C0E3BF4D953B4B92F1140E15CEBC75EAE9682181504CEB0F546E5DF2B5656AFB48BFD6u451H" TargetMode="External"/><Relationship Id="rId4" Type="http://schemas.openxmlformats.org/officeDocument/2006/relationships/hyperlink" Target="consultantplus://offline/ref=696D32B331CBC61EBB5D19CB6B47691F4EBBFCF889C0E3BF4D953B4B92F1140E15CEBC75EAE9682280504CEB0F546E5DF2B5656AFB48BFD6u45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B3CB-F96B-48F2-AD6F-59FC7374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Ибрагимова Любовь Николаевна</cp:lastModifiedBy>
  <cp:revision>5</cp:revision>
  <cp:lastPrinted>2019-11-22T05:05:00Z</cp:lastPrinted>
  <dcterms:created xsi:type="dcterms:W3CDTF">2019-11-28T08:05:00Z</dcterms:created>
  <dcterms:modified xsi:type="dcterms:W3CDTF">2023-11-14T10:04:00Z</dcterms:modified>
</cp:coreProperties>
</file>