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5D" w:rsidRPr="00AA645D" w:rsidRDefault="00AA645D" w:rsidP="00AA645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п. 4</w:t>
      </w:r>
    </w:p>
    <w:p w:rsidR="00AA645D" w:rsidRDefault="00AA645D">
      <w:pPr>
        <w:pStyle w:val="ConsPlusTitlePage"/>
      </w:pPr>
    </w:p>
    <w:p w:rsidR="004A5CF3" w:rsidRDefault="004A5C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5CF3" w:rsidRDefault="004A5CF3">
      <w:pPr>
        <w:pStyle w:val="ConsPlusNormal"/>
        <w:jc w:val="both"/>
        <w:outlineLvl w:val="0"/>
      </w:pPr>
    </w:p>
    <w:p w:rsidR="004A5CF3" w:rsidRDefault="004A5CF3">
      <w:pPr>
        <w:pStyle w:val="ConsPlusTitle"/>
        <w:jc w:val="center"/>
        <w:outlineLvl w:val="0"/>
      </w:pPr>
      <w:r>
        <w:t>АДМИНИСТРАЦИЯ ГОРОДА ПЕРМИ</w:t>
      </w:r>
    </w:p>
    <w:p w:rsidR="004A5CF3" w:rsidRDefault="004A5CF3">
      <w:pPr>
        <w:pStyle w:val="ConsPlusTitle"/>
        <w:jc w:val="center"/>
      </w:pPr>
    </w:p>
    <w:p w:rsidR="004A5CF3" w:rsidRDefault="004A5CF3">
      <w:pPr>
        <w:pStyle w:val="ConsPlusTitle"/>
        <w:jc w:val="center"/>
      </w:pPr>
      <w:r>
        <w:t>ПОСТАНОВЛЕНИЕ</w:t>
      </w:r>
    </w:p>
    <w:p w:rsidR="004A5CF3" w:rsidRDefault="004A5CF3">
      <w:pPr>
        <w:pStyle w:val="ConsPlusTitle"/>
        <w:jc w:val="center"/>
      </w:pPr>
      <w:r>
        <w:t>от 26 июня 2019 г. N 316</w:t>
      </w:r>
    </w:p>
    <w:p w:rsidR="004A5CF3" w:rsidRDefault="004A5CF3">
      <w:pPr>
        <w:pStyle w:val="ConsPlusTitle"/>
        <w:jc w:val="center"/>
      </w:pPr>
    </w:p>
    <w:p w:rsidR="004A5CF3" w:rsidRDefault="004A5CF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A5CF3" w:rsidRDefault="004A5CF3">
      <w:pPr>
        <w:pStyle w:val="ConsPlusTitle"/>
        <w:jc w:val="center"/>
      </w:pPr>
      <w:r>
        <w:t>ДЕПАРТАМЕНТОМ ЭКОНОМИКИ И ПРОМЫШЛЕННОЙ ПОЛИТИКИ</w:t>
      </w:r>
    </w:p>
    <w:p w:rsidR="004A5CF3" w:rsidRDefault="004A5CF3">
      <w:pPr>
        <w:pStyle w:val="ConsPlusTitle"/>
        <w:jc w:val="center"/>
      </w:pPr>
      <w:r>
        <w:t>АДМИНИСТРАЦИИ ГОРОДА ПЕРМИ МУНИЦИПАЛЬНОЙ УСЛУГИ "ЗАКЛЮЧЕНИЕ</w:t>
      </w:r>
    </w:p>
    <w:p w:rsidR="004A5CF3" w:rsidRDefault="004A5CF3">
      <w:pPr>
        <w:pStyle w:val="ConsPlusTitle"/>
        <w:jc w:val="center"/>
      </w:pPr>
      <w:r>
        <w:t>ДОГОВОРА НА РАЗМЕЩЕНИЕ СЕЗОННОГО (ЛЕТНЕГО) КАФЕ,</w:t>
      </w:r>
    </w:p>
    <w:p w:rsidR="004A5CF3" w:rsidRDefault="004A5CF3">
      <w:pPr>
        <w:pStyle w:val="ConsPlusTitle"/>
        <w:jc w:val="center"/>
      </w:pPr>
      <w:r>
        <w:t>РАЗМЕЩАЕМОГО (ОБУСТРАИВАЕМОГО) НА УЧАСТКЕ ТЕРРИТОРИИ,</w:t>
      </w:r>
    </w:p>
    <w:p w:rsidR="004A5CF3" w:rsidRDefault="004A5CF3">
      <w:pPr>
        <w:pStyle w:val="ConsPlusTitle"/>
        <w:jc w:val="center"/>
      </w:pPr>
      <w:r>
        <w:t>НЕПОСРЕДСТВЕННО ПРИМЫКАЮЩЕЙ К СТАЦИОНАРНОМУ ТОРГОВОМУ</w:t>
      </w:r>
    </w:p>
    <w:p w:rsidR="004A5CF3" w:rsidRDefault="004A5CF3">
      <w:pPr>
        <w:pStyle w:val="ConsPlusTitle"/>
        <w:jc w:val="center"/>
      </w:pPr>
      <w:r>
        <w:t>ОБЪЕКТУ (ОБЪЕКТУ ОБЩЕСТВЕННОГО ПИТАНИЯ)"</w:t>
      </w:r>
    </w:p>
    <w:p w:rsidR="004A5CF3" w:rsidRDefault="004A5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5C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F3" w:rsidRDefault="004A5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CF3" w:rsidRDefault="004A5C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10.01.2020 </w:t>
            </w:r>
            <w:hyperlink r:id="rId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A5CF3" w:rsidRDefault="004A5C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10.01.2023 </w:t>
            </w:r>
            <w:hyperlink r:id="rId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28.05.2024 </w:t>
            </w:r>
            <w:hyperlink r:id="rId7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решением</w:t>
        </w:r>
      </w:hyperlink>
      <w: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12">
        <w:r w:rsidR="004A5CF3">
          <w:rPr>
            <w:color w:val="0000FF"/>
          </w:rPr>
          <w:t>Постановление</w:t>
        </w:r>
      </w:hyperlink>
      <w:r w:rsidR="004A5CF3">
        <w:t xml:space="preserve"> администрации города Перми от 25 мая 2015 г.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13">
        <w:r w:rsidR="004A5CF3">
          <w:rPr>
            <w:color w:val="0000FF"/>
          </w:rPr>
          <w:t>пункт 18</w:t>
        </w:r>
      </w:hyperlink>
      <w:r w:rsidR="004A5CF3">
        <w:t xml:space="preserve"> Постановления администрации города Перми от 29 апреля 2016 г. N 298 "О внесении изменений в отдельные правовые акты администрации города Перми";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14">
        <w:r w:rsidR="004A5CF3">
          <w:rPr>
            <w:color w:val="0000FF"/>
          </w:rPr>
          <w:t>Постановление</w:t>
        </w:r>
      </w:hyperlink>
      <w:r w:rsidR="004A5CF3">
        <w:t xml:space="preserve"> администрации города Перми от 19 октября 2016 г. N 890 "О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питания", утвержденный Постановлением администрации города Перми от 25.05.2015 N 306";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15">
        <w:r w:rsidR="004A5CF3">
          <w:rPr>
            <w:color w:val="0000FF"/>
          </w:rPr>
          <w:t>пункт 27</w:t>
        </w:r>
      </w:hyperlink>
      <w:r w:rsidR="004A5CF3"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16">
        <w:r w:rsidR="004A5CF3">
          <w:rPr>
            <w:color w:val="0000FF"/>
          </w:rPr>
          <w:t>Постановление</w:t>
        </w:r>
      </w:hyperlink>
      <w:r w:rsidR="004A5CF3">
        <w:t xml:space="preserve"> администрации города Перми от 29 сентября 2017 г. N 789 "О внесении изменений в Постановление администрации города Перми от 25.05.2015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3.1. обеспечить размещение информации о муниципальной услуге в Реестре муниципальных услуг (функций) администрации города Перми в установленном в администрации города Перми порядке в срок 30 календарных дней со дня вступления в силу настоящего Постановления;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3.2. заключить до 1 сентября 2019 г. дополнительное соглашение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при предоставлении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представить копию указанного дополнительного соглашения в управление по вопросам муниципальной службы и кадров администрации города Перми.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</w:pPr>
      <w:r>
        <w:t>Глава города Перми</w:t>
      </w:r>
    </w:p>
    <w:p w:rsidR="004A5CF3" w:rsidRDefault="004A5CF3">
      <w:pPr>
        <w:pStyle w:val="ConsPlusNormal"/>
        <w:jc w:val="right"/>
      </w:pPr>
      <w:r>
        <w:t>Д.И.САМОЙЛОВ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0"/>
      </w:pPr>
      <w:r>
        <w:t>УТВЕРЖДЕН</w:t>
      </w:r>
    </w:p>
    <w:p w:rsidR="004A5CF3" w:rsidRDefault="004A5CF3">
      <w:pPr>
        <w:pStyle w:val="ConsPlusNormal"/>
        <w:jc w:val="right"/>
      </w:pPr>
      <w:r>
        <w:t>Постановлением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от 26.06.2019 N 316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</w:pPr>
      <w:bookmarkStart w:id="0" w:name="P46"/>
      <w:bookmarkEnd w:id="0"/>
      <w:r>
        <w:t>АДМИНИСТРАТИВНЫЙ РЕГЛАМЕНТ</w:t>
      </w:r>
    </w:p>
    <w:p w:rsidR="004A5CF3" w:rsidRDefault="004A5CF3">
      <w:pPr>
        <w:pStyle w:val="ConsPlusTitle"/>
        <w:jc w:val="center"/>
      </w:pPr>
      <w:r>
        <w:lastRenderedPageBreak/>
        <w:t>ПРЕДОСТАВЛЕНИЯ ДЕПАРТАМЕНТОМ ЭКОНОМИКИ И ПРОМЫШЛЕННОЙ</w:t>
      </w:r>
    </w:p>
    <w:p w:rsidR="004A5CF3" w:rsidRDefault="004A5CF3">
      <w:pPr>
        <w:pStyle w:val="ConsPlusTitle"/>
        <w:jc w:val="center"/>
      </w:pPr>
      <w:r>
        <w:t>ПОЛИТИКИ АДМИНИСТРАЦИИ ГОРОДА ПЕРМИ МУНИЦИПАЛЬНОЙ УСЛУГИ</w:t>
      </w:r>
    </w:p>
    <w:p w:rsidR="004A5CF3" w:rsidRDefault="004A5CF3">
      <w:pPr>
        <w:pStyle w:val="ConsPlusTitle"/>
        <w:jc w:val="center"/>
      </w:pPr>
      <w:r>
        <w:t>"ЗАКЛЮЧЕНИЕ ДОГОВОРА НА РАЗМЕЩЕНИЕ СЕЗОННОГО (ЛЕТНЕГО) КАФЕ,</w:t>
      </w:r>
    </w:p>
    <w:p w:rsidR="004A5CF3" w:rsidRDefault="004A5CF3">
      <w:pPr>
        <w:pStyle w:val="ConsPlusTitle"/>
        <w:jc w:val="center"/>
      </w:pPr>
      <w:r>
        <w:t>РАЗМЕЩАЕМОГО (ОБУСТРАИВАЕМОГО) НА УЧАСТКЕ ТЕРРИТОРИИ,</w:t>
      </w:r>
    </w:p>
    <w:p w:rsidR="004A5CF3" w:rsidRDefault="004A5CF3">
      <w:pPr>
        <w:pStyle w:val="ConsPlusTitle"/>
        <w:jc w:val="center"/>
      </w:pPr>
      <w:r>
        <w:t>НЕПОСРЕДСТВЕННО ПРИМЫКАЮЩЕЙ К СТАЦИОНАРНОМУ ТОРГОВОМУ</w:t>
      </w:r>
    </w:p>
    <w:p w:rsidR="004A5CF3" w:rsidRDefault="004A5CF3">
      <w:pPr>
        <w:pStyle w:val="ConsPlusTitle"/>
        <w:jc w:val="center"/>
      </w:pPr>
      <w:r>
        <w:t>ОБЪЕКТУ (ОБЪЕКТУ ОБЩЕСТВЕННОГО ПИТАНИЯ)"</w:t>
      </w:r>
    </w:p>
    <w:p w:rsidR="004A5CF3" w:rsidRDefault="004A5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5C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F3" w:rsidRDefault="004A5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CF3" w:rsidRDefault="004A5C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F3" w:rsidRDefault="004A5CF3">
            <w:pPr>
              <w:pStyle w:val="ConsPlusNormal"/>
            </w:pP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  <w:outlineLvl w:val="1"/>
      </w:pPr>
      <w:r>
        <w:t>I. Общие положения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>1.1.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юридические лица, индивидуальные предприниматели, являющиеся собственниками или иными правообладателями стационарных торговых объектов (объектов общественного питания), к которым непосредственно примыкает сезонное (летнее) кафе (далее - Заявитель).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От имени Заявителя могут выступать уполномоченные в установленном порядке представители.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Место нахождения Департамента: 614000, г. Пермь, ул. Сибирская, д. 27.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понедельник-четверг - с 09.00 час. до 18.00 час.;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пятница - с 09.00 час. до 17.00 час.;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перерыв - с 12.00 час. до 12.48 час.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1.4. Заявление на предоставление муниципальной услуги (далее - Заявление)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 (далее - МФЦ), посредством федеральной государственной информационной системы "Единый портал государственных и муниципальных услуг (функций)": </w:t>
      </w:r>
      <w:hyperlink r:id="rId18">
        <w:r>
          <w:rPr>
            <w:color w:val="0000FF"/>
          </w:rPr>
          <w:t>https://www.gosuslugi.ru/</w:t>
        </w:r>
      </w:hyperlink>
      <w:r>
        <w:t xml:space="preserve"> (далее - Единый портал), а также может быть подано (направлено):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доставкой по почте по адресу, указанному в </w:t>
      </w:r>
      <w:hyperlink w:anchor="P61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9">
        <w:r>
          <w:rPr>
            <w:color w:val="0000FF"/>
          </w:rPr>
          <w:t>http://mfc-perm.ru</w:t>
        </w:r>
      </w:hyperlink>
      <w:r>
        <w:t>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Муниципальная услуга доступна для предоставления в электронном виде на всей территории Российской Федерации.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1.5. Положения настоящего Регламента, регулирующие предоставление муниципальной услуги в электронном виде, применяются при наличии соответствующей технической возможности.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1.6. Информацию о предоставлении муниципальной услуги можно получить: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1.6.1. в Департаменте: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 телефонам: +7(342) 257-19-20, +7(342) 257-19-40;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 электронной почте: depp@gorodperm.ru;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3" w:name="P79"/>
      <w:bookmarkEnd w:id="3"/>
      <w:r>
        <w:t>1.6.2. в МФЦ: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 телефонам: +7(342) 270-11-20, +7(800) 234-32-75;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1.6.3. на официальном сайте муниципального образования город Пермь в информационно-телекоммуникационной сети Интернет: </w:t>
      </w:r>
      <w:hyperlink r:id="rId20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1.6.4. на Едином портале.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1.7. На информационных стендах Департамента размещается следующая информация: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текст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текст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форма Заявления;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73">
        <w:r>
          <w:rPr>
            <w:color w:val="0000FF"/>
          </w:rPr>
          <w:t>пункте 1.6.1</w:t>
        </w:r>
      </w:hyperlink>
      <w:r>
        <w:t xml:space="preserve"> настоящего Регламента.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>
        <w:lastRenderedPageBreak/>
        <w:t>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специалистами Департамента по указанным в </w:t>
      </w:r>
      <w:hyperlink w:anchor="P73">
        <w:r>
          <w:rPr>
            <w:color w:val="0000FF"/>
          </w:rPr>
          <w:t>пункте 1.6.1</w:t>
        </w:r>
      </w:hyperlink>
      <w:r>
        <w:t xml:space="preserve"> настоящего Регламента телефонным номерам;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и по указанным в </w:t>
      </w:r>
      <w:hyperlink w:anchor="P79">
        <w:r>
          <w:rPr>
            <w:color w:val="0000FF"/>
          </w:rPr>
          <w:t>пункте 1.6.2</w:t>
        </w:r>
      </w:hyperlink>
      <w:r>
        <w:t xml:space="preserve"> настоящего Регламента телефонным номерам, в случае если заявление было подано через МФЦ;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через Единый портал.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>2.1. Муниципальная услуга - 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по форме договора на размещение нестационарного торгового объекта, утвержденной постановлением администрации города Перми (далее - договор на размещение нестационарного торгового объекта);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уведомление об отказе в заключении договора на размещение нестационарного торгового объекта (далее - уведомление об отказе в заключении договора).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- 15 рабочих дней со дня поступления Заявления и документов, необходимых для предоставления муниципальной услуги, в Департамент.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23">
        <w:r w:rsidR="004A5CF3">
          <w:rPr>
            <w:color w:val="0000FF"/>
          </w:rPr>
          <w:t>постановление</w:t>
        </w:r>
      </w:hyperlink>
      <w:r w:rsidR="004A5CF3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</w:t>
      </w:r>
      <w:r w:rsidR="004A5CF3">
        <w:lastRenderedPageBreak/>
        <w:t>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24">
        <w:r w:rsidR="004A5CF3">
          <w:rPr>
            <w:color w:val="0000FF"/>
          </w:rPr>
          <w:t>решение</w:t>
        </w:r>
      </w:hyperlink>
      <w:r w:rsidR="004A5CF3"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25">
        <w:r w:rsidR="004A5CF3">
          <w:rPr>
            <w:color w:val="0000FF"/>
          </w:rPr>
          <w:t>решение</w:t>
        </w:r>
      </w:hyperlink>
      <w:r w:rsidR="004A5CF3">
        <w:t xml:space="preserve"> Пермской городской Думы от 15 декабря 2020 г. N 277 "Об утверждении Правил благоустройства территории города Перми";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26">
        <w:r w:rsidR="004A5CF3">
          <w:rPr>
            <w:color w:val="0000FF"/>
          </w:rPr>
          <w:t>постановление</w:t>
        </w:r>
      </w:hyperlink>
      <w:r w:rsidR="004A5CF3">
        <w:t xml:space="preserve"> администрации города Перми от 26 декабря 2012 г. N 105-П "Об утверждении Перечня муниципальных услуг в соответствии с Федеральным законом от 27 июля 2010 г. N 210-ФЗ "Об организации предоставления государственных и муниципальных услуг", предоставляемых в многофункциональных центрах";</w:t>
      </w:r>
    </w:p>
    <w:p w:rsidR="004A5CF3" w:rsidRDefault="009A2FE0">
      <w:pPr>
        <w:pStyle w:val="ConsPlusNormal"/>
        <w:spacing w:before="220"/>
        <w:ind w:firstLine="540"/>
        <w:jc w:val="both"/>
      </w:pPr>
      <w:hyperlink r:id="rId27">
        <w:r w:rsidR="004A5CF3">
          <w:rPr>
            <w:color w:val="0000FF"/>
          </w:rPr>
          <w:t>постановление</w:t>
        </w:r>
      </w:hyperlink>
      <w:r w:rsidR="004A5CF3">
        <w:t xml:space="preserve"> администрации города Перми от 16 июля 2018 г. N 475 "О заключении договора на размещение нестационарного торгового объекта".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4" w:name="P118"/>
      <w:bookmarkEnd w:id="4"/>
      <w:r>
        <w:t xml:space="preserve">2.6.1. Заявление и документы, установленные </w:t>
      </w:r>
      <w:hyperlink r:id="rId28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</w:p>
    <w:p w:rsidR="004A5CF3" w:rsidRDefault="009A2FE0">
      <w:pPr>
        <w:pStyle w:val="ConsPlusNormal"/>
        <w:spacing w:before="220"/>
        <w:ind w:firstLine="540"/>
        <w:jc w:val="both"/>
      </w:pPr>
      <w:hyperlink w:anchor="P298">
        <w:r w:rsidR="004A5CF3">
          <w:rPr>
            <w:color w:val="0000FF"/>
          </w:rPr>
          <w:t>Заявление</w:t>
        </w:r>
      </w:hyperlink>
      <w:r w:rsidR="004A5CF3">
        <w:t xml:space="preserve"> по форме согласно приложению 1 к настоящему Регламенту (при обращении за предоставлением муниципальной услуги посредством Единого портала Заявление заполняется с помощью интерактивной формы, реализованной на Едином портале);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Заявителя (паспорт) (за исключением случая подачи Заявления посредством Единого портала);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Заявителя, в случае если с Заявлением обращается представитель Заявителя;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представителя Заявителя (паспорт) (за исключением случая подачи Заявления посредством Единого портала);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документ, подтверждающий право собственности или иное законное основание владения стационарным объектом (объектом общественного питания) (в случае 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В случае представлении в МФЦ Заявителем подлинников документов, предусмотренных настоящим пунктом, специалист МФЦ осуществляет удостоверение копии документа на соответствие подлиннику.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В случае представления в Департамент Заявителем подлинников документов, предусмотренных настоящим пунктом, а также в случае представления по собственной инициативе документов, предусмотренных пунктом 2.6.2 настоящего Регламента, удостоверение копии документа на соответствие подлиннику осуществляет специалист организационно-аналитического отдела Департамента, ответственный за прием документов в соответствии с </w:t>
      </w:r>
      <w:r>
        <w:lastRenderedPageBreak/>
        <w:t>должностными обязанностями;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2.6.2. сведения и документы, получаемые в рамках межведомственного взаимодействия: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сведения о государственной регистрации юридического лица или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сведения о праве собственности либо ином праве на стационарный торговый объект (объект общественного питания),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Заявитель вправе представить документы, указанные в настоящем пункте, вместе с Заявлением по собственной инициативе.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2.7. Департамент не вправе требовать от Заявителя: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2.8. Требования к оформлению и подаче Заявления и документов, необходимых для предоставления муниципальных услуг.</w:t>
      </w:r>
    </w:p>
    <w:p w:rsidR="004A5CF3" w:rsidRDefault="009A2FE0">
      <w:pPr>
        <w:pStyle w:val="ConsPlusNormal"/>
        <w:spacing w:before="220"/>
        <w:ind w:firstLine="540"/>
        <w:jc w:val="both"/>
      </w:pPr>
      <w:hyperlink w:anchor="P298">
        <w:r w:rsidR="004A5CF3">
          <w:rPr>
            <w:color w:val="0000FF"/>
          </w:rPr>
          <w:t>Заявление</w:t>
        </w:r>
      </w:hyperlink>
      <w:r w:rsidR="004A5CF3">
        <w:t xml:space="preserve">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2.8.1. требования к Заявлению и документам, необходимым для предоставления муниципальной услуги, представляемым в Департамент: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не должны содержать подчисток, приписок, зачеркнутых слов и иных не оговоренных в них исправлений;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должны содержать актуальную и достоверную информацию;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2.8.2.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2.8.3. при подаче (направлении)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бумажного документа, который Заявитель получает непосредственно при личном обращении в МФЦ (в случае если Заявление и документы, необходимые для предоставления муниципальной услуги, были поданы через МФЦ);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бумажного документа, который направляется Заявителю посредством почтового отправления;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электронного документа при обращении через Единый портал;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2.8.4. в случае направления Заявления в виде электронного документа путем заполнения интерактивной формы на Едином портале к Заявлению необходимо прикрепить отсканированные документы, указанные в </w:t>
      </w:r>
      <w:hyperlink w:anchor="P118">
        <w:r>
          <w:rPr>
            <w:color w:val="0000FF"/>
          </w:rPr>
          <w:t>пункте 2.6.1</w:t>
        </w:r>
      </w:hyperlink>
      <w:r>
        <w:t xml:space="preserve"> настоящего Регламента, а также документы, указанные в </w:t>
      </w:r>
      <w:hyperlink w:anchor="P126">
        <w:r>
          <w:rPr>
            <w:color w:val="0000FF"/>
          </w:rPr>
          <w:t>пункте 2.6.2</w:t>
        </w:r>
      </w:hyperlink>
      <w:r>
        <w:t xml:space="preserve"> настоящего Регламента, в случае их предоставления Заявителем по собственной инициативе.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муниципальной услуги и представляемые в форме электронных образов (скан-образов)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8" w:name="P153"/>
      <w:bookmarkEnd w:id="8"/>
      <w:r>
        <w:t>2.9.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отсутствие у Департамента полномочий по предоставлению муниципальной услуги;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не </w:t>
      </w:r>
      <w:r>
        <w:lastRenderedPageBreak/>
        <w:t xml:space="preserve">соответствуют требованиям, установленным </w:t>
      </w:r>
      <w:hyperlink w:anchor="P134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представлен неполный пакет документов, необходимых для предоставления муниципальной услуги, установленных </w:t>
      </w:r>
      <w:hyperlink w:anchor="P118">
        <w:r>
          <w:rPr>
            <w:color w:val="0000FF"/>
          </w:rPr>
          <w:t>пунктом 2.6.1</w:t>
        </w:r>
      </w:hyperlink>
      <w:r>
        <w:t xml:space="preserve"> настоящего Регламента.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Заявителю отказывается в приеме Заявления и документов, необходимых для предоставления муниципальной услуги, до момента их регистрации в МФЦ.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отказе в приеме Заявления и документов, необходимых для предоставления муниципальной услуги, указываются все основания для отказа, выявленные в ходе приема, с рекомендацией по их устранению.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43">
        <w:r>
          <w:rPr>
            <w:color w:val="0000FF"/>
          </w:rPr>
          <w:t>уведомления</w:t>
        </w:r>
      </w:hyperlink>
      <w:r>
        <w:t xml:space="preserve"> об отказе в приеме Заявления и документов, необходимых для предоставления муниципальной услуги, представлена в приложении 2 к настоящему Регламенту.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9" w:name="P160"/>
      <w:bookmarkEnd w:id="9"/>
      <w:r>
        <w:t>2.10. Исчерпывающий перечень оснований для отказа в предоставлении муниципальной услуги: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отсутствие в схеме размещения нестационарных торговых объектов на территории города Перми запрашиваемого места размещения, в том числе с соответствующей специализацией;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представление Заявителем недостоверных сведений;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непредставление Заявителем подписанного им проекта договора на размещение нестационарного торгового объекта в сроки, установленные </w:t>
      </w:r>
      <w:hyperlink w:anchor="P217">
        <w:r>
          <w:rPr>
            <w:color w:val="0000FF"/>
          </w:rPr>
          <w:t>абзацем вторым пункта 3.3.2</w:t>
        </w:r>
      </w:hyperlink>
      <w:r>
        <w:t xml:space="preserve"> настоящего Регламента.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отказе в предоставлении муниципальной услуги указываются все основания для отказа, выявленные в ходе рассмотрения Заявления и документов, необходимых для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84">
        <w:r>
          <w:rPr>
            <w:color w:val="0000FF"/>
          </w:rPr>
          <w:t>уведомления</w:t>
        </w:r>
      </w:hyperlink>
      <w:r>
        <w:t xml:space="preserve"> об отказе в заключении договора на размещение нестационарного торгового объекта представлена в приложении 3 к настоящему Регламенту.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2.12. Заявитель вправе в течение срока предоставления муниципальной услуги подать Заявление об оставлении Заявления без рассмотрения в Департамент письменно или в форме электронного документа, подписанного простой электронной подписью, с использованием информационно-телекоммуникационной сети Интернет.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предоставляется муниципальная услуга: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2.13.1.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2.13.2.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2.13.3.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2.14. Максимальный срок ожидания в очереди при представлении оригиналов документов согласно </w:t>
      </w:r>
      <w:hyperlink w:anchor="P124">
        <w:r>
          <w:rPr>
            <w:color w:val="0000FF"/>
          </w:rPr>
          <w:t>абзацу седьмому пункта 2.6.1</w:t>
        </w:r>
      </w:hyperlink>
      <w:r>
        <w:t xml:space="preserve"> настоящего Регламента, при представлении подписанного проекта договора согласно </w:t>
      </w:r>
      <w:hyperlink w:anchor="P217">
        <w:r>
          <w:rPr>
            <w:color w:val="0000FF"/>
          </w:rPr>
          <w:t>абзацу второму пункта 3.3.2</w:t>
        </w:r>
      </w:hyperlink>
      <w:r>
        <w:t xml:space="preserve"> настоящего Регламента не должен превышать 15 минут.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 или МФЦ.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A5CF3" w:rsidRDefault="004A5CF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A5CF3" w:rsidRDefault="004A5CF3">
      <w:pPr>
        <w:pStyle w:val="ConsPlusTitle"/>
        <w:jc w:val="center"/>
      </w:pPr>
      <w:r>
        <w:t>их выполнения, в том числе особенности выполнения</w:t>
      </w:r>
    </w:p>
    <w:p w:rsidR="004A5CF3" w:rsidRDefault="004A5CF3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рассмотрение Заявления и документов, необходимых для предоставления муниципальной услуги, и направление межведомственных запросов;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4A5CF3" w:rsidRDefault="009A2FE0">
      <w:pPr>
        <w:pStyle w:val="ConsPlusNormal"/>
        <w:spacing w:before="220"/>
        <w:ind w:firstLine="540"/>
        <w:jc w:val="both"/>
      </w:pPr>
      <w:hyperlink w:anchor="P424">
        <w:r w:rsidR="004A5CF3">
          <w:rPr>
            <w:color w:val="0000FF"/>
          </w:rPr>
          <w:t>Блок-схема</w:t>
        </w:r>
      </w:hyperlink>
      <w:r w:rsidR="004A5CF3">
        <w:t xml:space="preserve"> предоставления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представлена в приложении 4 к настоящему Регламенту.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3.2. Прием и регистрация Заявления и документов, необходимых для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Департамент от Заявителя Заявления и документов, необходимых для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3.2.2. Прием и регистрация Заявления и документов, необходимых для предоставления муниципальной услуги, осуществляются специалистом Департамента, ответственным за прием корреспонденции в соответствии с должностными обязанностями (далее - специалист, ответственный за прием корреспонденции).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3.2.3. Специалист, ответственный за прием корреспонденции: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регистрирует Заявление и документы, необходимые для предоставления муниципальной услуги, в системе электронного документооборота;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153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153">
        <w:r>
          <w:rPr>
            <w:color w:val="0000FF"/>
          </w:rPr>
          <w:t>пунктом 2.9</w:t>
        </w:r>
      </w:hyperlink>
      <w:r>
        <w:t xml:space="preserve"> настоящего Регламента, обеспечивает подготовку и подписание </w:t>
      </w:r>
      <w:hyperlink w:anchor="P477">
        <w:r>
          <w:rPr>
            <w:color w:val="0000FF"/>
          </w:rPr>
          <w:t>уведомления</w:t>
        </w:r>
      </w:hyperlink>
      <w:r>
        <w:t xml:space="preserve"> о приеме Заявления и документов, необходимых для предоставления муниципальной услуги, представленное в приложении 5 к настоящему Регламенту.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Уведомление о приеме Заявления и документов, необходимых для предоставления муниципальной услуги,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 Департамента, ответственному за отправку корреспонденции в соответствии с должностными обязанностями (далее - специалист, ответственный за отправку корреспонденции), для направления Заявителю способом, указанным в Заявлении;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передает Заявление и документы, необходимые для предоставления муниципальной услуги, начальнику отдела торговли и услуг для определения специалиста, ответственного за рассмотрение Заявления и документов, необходимых для предоставления муниципальной услуги, в порядке, установленном </w:t>
      </w:r>
      <w:hyperlink w:anchor="P208">
        <w:r>
          <w:rPr>
            <w:color w:val="0000FF"/>
          </w:rPr>
          <w:t>пунктом 3.3</w:t>
        </w:r>
      </w:hyperlink>
      <w:r>
        <w:t xml:space="preserve">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153">
        <w:r>
          <w:rPr>
            <w:color w:val="0000FF"/>
          </w:rPr>
          <w:t>пунктом 2.9</w:t>
        </w:r>
      </w:hyperlink>
      <w:r>
        <w:t xml:space="preserve"> настоящего Регламента, специалист, ответственный за прием корреспонденции: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обеспечивает подготовку и подписание уведомления об отказе в приеме Заявления и документов, необходимых для предоставления муниципальной услуги, с указанием всех оснований, выявленных в ходе приема, и рекомендациями по их устранению.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Уведомление об отказе в приеме Заявления и документов, необходимых для предоставления муниципальной услуги, подписывается начальником отдела торговли и услуг и передается специалисту, ответственному за отправку корреспонденции, для направления Заявителю способом, указанным в Заявлении, с приложением всех документов, поступивших в Департамент вместе с Заявлением;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3.2.5. срок исполнения административной процедуры - не позднее 1 рабочего дня со дня поступления Заявления и документов, необходимых для предоставления муниципальной услуги, в Департамент;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 xml:space="preserve">3.2.6. результатом административной процедуры является регистрация Заявления и документов, необходимых для предоставления муниципальной услуги, или направление уведомления об отказе в приеме Заявления и документов, необходимых для предоставления муниципальной услуги, по основаниям, установленным </w:t>
      </w:r>
      <w:hyperlink w:anchor="P153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10" w:name="P208"/>
      <w:bookmarkEnd w:id="10"/>
      <w:r>
        <w:t>3.3. Рассмотрение Заявления и документов, необходимых для предоставления муниципальной услуги, и направление межведомственных запросов.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Ответственным за исполнение административной процедуры является специалист отдела торговли и услуг в соответствии с должностными обязанностями (далее - специалист отдела торговли и услуг).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специалистом отдела торговли и услуг зарегистрированных Заявления и документов, необходимых для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3.3.1. Специалист отдела торговли и услуг: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формирует и направляет запросы в рамках межведомственного взаимодействия (в случае если документы, установленные </w:t>
      </w:r>
      <w:hyperlink w:anchor="P126">
        <w:r>
          <w:rPr>
            <w:color w:val="0000FF"/>
          </w:rPr>
          <w:t>пунктом 2.6.2</w:t>
        </w:r>
      </w:hyperlink>
      <w:r>
        <w:t xml:space="preserve"> настоящего Регламента, не представлены Заявителем вместе с Заявлением по собственной инициативе).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33">
        <w:r>
          <w:rPr>
            <w:color w:val="0000FF"/>
          </w:rPr>
          <w:t>статьей 7.2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составляет 5 рабочих дней со дня поступления межведомственного запроса в органы, предоставляющие документы, указанные в </w:t>
      </w:r>
      <w:hyperlink w:anchor="P126">
        <w:r>
          <w:rPr>
            <w:color w:val="0000FF"/>
          </w:rPr>
          <w:t>пункте 2.6.2</w:t>
        </w:r>
      </w:hyperlink>
      <w:r>
        <w:t xml:space="preserve"> настоящего Регламента;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анализирует представленные Заявление и документы, необходимые для предоставления муниципальной услуги, на полноту сведений, содержащихся в них, для подготовки проекта договора на размещение нестационарного торгового объекта;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предоставлении муниципальной услуги, предусмотренных </w:t>
      </w:r>
      <w:hyperlink w:anchor="P160">
        <w:r>
          <w:rPr>
            <w:color w:val="0000FF"/>
          </w:rPr>
          <w:t>пунктом 2.10</w:t>
        </w:r>
      </w:hyperlink>
      <w:r>
        <w:t xml:space="preserve"> настоящего Регламента.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3.3.2. При отсутствии оснований для отказа в предоставлении муниципальной услуги, предусмотренных </w:t>
      </w:r>
      <w:hyperlink w:anchor="P160">
        <w:r>
          <w:rPr>
            <w:color w:val="0000FF"/>
          </w:rPr>
          <w:t>пунктом 2.10</w:t>
        </w:r>
      </w:hyperlink>
      <w:r>
        <w:t xml:space="preserve"> настоящего Регламента, специалист отдела торговли и услуг обеспечивает:</w:t>
      </w:r>
    </w:p>
    <w:p w:rsidR="004A5CF3" w:rsidRDefault="004A5CF3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согласование проекта договора на размещение нестационарного торгового объекта и проекта сопроводительного письма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подписание проекта сопроводительного письма должностным лицом Департамента, уполномоченным на принятие решений о предоставлении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Сопроводительное письмо и проект договора на размещение нестационарного торгового объекта направляются Заявителю по адресу электронной почты, указанному в Заявлении, в срок </w:t>
      </w:r>
      <w:r>
        <w:lastRenderedPageBreak/>
        <w:t>не позднее дня, следующего за днем подписания сопроводительного письма.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3.3.3. После представления в Департамент подписанного Заявителем проекта договора на размещение нестационарного торгового объекта специалист отдела торговли и услуг обеспечивает его подписание должностным лицом Департамента, уполномоченным на принятие решений о предоставлении муниципальной услуги, и регистрацию договора.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предоставлена".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предусмотренных </w:t>
      </w:r>
      <w:hyperlink w:anchor="P160">
        <w:r>
          <w:rPr>
            <w:color w:val="0000FF"/>
          </w:rPr>
          <w:t>пунктом 2.10</w:t>
        </w:r>
      </w:hyperlink>
      <w:r>
        <w:t xml:space="preserve"> настоящего Регламента, специалист отдела торговли и услуг обеспечивает: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подготовку проекта уведомления об отказе в заключении договора на размещение нестационарного торгового объекта с указанием всех оснований, выявленных в ходе рассмотрения Заявления и документов, необходимых для предоставления муниципальной услуги, с рекомендациями по их устранению;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согласование проекта уведомления об отказе в заключении договора на размещение нестационарного торгового объекта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подписание проекта уведомления об отказе в заключении договора на размещение нестационарного торгового объекта должностным лицом Департамента, уполномоченным на принятие решений о предоставлении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"В предоставлении услуги отказано".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3.3.5. Срок исполнения административной процедуры - не более 13 рабочих дней со дня поступления в Департамент Заявления и документов, необходимых для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3.3.6. Результатом административной процедуры является договор на размещение нестационарного торгового объекта или уведомление об отказе в заключении договора на размещение нестационарного торгового объекта.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3.4. Выдача (направление) Заявителю результата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3.4.1. Результат предоставления муниципальной услуги выдается (направляется) Заявителю способом, указанным в Заявлении.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3.4.2. Ответственными за исполнение административной процедуры являются: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специалист отдела торговли и услуг в случае обращения Заявителя через Единый портал;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специалист, ответственный за прием корреспонденции, в случае обращения Заявителя через МФЦ или по почте.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3.4.3. При обращении через Единый портал договор на размещение нестационарного торгового объекта направляется в виде электронного документа в личный кабинет Заявителя на Едином портале.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В случае обращения через МФЦ или по почте договор на размещение нестационарного торгового объекта направляется на бумажном носителе соответственно: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в МФЦ для выдачи Заявителю;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почтой по адресу, указанному в Заявлении.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3.4.4. Срок исполнения административной процедуры - не позднее 1 рабочего дня со дня подписания должностным лицом Департамента, уполномоченным на принятие решений о предоставлении муниципальной услуги, договора на размещение нестационарного торгового объекта или уведомления об отказе в заключении договора на размещение нестационарного торгового объекта.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  <w:outlineLvl w:val="1"/>
      </w:pPr>
      <w:r>
        <w:t>IV. Порядок и формы контроля за исполнением</w:t>
      </w:r>
    </w:p>
    <w:p w:rsidR="004A5CF3" w:rsidRDefault="004A5CF3">
      <w:pPr>
        <w:pStyle w:val="ConsPlusTitle"/>
        <w:jc w:val="center"/>
      </w:pPr>
      <w:r>
        <w:t>Административного регламента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>4.1. Формы контроля: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lastRenderedPageBreak/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4A5CF3" w:rsidRDefault="004A5CF3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4A5CF3" w:rsidRDefault="004A5CF3">
      <w:pPr>
        <w:pStyle w:val="ConsPlusTitle"/>
        <w:jc w:val="center"/>
      </w:pPr>
      <w:r>
        <w:t>должностных лиц, муниципальных служащих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3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4A5CF3" w:rsidRDefault="004A5CF3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1"/>
      </w:pPr>
      <w:r>
        <w:t>Приложение 1</w:t>
      </w:r>
    </w:p>
    <w:p w:rsidR="004A5CF3" w:rsidRDefault="004A5CF3">
      <w:pPr>
        <w:pStyle w:val="ConsPlusNormal"/>
        <w:jc w:val="right"/>
      </w:pPr>
      <w:r>
        <w:t>к Административному регламенту</w:t>
      </w:r>
    </w:p>
    <w:p w:rsidR="004A5CF3" w:rsidRDefault="004A5CF3">
      <w:pPr>
        <w:pStyle w:val="ConsPlusNormal"/>
        <w:jc w:val="right"/>
      </w:pPr>
      <w:r>
        <w:t>предоставления департаментом</w:t>
      </w:r>
    </w:p>
    <w:p w:rsidR="004A5CF3" w:rsidRDefault="004A5CF3">
      <w:pPr>
        <w:pStyle w:val="ConsPlusNormal"/>
        <w:jc w:val="right"/>
      </w:pPr>
      <w:r>
        <w:t>экономики и промышленной политики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муниципальной услуги "Заключение</w:t>
      </w:r>
    </w:p>
    <w:p w:rsidR="004A5CF3" w:rsidRDefault="004A5CF3">
      <w:pPr>
        <w:pStyle w:val="ConsPlusNormal"/>
        <w:jc w:val="right"/>
      </w:pPr>
      <w:r>
        <w:t>договора на размещение сезонного</w:t>
      </w:r>
    </w:p>
    <w:p w:rsidR="004A5CF3" w:rsidRDefault="004A5CF3">
      <w:pPr>
        <w:pStyle w:val="ConsPlusNormal"/>
        <w:jc w:val="right"/>
      </w:pPr>
      <w:r>
        <w:t>(летнего) кафе, размещаемого</w:t>
      </w:r>
    </w:p>
    <w:p w:rsidR="004A5CF3" w:rsidRDefault="004A5CF3">
      <w:pPr>
        <w:pStyle w:val="ConsPlusNormal"/>
        <w:jc w:val="right"/>
      </w:pPr>
      <w:r>
        <w:t>(обустраиваемого) на участке</w:t>
      </w:r>
    </w:p>
    <w:p w:rsidR="004A5CF3" w:rsidRDefault="004A5CF3">
      <w:pPr>
        <w:pStyle w:val="ConsPlusNormal"/>
        <w:jc w:val="right"/>
      </w:pPr>
      <w:r>
        <w:t>территории, непосредственно</w:t>
      </w:r>
    </w:p>
    <w:p w:rsidR="004A5CF3" w:rsidRDefault="004A5CF3">
      <w:pPr>
        <w:pStyle w:val="ConsPlusNormal"/>
        <w:jc w:val="right"/>
      </w:pPr>
      <w:r>
        <w:t>примыкающей к стационарному</w:t>
      </w:r>
    </w:p>
    <w:p w:rsidR="004A5CF3" w:rsidRDefault="004A5CF3">
      <w:pPr>
        <w:pStyle w:val="ConsPlusNormal"/>
        <w:jc w:val="right"/>
      </w:pPr>
      <w:r>
        <w:t>торговому объекту (объекту</w:t>
      </w:r>
    </w:p>
    <w:p w:rsidR="004A5CF3" w:rsidRDefault="004A5CF3">
      <w:pPr>
        <w:pStyle w:val="ConsPlusNormal"/>
        <w:jc w:val="right"/>
      </w:pPr>
      <w:r>
        <w:t>общественного питания)"</w:t>
      </w:r>
    </w:p>
    <w:p w:rsidR="004A5CF3" w:rsidRDefault="004A5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1124"/>
        <w:gridCol w:w="3808"/>
      </w:tblGrid>
      <w:tr w:rsidR="004A5CF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both"/>
            </w:pPr>
            <w:r>
              <w:t>В департамент экономики и промышленной политики администрации города Перми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jc w:val="both"/>
            </w:pPr>
            <w:r>
              <w:t>от 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(наименование или Ф.И.О. заявителя,</w:t>
            </w:r>
          </w:p>
          <w:p w:rsidR="004A5CF3" w:rsidRDefault="004A5CF3">
            <w:pPr>
              <w:pStyle w:val="ConsPlusNormal"/>
              <w:jc w:val="center"/>
            </w:pPr>
            <w:r>
              <w:t>ИНН заявителя)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lastRenderedPageBreak/>
              <w:t>(место нахождения или проживания заявителя)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(номер контактного телефона)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bookmarkStart w:id="12" w:name="P298"/>
            <w:bookmarkEnd w:id="12"/>
            <w:r>
              <w:lastRenderedPageBreak/>
              <w:t>ЗАЯВЛЕНИЕ</w:t>
            </w:r>
          </w:p>
        </w:tc>
      </w:tr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Прошу заключить 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_________________________________________________________________________.</w:t>
            </w:r>
          </w:p>
          <w:p w:rsidR="004A5CF3" w:rsidRDefault="004A5CF3">
            <w:pPr>
              <w:pStyle w:val="ConsPlusNormal"/>
              <w:jc w:val="both"/>
            </w:pPr>
            <w:r>
              <w:t>Период размещения объекта ________________________________________________.</w:t>
            </w:r>
          </w:p>
          <w:p w:rsidR="004A5CF3" w:rsidRDefault="004A5CF3">
            <w:pPr>
              <w:pStyle w:val="ConsPlusNormal"/>
              <w:jc w:val="both"/>
            </w:pPr>
            <w:r>
              <w:t>Площадь объекта ______________________________________________________ кв. м.</w:t>
            </w:r>
          </w:p>
          <w:p w:rsidR="004A5CF3" w:rsidRDefault="004A5CF3">
            <w:pPr>
              <w:pStyle w:val="ConsPlusNormal"/>
              <w:jc w:val="both"/>
            </w:pPr>
            <w:r>
              <w:t>Специализация объекта ____________________________________________________.</w:t>
            </w: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 xml:space="preserve">Индивидуальный эскиз сезонного (летнего) кафе согласован в соответствии с </w:t>
            </w:r>
            <w:hyperlink r:id="rId37">
              <w:r>
                <w:rPr>
                  <w:color w:val="0000FF"/>
                </w:rPr>
                <w:t>Порядком</w:t>
              </w:r>
            </w:hyperlink>
            <w:r>
              <w:t xml:space="preserve"> согласования индивидуального эскиза сезонных (летних) кафе, утвержденным постановлением администрации города Перми от 01 июля 2022 г. N 562 "Об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кафе", и находится на хранении в Департаменте экономики и промышленной политики администрации города Перми.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Приложения: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1. Доверенность (если заявление подписано представителем заявителя по доверенности) на ____ л. в 1 экз.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2. Документы, подтверждающие право собственности или иное законное основание владения стационарным торговым объектом общественного питания (если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ним), на _____ л. в 1 экз.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3. Документы о государственной регистрации юридического лица или государственной регистрации физического лица в качестве индивидуального предпринимателя на ____ л. в 1 экз. &lt;*&gt;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4. Документы о праве собственности либо ином праве на стационарный торговый объект общественного питания, к которому примыкает место размещения летнего кафе, на ___ л. в 1 экз. &lt;*&gt;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t>5. Иные документы по усмотрению заявителя.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Способ получения результата предоставления муниципальной услуги:</w:t>
            </w:r>
          </w:p>
          <w:p w:rsidR="004A5CF3" w:rsidRDefault="004A5CF3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МФЦ (в случае подачи заявления через МФЦ)</w:t>
            </w:r>
          </w:p>
          <w:p w:rsidR="004A5CF3" w:rsidRDefault="004A5CF3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указанному в заявлении почтовому адресу</w:t>
            </w:r>
          </w:p>
        </w:tc>
      </w:tr>
      <w:tr w:rsidR="004A5CF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t>"__" __________ 20__ г. 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(дата, 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t>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(Ф.И.О.)</w:t>
            </w:r>
          </w:p>
        </w:tc>
      </w:tr>
      <w:tr w:rsidR="004A5CF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t>________________________________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t>_____________________________</w:t>
            </w:r>
          </w:p>
        </w:tc>
      </w:tr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&lt;*&gt; Указанные документы запрашиваются Департаментом в порядке межведомственного взаимодействия или могут быть представлены заявителем по собственной инициативе.</w:t>
            </w: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1"/>
      </w:pPr>
      <w:r>
        <w:t>Приложение 2</w:t>
      </w:r>
    </w:p>
    <w:p w:rsidR="004A5CF3" w:rsidRDefault="004A5CF3">
      <w:pPr>
        <w:pStyle w:val="ConsPlusNormal"/>
        <w:jc w:val="right"/>
      </w:pPr>
      <w:r>
        <w:t>к Административному регламенту</w:t>
      </w:r>
    </w:p>
    <w:p w:rsidR="004A5CF3" w:rsidRDefault="004A5CF3">
      <w:pPr>
        <w:pStyle w:val="ConsPlusNormal"/>
        <w:jc w:val="right"/>
      </w:pPr>
      <w:r>
        <w:t>предоставления департаментом</w:t>
      </w:r>
    </w:p>
    <w:p w:rsidR="004A5CF3" w:rsidRDefault="004A5CF3">
      <w:pPr>
        <w:pStyle w:val="ConsPlusNormal"/>
        <w:jc w:val="right"/>
      </w:pPr>
      <w:r>
        <w:t>экономики и промышленной политики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муниципальной услуги "Заключение</w:t>
      </w:r>
    </w:p>
    <w:p w:rsidR="004A5CF3" w:rsidRDefault="004A5CF3">
      <w:pPr>
        <w:pStyle w:val="ConsPlusNormal"/>
        <w:jc w:val="right"/>
      </w:pPr>
      <w:r>
        <w:t>договора на размещение сезонного</w:t>
      </w:r>
    </w:p>
    <w:p w:rsidR="004A5CF3" w:rsidRDefault="004A5CF3">
      <w:pPr>
        <w:pStyle w:val="ConsPlusNormal"/>
        <w:jc w:val="right"/>
      </w:pPr>
      <w:r>
        <w:t>(летнего) кафе, размещаемого</w:t>
      </w:r>
    </w:p>
    <w:p w:rsidR="004A5CF3" w:rsidRDefault="004A5CF3">
      <w:pPr>
        <w:pStyle w:val="ConsPlusNormal"/>
        <w:jc w:val="right"/>
      </w:pPr>
      <w:r>
        <w:t>(обустраиваемого) на участке</w:t>
      </w:r>
    </w:p>
    <w:p w:rsidR="004A5CF3" w:rsidRDefault="004A5CF3">
      <w:pPr>
        <w:pStyle w:val="ConsPlusNormal"/>
        <w:jc w:val="right"/>
      </w:pPr>
      <w:r>
        <w:t>территории, непосредственно</w:t>
      </w:r>
    </w:p>
    <w:p w:rsidR="004A5CF3" w:rsidRDefault="004A5CF3">
      <w:pPr>
        <w:pStyle w:val="ConsPlusNormal"/>
        <w:jc w:val="right"/>
      </w:pPr>
      <w:r>
        <w:t>примыкающей к стационарному</w:t>
      </w:r>
    </w:p>
    <w:p w:rsidR="004A5CF3" w:rsidRDefault="004A5CF3">
      <w:pPr>
        <w:pStyle w:val="ConsPlusNormal"/>
        <w:jc w:val="right"/>
      </w:pPr>
      <w:r>
        <w:t>торговому объекту (объекту</w:t>
      </w:r>
    </w:p>
    <w:p w:rsidR="004A5CF3" w:rsidRDefault="004A5CF3">
      <w:pPr>
        <w:pStyle w:val="ConsPlusNormal"/>
        <w:jc w:val="right"/>
      </w:pPr>
      <w:r>
        <w:t>общественного питания)"</w:t>
      </w:r>
    </w:p>
    <w:p w:rsidR="004A5CF3" w:rsidRDefault="004A5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1124"/>
        <w:gridCol w:w="3808"/>
      </w:tblGrid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bookmarkStart w:id="13" w:name="P343"/>
            <w:bookmarkEnd w:id="13"/>
            <w:r>
              <w:t>УВЕДОМЛЕНИЕ</w:t>
            </w:r>
          </w:p>
          <w:p w:rsidR="004A5CF3" w:rsidRDefault="004A5CF3">
            <w:pPr>
              <w:pStyle w:val="ConsPlusNormal"/>
              <w:jc w:val="center"/>
            </w:pPr>
            <w:r>
              <w:t>об отказе в приеме заявления и документов,</w:t>
            </w:r>
          </w:p>
          <w:p w:rsidR="004A5CF3" w:rsidRDefault="004A5CF3">
            <w:pPr>
              <w:pStyle w:val="ConsPlusNormal"/>
              <w:jc w:val="center"/>
            </w:pPr>
            <w:r>
              <w:t>необходимых для предоставления муниципальной услуги</w:t>
            </w:r>
          </w:p>
        </w:tc>
      </w:tr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Рассмотрев представленное заявление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_________________________________________________________________________,</w:t>
            </w:r>
          </w:p>
          <w:p w:rsidR="004A5CF3" w:rsidRDefault="004A5CF3">
            <w:pPr>
              <w:pStyle w:val="ConsPlusNormal"/>
              <w:jc w:val="both"/>
            </w:pPr>
            <w:r>
              <w:t>период размещения объекта _________________________________________________,</w:t>
            </w:r>
          </w:p>
          <w:p w:rsidR="004A5CF3" w:rsidRDefault="004A5CF3">
            <w:pPr>
              <w:pStyle w:val="ConsPlusNormal"/>
              <w:jc w:val="both"/>
            </w:pPr>
            <w:r>
              <w:t>площадь объекта ______________________________________________________ кв. м,</w:t>
            </w:r>
          </w:p>
          <w:p w:rsidR="004A5CF3" w:rsidRDefault="004A5CF3">
            <w:pPr>
              <w:pStyle w:val="ConsPlusNormal"/>
              <w:jc w:val="both"/>
            </w:pPr>
            <w:r>
              <w:t>специализация объекта _____________________________________________________,</w:t>
            </w:r>
          </w:p>
          <w:p w:rsidR="004A5CF3" w:rsidRDefault="004A5CF3">
            <w:pPr>
              <w:pStyle w:val="ConsPlusNormal"/>
              <w:jc w:val="both"/>
            </w:pPr>
            <w:r>
              <w:t>и документы, необходимые для предоставления муниципальной услуги, департамент экономики и промышленной политики администрации города Перми (далее - Департамент) настоящим уведомляем Вас об отказе в приеме заявления и документов, необходимых для предоставления муниципальной услуги (далее - документы), по следующим основаниям: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ind w:left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отсутствие у Департамента полномочий по предоставлению муниципальной услуги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заявление и документы, необходимые для предоставления муниципальной услуги, не соответствуют требованиям, установленным </w:t>
            </w:r>
            <w:hyperlink w:anchor="P134">
              <w:r>
                <w:rPr>
                  <w:color w:val="0000FF"/>
                </w:rPr>
                <w:t>пунктом 2.8</w:t>
              </w:r>
            </w:hyperlink>
            <w:r>
              <w:t xml:space="preserve"> Административного регламента &lt;*&gt;</w:t>
            </w:r>
          </w:p>
          <w:p w:rsidR="004A5CF3" w:rsidRDefault="004A5CF3">
            <w:pPr>
              <w:pStyle w:val="ConsPlusNormal"/>
              <w:ind w:left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представлен неполный пакет документов, необходимых для предоставления муниципальной услуги, установленных </w:t>
            </w:r>
            <w:hyperlink w:anchor="P118">
              <w:r>
                <w:rPr>
                  <w:color w:val="0000FF"/>
                </w:rPr>
                <w:t>пунктом 2.6.1</w:t>
              </w:r>
            </w:hyperlink>
            <w:r>
              <w:t xml:space="preserve"> Административного регламента &lt;*&gt;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</w:pPr>
            <w:r>
              <w:t>Регистрационный номер _________</w:t>
            </w:r>
          </w:p>
        </w:tc>
      </w:tr>
      <w:tr w:rsidR="004A5CF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  <w:r>
              <w:t>"___" ____________________ 20 ___ г.</w:t>
            </w:r>
          </w:p>
          <w:p w:rsidR="004A5CF3" w:rsidRDefault="004A5CF3">
            <w:pPr>
              <w:pStyle w:val="ConsPlusNormal"/>
              <w:jc w:val="center"/>
            </w:pPr>
            <w:r>
              <w:t>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CF3" w:rsidRDefault="004A5CF3">
            <w:pPr>
              <w:pStyle w:val="ConsPlusNormal"/>
              <w:jc w:val="center"/>
            </w:pPr>
            <w:r>
              <w:t>_____________________________</w:t>
            </w:r>
          </w:p>
          <w:p w:rsidR="004A5CF3" w:rsidRDefault="004A5CF3">
            <w:pPr>
              <w:pStyle w:val="ConsPlusNormal"/>
              <w:ind w:left="566"/>
            </w:pPr>
            <w:r>
              <w:t>(Ф.И.О.)</w:t>
            </w:r>
          </w:p>
        </w:tc>
      </w:tr>
      <w:tr w:rsidR="004A5C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&lt;*&gt;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утвержденный постановлением администрации города Перми от 26 июня 2019 г. N 316.</w:t>
            </w: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1"/>
      </w:pPr>
      <w:r>
        <w:t>Приложение 3</w:t>
      </w:r>
    </w:p>
    <w:p w:rsidR="004A5CF3" w:rsidRDefault="004A5CF3">
      <w:pPr>
        <w:pStyle w:val="ConsPlusNormal"/>
        <w:jc w:val="right"/>
      </w:pPr>
      <w:r>
        <w:t>к Административному регламенту</w:t>
      </w:r>
    </w:p>
    <w:p w:rsidR="004A5CF3" w:rsidRDefault="004A5CF3">
      <w:pPr>
        <w:pStyle w:val="ConsPlusNormal"/>
        <w:jc w:val="right"/>
      </w:pPr>
      <w:r>
        <w:t>предоставления департаментом</w:t>
      </w:r>
    </w:p>
    <w:p w:rsidR="004A5CF3" w:rsidRDefault="004A5CF3">
      <w:pPr>
        <w:pStyle w:val="ConsPlusNormal"/>
        <w:jc w:val="right"/>
      </w:pPr>
      <w:r>
        <w:t>экономики и промышленной политики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муниципальной услуги "Заключение</w:t>
      </w:r>
    </w:p>
    <w:p w:rsidR="004A5CF3" w:rsidRDefault="004A5CF3">
      <w:pPr>
        <w:pStyle w:val="ConsPlusNormal"/>
        <w:jc w:val="right"/>
      </w:pPr>
      <w:r>
        <w:t>договора на размещение сезонного</w:t>
      </w:r>
    </w:p>
    <w:p w:rsidR="004A5CF3" w:rsidRDefault="004A5CF3">
      <w:pPr>
        <w:pStyle w:val="ConsPlusNormal"/>
        <w:jc w:val="right"/>
      </w:pPr>
      <w:r>
        <w:t>(летнего) кафе, размещаемого</w:t>
      </w:r>
    </w:p>
    <w:p w:rsidR="004A5CF3" w:rsidRDefault="004A5CF3">
      <w:pPr>
        <w:pStyle w:val="ConsPlusNormal"/>
        <w:jc w:val="right"/>
      </w:pPr>
      <w:r>
        <w:t>(обустраиваемого) на участке</w:t>
      </w:r>
    </w:p>
    <w:p w:rsidR="004A5CF3" w:rsidRDefault="004A5CF3">
      <w:pPr>
        <w:pStyle w:val="ConsPlusNormal"/>
        <w:jc w:val="right"/>
      </w:pPr>
      <w:r>
        <w:t>территории, непосредственно</w:t>
      </w:r>
    </w:p>
    <w:p w:rsidR="004A5CF3" w:rsidRDefault="004A5CF3">
      <w:pPr>
        <w:pStyle w:val="ConsPlusNormal"/>
        <w:jc w:val="right"/>
      </w:pPr>
      <w:r>
        <w:t>примыкающей к стационарному</w:t>
      </w:r>
    </w:p>
    <w:p w:rsidR="004A5CF3" w:rsidRDefault="004A5CF3">
      <w:pPr>
        <w:pStyle w:val="ConsPlusNormal"/>
        <w:jc w:val="right"/>
      </w:pPr>
      <w:r>
        <w:t>торговому объекту (объекту</w:t>
      </w:r>
    </w:p>
    <w:p w:rsidR="004A5CF3" w:rsidRDefault="004A5CF3">
      <w:pPr>
        <w:pStyle w:val="ConsPlusNormal"/>
        <w:jc w:val="right"/>
      </w:pPr>
      <w:r>
        <w:t>общественного питания)"</w:t>
      </w:r>
    </w:p>
    <w:p w:rsidR="004A5CF3" w:rsidRDefault="004A5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340"/>
        <w:gridCol w:w="3798"/>
      </w:tblGrid>
      <w:tr w:rsidR="004A5CF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bookmarkStart w:id="14" w:name="P384"/>
            <w:bookmarkEnd w:id="14"/>
            <w:r>
              <w:t>УВЕДОМЛЕНИЕ</w:t>
            </w:r>
          </w:p>
          <w:p w:rsidR="004A5CF3" w:rsidRDefault="004A5CF3">
            <w:pPr>
              <w:pStyle w:val="ConsPlusNormal"/>
              <w:jc w:val="center"/>
            </w:pPr>
            <w:r>
              <w:t>об отказе в заключении договора на размещение</w:t>
            </w:r>
          </w:p>
          <w:p w:rsidR="004A5CF3" w:rsidRDefault="004A5CF3">
            <w:pPr>
              <w:pStyle w:val="ConsPlusNormal"/>
              <w:jc w:val="center"/>
            </w:pPr>
            <w:r>
              <w:t>нестационарного торгового объекта</w:t>
            </w:r>
          </w:p>
        </w:tc>
      </w:tr>
      <w:tr w:rsidR="004A5CF3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  <w:r>
              <w:t>"____" _______________ 20 ___ г.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right"/>
            </w:pPr>
            <w:r>
              <w:t>г. Пермь</w:t>
            </w:r>
          </w:p>
        </w:tc>
      </w:tr>
      <w:tr w:rsidR="004A5CF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В связи с обращением ____________________________________________________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(полное наименование заявителя / Ф.И.О. заявителя)</w:t>
            </w:r>
          </w:p>
          <w:p w:rsidR="004A5CF3" w:rsidRDefault="004A5CF3">
            <w:pPr>
              <w:pStyle w:val="ConsPlusNormal"/>
              <w:jc w:val="both"/>
            </w:pPr>
            <w:r>
              <w:t>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на основании _________________________________________________________________________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 xml:space="preserve">(указывается(ются) основание(я), предусмотренное(ые) </w:t>
            </w:r>
            <w:hyperlink w:anchor="P160">
              <w:r>
                <w:rPr>
                  <w:color w:val="0000FF"/>
                </w:rPr>
                <w:t>пунктом 2.10</w:t>
              </w:r>
            </w:hyperlink>
            <w:r>
              <w:t xml:space="preserve">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утвержденного постановлением администрации города Перми от 26 июня 2019 г. N 316)</w:t>
            </w:r>
          </w:p>
          <w:p w:rsidR="004A5CF3" w:rsidRDefault="004A5CF3">
            <w:pPr>
              <w:pStyle w:val="ConsPlusNormal"/>
              <w:jc w:val="both"/>
            </w:pPr>
            <w:r>
              <w:t>по результатам рассмотрения представленных документов департаментом экономики и промышленной политики администрации города Перми принято решение об отказе в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общественному питанию).</w:t>
            </w:r>
          </w:p>
        </w:tc>
      </w:tr>
      <w:tr w:rsidR="004A5CF3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  <w:r>
              <w:t>Должностное лицо</w:t>
            </w:r>
          </w:p>
          <w:p w:rsidR="004A5CF3" w:rsidRDefault="004A5CF3">
            <w:pPr>
              <w:pStyle w:val="ConsPlusNormal"/>
            </w:pPr>
            <w:r>
              <w:t>органа, предоставляющего</w:t>
            </w:r>
          </w:p>
          <w:p w:rsidR="004A5CF3" w:rsidRDefault="004A5CF3">
            <w:pPr>
              <w:pStyle w:val="ConsPlusNormal"/>
            </w:pPr>
            <w:r>
              <w:t>муниципальную услугу ___________________</w:t>
            </w:r>
          </w:p>
          <w:p w:rsidR="004A5CF3" w:rsidRDefault="004A5CF3">
            <w:pPr>
              <w:pStyle w:val="ConsPlusNormal"/>
              <w:ind w:left="3113"/>
              <w:jc w:val="both"/>
            </w:pPr>
            <w:r>
              <w:t>(подпись)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CF3" w:rsidRDefault="004A5CF3">
            <w:pPr>
              <w:pStyle w:val="ConsPlusNormal"/>
              <w:jc w:val="center"/>
            </w:pPr>
            <w:r>
              <w:t>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(Ф.И.О.)</w:t>
            </w:r>
          </w:p>
        </w:tc>
      </w:tr>
      <w:tr w:rsidR="004A5CF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both"/>
            </w:pPr>
            <w:r>
              <w:t>Уведомление направлено в адрес заявителя "___" _____________ 20___ г.</w:t>
            </w:r>
          </w:p>
          <w:p w:rsidR="004A5CF3" w:rsidRDefault="004A5CF3">
            <w:pPr>
              <w:pStyle w:val="ConsPlusNormal"/>
              <w:jc w:val="center"/>
            </w:pPr>
            <w:r>
              <w:t>(заполняется в случае направления отказа по почте)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(Ф.И.О., подпись должностного лица, направившего уведомление в адрес заявителя)</w:t>
            </w: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1"/>
      </w:pPr>
      <w:r>
        <w:t>Приложение 4</w:t>
      </w:r>
    </w:p>
    <w:p w:rsidR="004A5CF3" w:rsidRDefault="004A5CF3">
      <w:pPr>
        <w:pStyle w:val="ConsPlusNormal"/>
        <w:jc w:val="right"/>
      </w:pPr>
      <w:r>
        <w:t>к Административному регламенту</w:t>
      </w:r>
    </w:p>
    <w:p w:rsidR="004A5CF3" w:rsidRDefault="004A5CF3">
      <w:pPr>
        <w:pStyle w:val="ConsPlusNormal"/>
        <w:jc w:val="right"/>
      </w:pPr>
      <w:r>
        <w:t>предоставления департаментом</w:t>
      </w:r>
    </w:p>
    <w:p w:rsidR="004A5CF3" w:rsidRDefault="004A5CF3">
      <w:pPr>
        <w:pStyle w:val="ConsPlusNormal"/>
        <w:jc w:val="right"/>
      </w:pPr>
      <w:r>
        <w:t>экономики и промышленной политики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муниципальной услуги "Заключение</w:t>
      </w:r>
    </w:p>
    <w:p w:rsidR="004A5CF3" w:rsidRDefault="004A5CF3">
      <w:pPr>
        <w:pStyle w:val="ConsPlusNormal"/>
        <w:jc w:val="right"/>
      </w:pPr>
      <w:r>
        <w:t>договора на размещение сезонного</w:t>
      </w:r>
    </w:p>
    <w:p w:rsidR="004A5CF3" w:rsidRDefault="004A5CF3">
      <w:pPr>
        <w:pStyle w:val="ConsPlusNormal"/>
        <w:jc w:val="right"/>
      </w:pPr>
      <w:r>
        <w:t>(летнего) кафе, размещаемого</w:t>
      </w:r>
    </w:p>
    <w:p w:rsidR="004A5CF3" w:rsidRDefault="004A5CF3">
      <w:pPr>
        <w:pStyle w:val="ConsPlusNormal"/>
        <w:jc w:val="right"/>
      </w:pPr>
      <w:r>
        <w:t>(обустраиваемого) на участке</w:t>
      </w:r>
    </w:p>
    <w:p w:rsidR="004A5CF3" w:rsidRDefault="004A5CF3">
      <w:pPr>
        <w:pStyle w:val="ConsPlusNormal"/>
        <w:jc w:val="right"/>
      </w:pPr>
      <w:r>
        <w:t>территории, непосредственно</w:t>
      </w:r>
    </w:p>
    <w:p w:rsidR="004A5CF3" w:rsidRDefault="004A5CF3">
      <w:pPr>
        <w:pStyle w:val="ConsPlusNormal"/>
        <w:jc w:val="right"/>
      </w:pPr>
      <w:r>
        <w:t>примыкающей к стационарному</w:t>
      </w:r>
    </w:p>
    <w:p w:rsidR="004A5CF3" w:rsidRDefault="004A5CF3">
      <w:pPr>
        <w:pStyle w:val="ConsPlusNormal"/>
        <w:jc w:val="right"/>
      </w:pPr>
      <w:r>
        <w:t>торговому объекту (объекту</w:t>
      </w:r>
    </w:p>
    <w:p w:rsidR="004A5CF3" w:rsidRDefault="004A5CF3">
      <w:pPr>
        <w:pStyle w:val="ConsPlusNormal"/>
        <w:jc w:val="right"/>
      </w:pPr>
      <w:r>
        <w:t>общественного питания)"</w:t>
      </w: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Title"/>
        <w:jc w:val="center"/>
      </w:pPr>
      <w:bookmarkStart w:id="15" w:name="P424"/>
      <w:bookmarkEnd w:id="15"/>
      <w:r>
        <w:t>БЛОК-СХЕМА</w:t>
      </w:r>
    </w:p>
    <w:p w:rsidR="004A5CF3" w:rsidRDefault="004A5CF3">
      <w:pPr>
        <w:pStyle w:val="ConsPlusTitle"/>
        <w:jc w:val="center"/>
      </w:pPr>
      <w:r>
        <w:t>предоставления муниципальной услуги "Заключение договора</w:t>
      </w:r>
    </w:p>
    <w:p w:rsidR="004A5CF3" w:rsidRDefault="004A5CF3">
      <w:pPr>
        <w:pStyle w:val="ConsPlusTitle"/>
        <w:jc w:val="center"/>
      </w:pPr>
      <w:r>
        <w:t>на размещение сезонного (летнего) кафе, размещаемого</w:t>
      </w:r>
    </w:p>
    <w:p w:rsidR="004A5CF3" w:rsidRDefault="004A5CF3">
      <w:pPr>
        <w:pStyle w:val="ConsPlusTitle"/>
        <w:jc w:val="center"/>
      </w:pPr>
      <w:r>
        <w:t>(обустраиваемого) на участке территории, непосредственно</w:t>
      </w:r>
    </w:p>
    <w:p w:rsidR="004A5CF3" w:rsidRDefault="004A5CF3">
      <w:pPr>
        <w:pStyle w:val="ConsPlusTitle"/>
        <w:jc w:val="center"/>
      </w:pPr>
      <w:r>
        <w:t>примыкающей к стационарному торговому объекту</w:t>
      </w:r>
    </w:p>
    <w:p w:rsidR="004A5CF3" w:rsidRDefault="004A5CF3">
      <w:pPr>
        <w:pStyle w:val="ConsPlusTitle"/>
        <w:jc w:val="center"/>
      </w:pPr>
      <w:r>
        <w:t>(объекту общественного питания)"</w:t>
      </w:r>
    </w:p>
    <w:p w:rsidR="004A5CF3" w:rsidRDefault="004A5C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133"/>
        <w:gridCol w:w="3969"/>
      </w:tblGrid>
      <w:tr w:rsidR="004A5CF3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CF3" w:rsidRDefault="004A5CF3">
            <w:pPr>
              <w:pStyle w:val="ConsPlusNormal"/>
              <w:jc w:val="center"/>
            </w:pPr>
            <w:r>
              <w:t>Прием и регистрация заявления и документов, необходимых для предоставления муниципальной услуги, - не позднее 1 рабочего дня со дня поступления заявления и документов в департамент</w:t>
            </w:r>
          </w:p>
        </w:tc>
      </w:tr>
      <w:tr w:rsidR="004A5CF3"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F3">
        <w:tblPrEx>
          <w:tblBorders>
            <w:insideV w:val="single" w:sz="4" w:space="0" w:color="auto"/>
          </w:tblBorders>
        </w:tblPrEx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t>Уведомление об отказе в приеме Заявления и документов, необходимых для предоставления муниципальной услуги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t>Уведомление о приеме Заявления и документов, необходимых для предоставления муниципальной услуги</w:t>
            </w:r>
          </w:p>
        </w:tc>
      </w:tr>
      <w:tr w:rsidR="004A5CF3"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F3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CF3" w:rsidRDefault="004A5CF3">
            <w:pPr>
              <w:pStyle w:val="ConsPlusNormal"/>
              <w:jc w:val="center"/>
            </w:pPr>
            <w:r>
              <w:t>Рассмотрение заявления и документов, необходимых для предоставления муниципальной услуги, и направление межведомственных запросов - не более 13 рабочих дней со дня поступления заявления и документов в департамент</w:t>
            </w:r>
          </w:p>
        </w:tc>
      </w:tr>
      <w:tr w:rsidR="004A5CF3"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F3">
        <w:tblPrEx>
          <w:tblBorders>
            <w:insideV w:val="single" w:sz="4" w:space="0" w:color="auto"/>
          </w:tblBorders>
        </w:tblPrEx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t>Уведомление об отказе в заключении договора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t>Договор на размещение нестационарного торгового объекта</w:t>
            </w:r>
          </w:p>
        </w:tc>
      </w:tr>
      <w:tr w:rsidR="004A5CF3"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F3"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CF3" w:rsidRDefault="004A5CF3">
            <w:pPr>
              <w:pStyle w:val="ConsPlusNormal"/>
              <w:jc w:val="center"/>
            </w:pPr>
            <w:r>
              <w:t>Выдача (направление) Заявителю результата предоставления муниципальной услуги - не более 1 рабочего дня</w:t>
            </w:r>
          </w:p>
        </w:tc>
      </w:tr>
      <w:tr w:rsidR="004A5CF3"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F3">
        <w:tblPrEx>
          <w:tblBorders>
            <w:insideV w:val="single" w:sz="4" w:space="0" w:color="auto"/>
          </w:tblBorders>
        </w:tblPrEx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lastRenderedPageBreak/>
              <w:t>Договор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A5CF3" w:rsidRDefault="004A5CF3">
            <w:pPr>
              <w:pStyle w:val="ConsPlusNormal"/>
            </w:pPr>
          </w:p>
        </w:tc>
        <w:tc>
          <w:tcPr>
            <w:tcW w:w="3969" w:type="dxa"/>
          </w:tcPr>
          <w:p w:rsidR="004A5CF3" w:rsidRDefault="004A5CF3">
            <w:pPr>
              <w:pStyle w:val="ConsPlusNormal"/>
              <w:jc w:val="center"/>
            </w:pPr>
            <w:r>
              <w:t>Уведомление об отказе в заключении договора на размещение нестационарного торгового объекта</w:t>
            </w: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right"/>
        <w:outlineLvl w:val="1"/>
      </w:pPr>
      <w:r>
        <w:t>Приложение 5</w:t>
      </w:r>
    </w:p>
    <w:p w:rsidR="004A5CF3" w:rsidRDefault="004A5CF3">
      <w:pPr>
        <w:pStyle w:val="ConsPlusNormal"/>
        <w:jc w:val="right"/>
      </w:pPr>
      <w:r>
        <w:t>к Административному регламенту</w:t>
      </w:r>
    </w:p>
    <w:p w:rsidR="004A5CF3" w:rsidRDefault="004A5CF3">
      <w:pPr>
        <w:pStyle w:val="ConsPlusNormal"/>
        <w:jc w:val="right"/>
      </w:pPr>
      <w:r>
        <w:t>предоставления департаментом</w:t>
      </w:r>
    </w:p>
    <w:p w:rsidR="004A5CF3" w:rsidRDefault="004A5CF3">
      <w:pPr>
        <w:pStyle w:val="ConsPlusNormal"/>
        <w:jc w:val="right"/>
      </w:pPr>
      <w:r>
        <w:t>экономики и промышленной политики</w:t>
      </w:r>
    </w:p>
    <w:p w:rsidR="004A5CF3" w:rsidRDefault="004A5CF3">
      <w:pPr>
        <w:pStyle w:val="ConsPlusNormal"/>
        <w:jc w:val="right"/>
      </w:pPr>
      <w:r>
        <w:t>администрации города Перми</w:t>
      </w:r>
    </w:p>
    <w:p w:rsidR="004A5CF3" w:rsidRDefault="004A5CF3">
      <w:pPr>
        <w:pStyle w:val="ConsPlusNormal"/>
        <w:jc w:val="right"/>
      </w:pPr>
      <w:r>
        <w:t>муниципальной услуги "Заключение</w:t>
      </w:r>
    </w:p>
    <w:p w:rsidR="004A5CF3" w:rsidRDefault="004A5CF3">
      <w:pPr>
        <w:pStyle w:val="ConsPlusNormal"/>
        <w:jc w:val="right"/>
      </w:pPr>
      <w:r>
        <w:t>договора на размещение сезонного</w:t>
      </w:r>
    </w:p>
    <w:p w:rsidR="004A5CF3" w:rsidRDefault="004A5CF3">
      <w:pPr>
        <w:pStyle w:val="ConsPlusNormal"/>
        <w:jc w:val="right"/>
      </w:pPr>
      <w:r>
        <w:t>(летнего) кафе, размещаемого</w:t>
      </w:r>
    </w:p>
    <w:p w:rsidR="004A5CF3" w:rsidRDefault="004A5CF3">
      <w:pPr>
        <w:pStyle w:val="ConsPlusNormal"/>
        <w:jc w:val="right"/>
      </w:pPr>
      <w:r>
        <w:t>(обустраиваемого) на участке</w:t>
      </w:r>
    </w:p>
    <w:p w:rsidR="004A5CF3" w:rsidRDefault="004A5CF3">
      <w:pPr>
        <w:pStyle w:val="ConsPlusNormal"/>
        <w:jc w:val="right"/>
      </w:pPr>
      <w:r>
        <w:t>территории, непосредственно</w:t>
      </w:r>
    </w:p>
    <w:p w:rsidR="004A5CF3" w:rsidRDefault="004A5CF3">
      <w:pPr>
        <w:pStyle w:val="ConsPlusNormal"/>
        <w:jc w:val="right"/>
      </w:pPr>
      <w:r>
        <w:t>примыкающей к стационарному</w:t>
      </w:r>
    </w:p>
    <w:p w:rsidR="004A5CF3" w:rsidRDefault="004A5CF3">
      <w:pPr>
        <w:pStyle w:val="ConsPlusNormal"/>
        <w:jc w:val="right"/>
      </w:pPr>
      <w:r>
        <w:t>торговому объекту (объекту</w:t>
      </w:r>
    </w:p>
    <w:p w:rsidR="004A5CF3" w:rsidRDefault="004A5CF3">
      <w:pPr>
        <w:pStyle w:val="ConsPlusNormal"/>
        <w:jc w:val="right"/>
      </w:pPr>
      <w:r>
        <w:t>общественного питания)"</w:t>
      </w:r>
    </w:p>
    <w:p w:rsidR="004A5CF3" w:rsidRDefault="004A5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4A5CF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jc w:val="center"/>
            </w:pPr>
            <w:bookmarkStart w:id="16" w:name="P477"/>
            <w:bookmarkEnd w:id="16"/>
            <w:r>
              <w:t>УВЕДОМЛЕНИЕ</w:t>
            </w:r>
          </w:p>
          <w:p w:rsidR="004A5CF3" w:rsidRDefault="004A5CF3">
            <w:pPr>
              <w:pStyle w:val="ConsPlusNormal"/>
              <w:jc w:val="center"/>
            </w:pPr>
            <w:r>
              <w:t>о приеме заявления и документов,</w:t>
            </w:r>
          </w:p>
          <w:p w:rsidR="004A5CF3" w:rsidRDefault="004A5CF3">
            <w:pPr>
              <w:pStyle w:val="ConsPlusNormal"/>
              <w:jc w:val="center"/>
            </w:pPr>
            <w:r>
              <w:t>необходимых для предоставления муниципальной услуги</w:t>
            </w:r>
          </w:p>
        </w:tc>
      </w:tr>
      <w:tr w:rsidR="004A5CF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A5CF3" w:rsidRDefault="004A5CF3">
            <w:pPr>
              <w:pStyle w:val="ConsPlusNormal"/>
              <w:ind w:firstLine="283"/>
              <w:jc w:val="both"/>
            </w:pPr>
            <w:r>
              <w:t>Департамент экономики и промышленной политики администрации города Перми уведомляет о получении заявления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и документов, необходимых для предоставления муниципальной услуги, поступивших ________________________________________________________________________.</w:t>
            </w:r>
          </w:p>
          <w:p w:rsidR="004A5CF3" w:rsidRDefault="004A5CF3">
            <w:pPr>
              <w:pStyle w:val="ConsPlusNormal"/>
              <w:jc w:val="center"/>
            </w:pPr>
            <w:r>
              <w:t>(способ поступления документов)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1. Входящий регистрационный номер: _____________________________________.</w:t>
            </w: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2. Дата получения заявления и прилагаемых к нему документов: _______________.</w:t>
            </w:r>
          </w:p>
          <w:p w:rsidR="004A5CF3" w:rsidRDefault="004A5CF3">
            <w:pPr>
              <w:pStyle w:val="ConsPlusNormal"/>
              <w:ind w:firstLine="283"/>
              <w:jc w:val="both"/>
            </w:pPr>
            <w:r>
              <w:t>3. Перечень наименований файлов, представленных в форме электронных документов, с указанием их объема: __________________________________________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jc w:val="both"/>
            </w:pPr>
            <w:r>
              <w:t>Уведомление направлено в адрес заявителя "_____" _______________ 20____ г.</w:t>
            </w:r>
          </w:p>
          <w:p w:rsidR="004A5CF3" w:rsidRDefault="004A5CF3">
            <w:pPr>
              <w:pStyle w:val="ConsPlusNormal"/>
              <w:jc w:val="center"/>
            </w:pPr>
            <w:r>
              <w:t>(заполняется в случае направления уведомления по почте)</w:t>
            </w:r>
          </w:p>
          <w:p w:rsidR="004A5CF3" w:rsidRDefault="004A5CF3">
            <w:pPr>
              <w:pStyle w:val="ConsPlusNormal"/>
            </w:pPr>
          </w:p>
          <w:p w:rsidR="004A5CF3" w:rsidRDefault="004A5CF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A5CF3" w:rsidRDefault="004A5CF3">
            <w:pPr>
              <w:pStyle w:val="ConsPlusNormal"/>
              <w:jc w:val="center"/>
            </w:pPr>
            <w:r>
              <w:t>(Ф.И.О., подпись должностного лица, направившего уведомление в адрес заявителя)</w:t>
            </w:r>
          </w:p>
        </w:tc>
      </w:tr>
    </w:tbl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jc w:val="both"/>
      </w:pPr>
    </w:p>
    <w:p w:rsidR="004A5CF3" w:rsidRDefault="004A5C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FA4" w:rsidRDefault="00103FA4"/>
    <w:sectPr w:rsidR="00103FA4" w:rsidSect="00D3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4A5CF3"/>
    <w:rsid w:val="00103FA4"/>
    <w:rsid w:val="004A5CF3"/>
    <w:rsid w:val="009A2FE0"/>
    <w:rsid w:val="00A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5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5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9" TargetMode="External"/><Relationship Id="rId13" Type="http://schemas.openxmlformats.org/officeDocument/2006/relationships/hyperlink" Target="https://login.consultant.ru/link/?req=doc&amp;base=RLAW368&amp;n=111917&amp;dst=100483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login.consultant.ru/link/?req=doc&amp;base=RLAW368&amp;n=196531" TargetMode="External"/><Relationship Id="rId39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235" TargetMode="External"/><Relationship Id="rId34" Type="http://schemas.openxmlformats.org/officeDocument/2006/relationships/hyperlink" Target="https://login.consultant.ru/link/?req=doc&amp;base=LAW&amp;n=47523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95339&amp;dst=100005" TargetMode="External"/><Relationship Id="rId12" Type="http://schemas.openxmlformats.org/officeDocument/2006/relationships/hyperlink" Target="https://login.consultant.ru/link/?req=doc&amp;base=RLAW368&amp;n=108194" TargetMode="External"/><Relationship Id="rId17" Type="http://schemas.openxmlformats.org/officeDocument/2006/relationships/hyperlink" Target="https://login.consultant.ru/link/?req=doc&amp;base=RLAW368&amp;n=195339&amp;dst=100005" TargetMode="External"/><Relationship Id="rId25" Type="http://schemas.openxmlformats.org/officeDocument/2006/relationships/hyperlink" Target="https://login.consultant.ru/link/?req=doc&amp;base=RLAW368&amp;n=196762" TargetMode="External"/><Relationship Id="rId33" Type="http://schemas.openxmlformats.org/officeDocument/2006/relationships/hyperlink" Target="https://login.consultant.ru/link/?req=doc&amp;base=LAW&amp;n=480453&amp;dst=86" TargetMode="External"/><Relationship Id="rId38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07553" TargetMode="External"/><Relationship Id="rId20" Type="http://schemas.openxmlformats.org/officeDocument/2006/relationships/hyperlink" Target="http://www.gorodperm.ru" TargetMode="External"/><Relationship Id="rId29" Type="http://schemas.openxmlformats.org/officeDocument/2006/relationships/hyperlink" Target="https://login.consultant.ru/link/?req=doc&amp;base=LAW&amp;n=480453&amp;dst=4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5828&amp;dst=100005" TargetMode="External"/><Relationship Id="rId11" Type="http://schemas.openxmlformats.org/officeDocument/2006/relationships/hyperlink" Target="https://login.consultant.ru/link/?req=doc&amp;base=RLAW368&amp;n=167177&amp;dst=100017" TargetMode="External"/><Relationship Id="rId24" Type="http://schemas.openxmlformats.org/officeDocument/2006/relationships/hyperlink" Target="https://login.consultant.ru/link/?req=doc&amp;base=RLAW368&amp;n=196667" TargetMode="External"/><Relationship Id="rId32" Type="http://schemas.openxmlformats.org/officeDocument/2006/relationships/hyperlink" Target="https://login.consultant.ru/link/?req=doc&amp;base=LAW&amp;n=475230" TargetMode="External"/><Relationship Id="rId37" Type="http://schemas.openxmlformats.org/officeDocument/2006/relationships/hyperlink" Target="https://login.consultant.ru/link/?req=doc&amp;base=RLAW368&amp;n=169575&amp;dst=100074" TargetMode="External"/><Relationship Id="rId40" Type="http://schemas.openxmlformats.org/officeDocument/2006/relationships/image" Target="media/image3.wmf"/><Relationship Id="rId5" Type="http://schemas.openxmlformats.org/officeDocument/2006/relationships/hyperlink" Target="https://login.consultant.ru/link/?req=doc&amp;base=RLAW368&amp;n=134965&amp;dst=100005" TargetMode="External"/><Relationship Id="rId15" Type="http://schemas.openxmlformats.org/officeDocument/2006/relationships/hyperlink" Target="https://login.consultant.ru/link/?req=doc&amp;base=RLAW368&amp;n=111918&amp;dst=100161" TargetMode="External"/><Relationship Id="rId23" Type="http://schemas.openxmlformats.org/officeDocument/2006/relationships/hyperlink" Target="https://login.consultant.ru/link/?req=doc&amp;base=LAW&amp;n=475230" TargetMode="External"/><Relationship Id="rId28" Type="http://schemas.openxmlformats.org/officeDocument/2006/relationships/hyperlink" Target="https://login.consultant.ru/link/?req=doc&amp;base=LAW&amp;n=480453&amp;dst=43" TargetMode="External"/><Relationship Id="rId36" Type="http://schemas.openxmlformats.org/officeDocument/2006/relationships/hyperlink" Target="https://login.consultant.ru/link/?req=doc&amp;base=RLAW368&amp;n=174438&amp;dst=100129" TargetMode="External"/><Relationship Id="rId10" Type="http://schemas.openxmlformats.org/officeDocument/2006/relationships/hyperlink" Target="https://login.consultant.ru/link/?req=doc&amp;base=RLAW368&amp;n=196667&amp;dst=100244" TargetMode="External"/><Relationship Id="rId19" Type="http://schemas.openxmlformats.org/officeDocument/2006/relationships/hyperlink" Target="https://mfc-perm.ru" TargetMode="External"/><Relationship Id="rId31" Type="http://schemas.openxmlformats.org/officeDocument/2006/relationships/hyperlink" Target="https://login.consultant.ru/link/?req=doc&amp;base=LAW&amp;n=4752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100094" TargetMode="External"/><Relationship Id="rId14" Type="http://schemas.openxmlformats.org/officeDocument/2006/relationships/hyperlink" Target="https://login.consultant.ru/link/?req=doc&amp;base=RLAW368&amp;n=98364" TargetMode="External"/><Relationship Id="rId22" Type="http://schemas.openxmlformats.org/officeDocument/2006/relationships/hyperlink" Target="https://login.consultant.ru/link/?req=doc&amp;base=LAW&amp;n=480453" TargetMode="External"/><Relationship Id="rId27" Type="http://schemas.openxmlformats.org/officeDocument/2006/relationships/hyperlink" Target="https://login.consultant.ru/link/?req=doc&amp;base=RLAW368&amp;n=196286" TargetMode="External"/><Relationship Id="rId30" Type="http://schemas.openxmlformats.org/officeDocument/2006/relationships/hyperlink" Target="https://login.consultant.ru/link/?req=doc&amp;base=LAW&amp;n=480453&amp;dst=290" TargetMode="External"/><Relationship Id="rId35" Type="http://schemas.openxmlformats.org/officeDocument/2006/relationships/hyperlink" Target="https://login.consultant.ru/link/?req=doc&amp;base=LAW&amp;n=475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8162</Words>
  <Characters>46527</Characters>
  <Application>Microsoft Office Word</Application>
  <DocSecurity>0</DocSecurity>
  <Lines>387</Lines>
  <Paragraphs>109</Paragraphs>
  <ScaleCrop>false</ScaleCrop>
  <Company/>
  <LinksUpToDate>false</LinksUpToDate>
  <CharactersWithSpaces>54580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2</cp:revision>
  <dcterms:created xsi:type="dcterms:W3CDTF">2024-08-20T05:22:00Z</dcterms:created>
  <dcterms:modified xsi:type="dcterms:W3CDTF">2024-08-28T04:09:00Z</dcterms:modified>
</cp:coreProperties>
</file>