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71" w:rsidRDefault="00D66471">
      <w:pPr>
        <w:pStyle w:val="ConsPlusNormal"/>
        <w:jc w:val="both"/>
        <w:outlineLvl w:val="0"/>
      </w:pPr>
    </w:p>
    <w:p w:rsidR="00D66471" w:rsidRDefault="000B7AE1">
      <w:pPr>
        <w:pStyle w:val="ConsPlusTitle"/>
        <w:jc w:val="center"/>
      </w:pPr>
      <w:r>
        <w:t>АДМИНИСТРАЦИЯ ГОРОДА ПЕРМИ</w:t>
      </w:r>
    </w:p>
    <w:p w:rsidR="00D66471" w:rsidRDefault="00D66471">
      <w:pPr>
        <w:pStyle w:val="ConsPlusTitle"/>
        <w:jc w:val="center"/>
      </w:pPr>
    </w:p>
    <w:p w:rsidR="00D66471" w:rsidRDefault="000B7AE1">
      <w:pPr>
        <w:pStyle w:val="ConsPlusTitle"/>
        <w:jc w:val="center"/>
      </w:pPr>
      <w:r>
        <w:t>ПОСТАНОВЛЕНИЕ</w:t>
      </w:r>
    </w:p>
    <w:p w:rsidR="00D66471" w:rsidRDefault="000B7AE1">
      <w:pPr>
        <w:pStyle w:val="ConsPlusTitle"/>
        <w:jc w:val="center"/>
      </w:pPr>
      <w:r>
        <w:t>от 28 мая 2024 г. N 409</w:t>
      </w:r>
    </w:p>
    <w:p w:rsidR="00D66471" w:rsidRDefault="00D66471">
      <w:pPr>
        <w:pStyle w:val="ConsPlusTitle"/>
        <w:jc w:val="center"/>
      </w:pPr>
    </w:p>
    <w:p w:rsidR="00D66471" w:rsidRDefault="000B7AE1">
      <w:pPr>
        <w:pStyle w:val="ConsPlusTitle"/>
        <w:jc w:val="center"/>
      </w:pPr>
      <w:r>
        <w:t>О ВНЕСЕНИИ ИЗМЕНЕНИЙ В ОТДЕЛЬНЫЕ ПРАВОВЫЕ АКТЫ АДМИНИСТРАЦИИ</w:t>
      </w:r>
    </w:p>
    <w:p w:rsidR="00D66471" w:rsidRDefault="000B7AE1">
      <w:pPr>
        <w:pStyle w:val="ConsPlusTitle"/>
        <w:jc w:val="center"/>
      </w:pPr>
      <w:r>
        <w:t>ГОРОДА ПЕРМИ В СФЕРЕ ГРАДОСТРОИТЕЛЬСТВА</w:t>
      </w:r>
    </w:p>
    <w:p w:rsidR="00D66471" w:rsidRDefault="00D66471">
      <w:pPr>
        <w:pStyle w:val="ConsPlusNormal"/>
        <w:jc w:val="both"/>
      </w:pPr>
    </w:p>
    <w:p w:rsidR="00D66471" w:rsidRDefault="000B7AE1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актуализации нормативных правовых актов администрации города Перми</w:t>
      </w:r>
      <w:proofErr w:type="gramEnd"/>
      <w:r>
        <w:t xml:space="preserve"> администрация города Перми постановляет:</w:t>
      </w:r>
    </w:p>
    <w:p w:rsidR="00D66471" w:rsidRDefault="00D6647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66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471" w:rsidRDefault="000B7AE1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57" w:tooltip="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</w:tr>
    </w:tbl>
    <w:p w:rsidR="00D66471" w:rsidRDefault="000B7AE1">
      <w:pPr>
        <w:pStyle w:val="ConsPlusNormal"/>
        <w:spacing w:before="260"/>
        <w:ind w:firstLine="540"/>
        <w:jc w:val="both"/>
      </w:pPr>
      <w:bookmarkStart w:id="0" w:name="P12"/>
      <w:bookmarkEnd w:id="0"/>
      <w:r>
        <w:t xml:space="preserve">1. Внести в Административный </w:t>
      </w:r>
      <w:hyperlink r:id="rId6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регламент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"Предоставление сведений, документ</w:t>
      </w:r>
      <w:r>
        <w:t xml:space="preserve">ов и материалов, содержащихся в государственной информационной системе обеспечения градостроительной </w:t>
      </w:r>
      <w:proofErr w:type="gramStart"/>
      <w:r>
        <w:t>деятельности</w:t>
      </w:r>
      <w:proofErr w:type="gramEnd"/>
      <w: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Пермско</w:t>
      </w:r>
      <w:r>
        <w:t xml:space="preserve">го края", утвержденный постановлением администрации города Перми от 02 июля 2012 г. N 53-П (в ред. от 03.12.2012 N 847, от 25.01.2013 </w:t>
      </w:r>
      <w:proofErr w:type="gramStart"/>
      <w:r>
        <w:t>N 31, от 30.09.2013 N 789, от 11.11.2013 N 977, от 22.01.2014 N 24, от 24.01.2014 N 33, от 30.09.2014 N 671, от 22.01.2015</w:t>
      </w:r>
      <w:r>
        <w:t xml:space="preserve"> N 28, от 12.03.2015 N 123, от 07.05.2015 N 250, от 27.07.2015 N 500, от 21.08.2015 N 581, от 29.03.2016 N 208, от 29.04.2016 N 298, от 23.05.2017 N 386, от 21.11.2017 N 1059, от 10.07.2018</w:t>
      </w:r>
      <w:proofErr w:type="gramEnd"/>
      <w:r>
        <w:t xml:space="preserve"> </w:t>
      </w:r>
      <w:proofErr w:type="gramStart"/>
      <w:r>
        <w:t>N 462, от 28.09.2018 N 644, от 27.07.2022 N 632, от 31.01.2024 N 5</w:t>
      </w:r>
      <w:r>
        <w:t>3), следующие изменения: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1.1. </w:t>
      </w:r>
      <w:hyperlink r:id="rId7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"1.4. Запрос на предоставление муниципальной услуги (далее - Запрос) подается (на</w:t>
      </w:r>
      <w:r>
        <w:t>правляется) в Департамент в электронном виде: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</w:t>
      </w:r>
      <w:r>
        <w:t xml:space="preserve">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с использованием публичного </w:t>
      </w:r>
      <w:proofErr w:type="gramStart"/>
      <w:r>
        <w:t>портала информационной системы обеспечения градостроительной деятельнос</w:t>
      </w:r>
      <w:r>
        <w:t>ти города</w:t>
      </w:r>
      <w:proofErr w:type="gramEnd"/>
      <w:r>
        <w:t xml:space="preserve"> Перми (далее - Публичный портал ИСОГД), а также может быть подано (направлено):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 почте по адресу, указанному в пункте 1.3 настоящего Административного регламента.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Информация о</w:t>
      </w:r>
      <w:r>
        <w:t xml:space="preserve">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http://mfc-perm.ru/.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1.2. </w:t>
      </w:r>
      <w:hyperlink r:id="rId8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абзац шестой пункта 1.6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"информация о местонахождении, графике работы Департамента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1.3. в </w:t>
      </w:r>
      <w:hyperlink r:id="rId9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абзаце первом пункта 2.6.1</w:t>
        </w:r>
      </w:hyperlink>
      <w:r>
        <w:t xml:space="preserve"> слово "лично"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1.4. в </w:t>
      </w:r>
      <w:hyperlink r:id="rId10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пункте 2.15</w:t>
        </w:r>
      </w:hyperlink>
      <w:r>
        <w:t xml:space="preserve"> слова "подаче Запроса и"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lastRenderedPageBreak/>
        <w:t xml:space="preserve">1.5. </w:t>
      </w:r>
      <w:hyperlink r:id="rId11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пункт 2.17.2</w:t>
        </w:r>
      </w:hyperlink>
      <w:r>
        <w:t xml:space="preserve"> дополнить абзацем следующего содержания: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"место для подачи Запроса в электронном виде должно быть оснащено столом, стулом, компьютером с до</w:t>
      </w:r>
      <w:r>
        <w:t>ступом к Единому порталу, Публичному порталу ИСОГД, необходимыми техническими средствами для возможности оформления Запроса в электронном виде, обеспечено информационными и справочными материалами, необходимыми для предоставления муниципальной услуги, канц</w:t>
      </w:r>
      <w:r>
        <w:t>елярскими принадлежностями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1.6. </w:t>
      </w:r>
      <w:hyperlink r:id="rId12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пункт 2.17.3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"2.17.3. в помещениях Департамента в открытом доступе размещаются информа</w:t>
      </w:r>
      <w:r>
        <w:t>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</w:t>
      </w:r>
      <w:r>
        <w:t>, об основаниях для отказа в предоставлении муниципальной услуги. Допускается оформление в виде тематической папки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1.7. в </w:t>
      </w:r>
      <w:hyperlink r:id="rId13" w:tooltip="Постановление Администрации г. Перми от 02.07.2012 N 53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сведений, ">
        <w:r>
          <w:rPr>
            <w:color w:val="0000FF"/>
          </w:rPr>
          <w:t>абзаце первом пункта 2.19.4</w:t>
        </w:r>
      </w:hyperlink>
      <w:r>
        <w:t xml:space="preserve"> слово "личного" исключить.</w:t>
      </w:r>
    </w:p>
    <w:p w:rsidR="00D66471" w:rsidRDefault="00D664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66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471" w:rsidRDefault="000B7AE1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57" w:tooltip="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</w:tr>
    </w:tbl>
    <w:p w:rsidR="00D66471" w:rsidRDefault="000B7AE1">
      <w:pPr>
        <w:pStyle w:val="ConsPlusNormal"/>
        <w:spacing w:before="260"/>
        <w:ind w:firstLine="540"/>
        <w:jc w:val="both"/>
      </w:pPr>
      <w:r>
        <w:t xml:space="preserve">2. </w:t>
      </w:r>
      <w:proofErr w:type="gramStart"/>
      <w:r>
        <w:t xml:space="preserve">Внести в Административный </w:t>
      </w:r>
      <w:hyperlink r:id="rId14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регламент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"Пр</w:t>
      </w:r>
      <w:r>
        <w:t>исвоение адреса объекту адресации, изменение и аннулирование такого адреса", утвержденный постановлением администрации города Перми от 18 июля 2012 г. N 60-П (в ред. от 03.12.2012 N 847, от 25.01.2013 N 31, от 30.09.2013 N 789, от 11.11.2013 N 977, от 24.0</w:t>
      </w:r>
      <w:r>
        <w:t>1.2014 N 33, от 30.09.2014 N</w:t>
      </w:r>
      <w:proofErr w:type="gramEnd"/>
      <w:r>
        <w:t xml:space="preserve"> </w:t>
      </w:r>
      <w:proofErr w:type="gramStart"/>
      <w:r>
        <w:t>671, от 25.12.2014 N 1046, от 22.01.2015 N 28, от 12.03.2015 N 123, от 07.05.2015 N 250, от 21.08.2015 N 581, от 29.03.2016 N 208, от 29.04.2016 N 298, от 02.12.2016 N 1071, от 23.05.2017 N 386, от 20.11.2017 N 1053, от 03.09.2</w:t>
      </w:r>
      <w:r>
        <w:t>018 N 586, от 27.11.2018 N 925, от 27.05.2019 N 215, от 10.01.2020 N 6, от 15.04.2021 N</w:t>
      </w:r>
      <w:proofErr w:type="gramEnd"/>
      <w:r>
        <w:t xml:space="preserve"> </w:t>
      </w:r>
      <w:proofErr w:type="gramStart"/>
      <w:r>
        <w:t>269, от 29.11.2021 N 1064, от 14.04.2022 N 283, от 31.01.2024 N 53), следующие изменения: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2.1. </w:t>
      </w:r>
      <w:hyperlink r:id="rId15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"1.4. Заявление на предоставление муниципальной услуги (далее - Заявление) подается (направляется) в Департамент в электронном виде:</w:t>
      </w:r>
    </w:p>
    <w:p w:rsidR="00D66471" w:rsidRDefault="000B7AE1">
      <w:pPr>
        <w:pStyle w:val="ConsPlusNormal"/>
        <w:spacing w:before="200"/>
        <w:ind w:firstLine="540"/>
        <w:jc w:val="both"/>
      </w:pPr>
      <w:proofErr w:type="gramStart"/>
      <w:r>
        <w:t>с использованием федеральной государственной информ</w:t>
      </w:r>
      <w:r>
        <w:t>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</w:t>
      </w:r>
      <w:r>
        <w:t>ципальных услуг" (далее - МФЦ) посредством Единого портала;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федеральной информационной адресной системы в информационно-телекоммуникационной сети Интернет (далее - портал адресной системы);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регионального портала государств</w:t>
      </w:r>
      <w:r>
        <w:t>енных и муниципальных услуг "Услуги и сервисы Пермского края" (далее - Региональный портал), а также может быть подано (направлено):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 почте по адресу, указанному в пункте 1.3 настоящего</w:t>
      </w:r>
      <w:r>
        <w:t xml:space="preserve"> Административного регламента.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lastRenderedPageBreak/>
        <w:t xml:space="preserve">2.2. </w:t>
      </w:r>
      <w:hyperlink r:id="rId16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абзац шестой пункта 1.7</w:t>
        </w:r>
      </w:hyperlink>
      <w:r>
        <w:t xml:space="preserve"> изложить в с</w:t>
      </w:r>
      <w:r>
        <w:t>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"информация о местонахождении, графике работы Департамента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2.3. в </w:t>
      </w:r>
      <w:hyperlink r:id="rId17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абзаце первом пункта 2.6.1</w:t>
        </w:r>
      </w:hyperlink>
      <w:r>
        <w:t xml:space="preserve"> слово "лично"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2.4. в </w:t>
      </w:r>
      <w:hyperlink r:id="rId18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пункте 2.14</w:t>
        </w:r>
      </w:hyperlink>
      <w:r>
        <w:t xml:space="preserve"> слова "подаче Заявления и"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2.5. </w:t>
      </w:r>
      <w:hyperlink r:id="rId19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пункт 2.16.2</w:t>
        </w:r>
      </w:hyperlink>
      <w:r>
        <w:t xml:space="preserve"> дополнить абзацем следующего содержания: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"место для подачи Заявления в электронном виде должно быть оснащено столом, стулом, компьютером с доступом к Единому порталу, порталу адресной системы, Региональному порталу, необходимыми техническими</w:t>
      </w:r>
      <w:r>
        <w:t xml:space="preserve">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2.6. </w:t>
      </w:r>
      <w:hyperlink r:id="rId20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пункт 2.16.3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"2.16.3. в помещениях Департамента в открытом доступе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</w:t>
      </w:r>
      <w:r>
        <w:t xml:space="preserve">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</w:t>
      </w:r>
      <w:r>
        <w:t>ся оформление в виде тематической папки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2.7. в </w:t>
      </w:r>
      <w:hyperlink r:id="rId21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пункте 2.17</w:t>
        </w:r>
      </w:hyperlink>
      <w:r>
        <w:t>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2.7.1. </w:t>
      </w:r>
      <w:hyperlink r:id="rId22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"Показателем доступности муниципальной услуги является возможность подачи Заявления через Единый портал, Регио</w:t>
      </w:r>
      <w:r>
        <w:t>нальный портал, портал адресной системы или МФЦ.";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2.7.2. </w:t>
      </w:r>
      <w:hyperlink r:id="rId23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абзац пятый</w:t>
        </w:r>
      </w:hyperlink>
      <w:r>
        <w:t xml:space="preserve"> признать утратившим силу;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2.8. в </w:t>
      </w:r>
      <w:hyperlink r:id="rId24" w:tooltip="Постановление Администрации г. Перми от 18.07.2012 N 60-П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исвоение адреса объекту">
        <w:r>
          <w:rPr>
            <w:color w:val="0000FF"/>
          </w:rPr>
          <w:t>абзаце первом пункта 2.18.2</w:t>
        </w:r>
      </w:hyperlink>
      <w:r>
        <w:t xml:space="preserve"> слово "личного" исключить.</w:t>
      </w:r>
    </w:p>
    <w:p w:rsidR="00D66471" w:rsidRDefault="00D664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66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471" w:rsidRDefault="000B7AE1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157" w:tooltip="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</w:tr>
    </w:tbl>
    <w:p w:rsidR="00D66471" w:rsidRDefault="000B7AE1">
      <w:pPr>
        <w:pStyle w:val="ConsPlusNormal"/>
        <w:spacing w:before="260"/>
        <w:ind w:firstLine="540"/>
        <w:jc w:val="both"/>
      </w:pPr>
      <w:r>
        <w:t xml:space="preserve">3. </w:t>
      </w:r>
      <w:proofErr w:type="gramStart"/>
      <w:r>
        <w:t xml:space="preserve">Внести в Административный </w:t>
      </w:r>
      <w:hyperlink r:id="rId25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регламент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"Направление уведомления о соответ</w:t>
      </w:r>
      <w:r>
        <w:t xml:space="preserve">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>
        <w:t>садового дома на земельном участке", утвержденный постановлением администрации города Перми от 06 марта 2019 г. N</w:t>
      </w:r>
      <w:proofErr w:type="gramEnd"/>
      <w:r>
        <w:t xml:space="preserve"> 9-П (в ред. от 30.12.2019 N 1128, от 24.11.2021 N 1048, от 07.12.2023 N 1389), следующие изменения: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3.1. </w:t>
      </w:r>
      <w:hyperlink r:id="rId26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"1.4. </w:t>
      </w:r>
      <w:hyperlink r:id="rId27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Уведомление</w:t>
        </w:r>
      </w:hyperlink>
      <w:r>
        <w:t xml:space="preserve"> о планируемых строительстве ил</w:t>
      </w:r>
      <w:r>
        <w:t xml:space="preserve">и реконструкции объекта индивидуального жилищного строительства или садового дома, </w:t>
      </w:r>
      <w:hyperlink r:id="rId28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уведомление</w:t>
        </w:r>
      </w:hyperlink>
      <w:r>
        <w:t xml:space="preserve"> об изменении параметров планируемого строительства или реконс</w:t>
      </w:r>
      <w:r>
        <w:t>трукции объекта индивидуального жилищного строительства или садового дома по формам, утвержденным приказом Министерства строительства и жилищно-коммунального хозяйства Российской Федерации от 19 сентября 2018 г. N 591/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Уведомление), на предостав</w:t>
      </w:r>
      <w:r>
        <w:t>ление муниципальной услуги подается (направляется) в Департамент в электронном виде: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</w:t>
      </w:r>
      <w:r>
        <w:t xml:space="preserve"> государственного бюджетного учреждения Пермского края "Пермский краевой многофункциональный центр </w:t>
      </w:r>
      <w:r>
        <w:lastRenderedPageBreak/>
        <w:t>предоставления государственных и муниципальных услуг" (далее - МФЦ) посредством Единого портала;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регионального портала государственных и мун</w:t>
      </w:r>
      <w:r>
        <w:t>иципальных услуг "Услуги и сервисы Пермского края" (далее - Региональный портал);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с использованием государственной информационной системы обеспечения градостроительной </w:t>
      </w:r>
      <w:proofErr w:type="gramStart"/>
      <w:r>
        <w:t>деятельности</w:t>
      </w:r>
      <w:proofErr w:type="gramEnd"/>
      <w:r>
        <w:t xml:space="preserve"> с функциями автоматизированной информационно-аналитической поддержки осущес</w:t>
      </w:r>
      <w:r>
        <w:t>твления полномочий в области градостроительной деятельности Пермского края (далее - ГИСОГД), а также может быть подано (направлено):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 почте по адресу, указанному в пункте 1.3 настоящего</w:t>
      </w:r>
      <w:r>
        <w:t xml:space="preserve"> Административного регламента.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http://mfc-perm.ru.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3.2. </w:t>
      </w:r>
      <w:hyperlink r:id="rId29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абзац шестой пункта 1.7</w:t>
        </w:r>
      </w:hyperlink>
      <w:r>
        <w:t xml:space="preserve"> изложить в с</w:t>
      </w:r>
      <w:r>
        <w:t>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"информация о местонахождении, графике работы Департамента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3.3. в </w:t>
      </w:r>
      <w:hyperlink r:id="rId30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абзаце первом пункта 2.6.1</w:t>
        </w:r>
      </w:hyperlink>
      <w:r>
        <w:t xml:space="preserve"> слово "лично"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3.4. в </w:t>
      </w:r>
      <w:hyperlink r:id="rId31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пункте 2.15</w:t>
        </w:r>
      </w:hyperlink>
      <w:r>
        <w:t xml:space="preserve"> слова "подаче Уведомления и"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3.5. </w:t>
      </w:r>
      <w:hyperlink r:id="rId32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пункт 2.17.2</w:t>
        </w:r>
      </w:hyperlink>
      <w:r>
        <w:t xml:space="preserve"> дополнить абзацем следующего содержания: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"место для подачи Уведомления в электронном виде должно быть оснащено столом, стулом, компьютером с </w:t>
      </w:r>
      <w:r>
        <w:t>доступом к Единому порталу, Региональному порталу, ГИСОГД, необходимыми техническими средствами для возможности оформления Уведомления в электронном виде, обеспечено информационными и справочными материалами, необходимыми для предоставления муниципальной у</w:t>
      </w:r>
      <w:r>
        <w:t>слуги, канцелярскими принадлежностями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3.6. </w:t>
      </w:r>
      <w:hyperlink r:id="rId33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пункт 2.17.3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"2.17.3. в помещениях Департамента в открытом доступе размещаю</w:t>
      </w:r>
      <w:r>
        <w:t>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</w:t>
      </w:r>
      <w:r>
        <w:t>ых процедур, об основаниях для отказа в предоставлении муниципальной услуги. Допускается оформление в виде тематической папки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3.7. </w:t>
      </w:r>
      <w:hyperlink r:id="rId34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абзацы пятый</w:t>
        </w:r>
      </w:hyperlink>
      <w:r>
        <w:t xml:space="preserve">, </w:t>
      </w:r>
      <w:hyperlink r:id="rId35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шестой пункта 2.18</w:t>
        </w:r>
      </w:hyperlink>
      <w:r>
        <w:t xml:space="preserve"> признать утратившими силу;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3.8. в </w:t>
      </w:r>
      <w:hyperlink r:id="rId36" w:tooltip="Постановление Администрации г. Перми от 06.03.2019 N 9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 ">
        <w:r>
          <w:rPr>
            <w:color w:val="0000FF"/>
          </w:rPr>
          <w:t>абзаце первом пункта 2.19.2</w:t>
        </w:r>
      </w:hyperlink>
      <w:r>
        <w:t xml:space="preserve"> слово "личного" исключить.</w:t>
      </w:r>
    </w:p>
    <w:p w:rsidR="00D66471" w:rsidRDefault="00D664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66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471" w:rsidRDefault="000B7AE1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57" w:tooltip="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</w:tr>
    </w:tbl>
    <w:p w:rsidR="00D66471" w:rsidRDefault="000B7AE1">
      <w:pPr>
        <w:pStyle w:val="ConsPlusNormal"/>
        <w:spacing w:before="260"/>
        <w:ind w:firstLine="540"/>
        <w:jc w:val="both"/>
      </w:pPr>
      <w:r>
        <w:t xml:space="preserve">4. </w:t>
      </w:r>
      <w:proofErr w:type="gramStart"/>
      <w:r>
        <w:t xml:space="preserve">Внести в Административный </w:t>
      </w:r>
      <w:hyperlink r:id="rId37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регламент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"Направление уведомления о соответ</w:t>
      </w:r>
      <w:r>
        <w:t>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деятельности", утвержденный постановлением администрации города Перми от 06 ма</w:t>
      </w:r>
      <w:r>
        <w:t>рта 2019 г. N 10-П (в ред. от 30.12.2019 N 1128, от 24.11.2021 N 1048, от 07.12.2023 N</w:t>
      </w:r>
      <w:proofErr w:type="gramEnd"/>
      <w:r>
        <w:t xml:space="preserve"> 1389), следующие изменения: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lastRenderedPageBreak/>
        <w:t xml:space="preserve">4.1. </w:t>
      </w:r>
      <w:hyperlink r:id="rId38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 1.4</w:t>
        </w:r>
      </w:hyperlink>
      <w:r>
        <w:t xml:space="preserve"> изложить в следующей р</w:t>
      </w:r>
      <w:r>
        <w:t>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"1.4. </w:t>
      </w:r>
      <w:hyperlink r:id="rId39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Уведомление</w:t>
        </w:r>
      </w:hyperlink>
      <w:r>
        <w:t xml:space="preserve"> об окончании строительства или реконструкции объекта индивидуального жилищного строительства или садового дома по форме, утвержде</w:t>
      </w:r>
      <w:r>
        <w:t>нной приказом Министерства строительства и жилищно-коммунального хозяйства Российской Федерации от 19 сентября 2018 г. N 591/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Уведомление об окончании строительства), на предоставление муниципальной услуги подается (направляется) в Департамент в</w:t>
      </w:r>
      <w:r>
        <w:t xml:space="preserve"> электронном виде: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</w:t>
      </w:r>
      <w:r>
        <w:t>раевой многофункциональный центр предоставления государственных и муниципальных услуг" (далее - МФЦ) посредством Единого портала;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регионального портала государственных и муниципальных услуг "Услуги и сервисы Пермского края" (далее - Регион</w:t>
      </w:r>
      <w:r>
        <w:t>альный портал);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с использованием государственной информационной системы обеспечения градостроительной </w:t>
      </w:r>
      <w:proofErr w:type="gramStart"/>
      <w:r>
        <w:t>деятельности</w:t>
      </w:r>
      <w:proofErr w:type="gramEnd"/>
      <w: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Пермск</w:t>
      </w:r>
      <w:r>
        <w:t>ого края (далее - ГИСОГД), а также может быть подано (направлено):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 почте по адресу, указанному в пункте 1.3 настоящего Административного регламента.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http://mfc-perm.ru.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Муниципальная услуга доступна для предоставления в электро</w:t>
      </w:r>
      <w:r>
        <w:t>нном виде на всей территории Российской Федерации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4.2. </w:t>
      </w:r>
      <w:hyperlink r:id="rId40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 шестой пункта 1.7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</w:t>
      </w:r>
      <w:r>
        <w:t>информация о местонахождении, графике работы Департамента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4.3. в </w:t>
      </w:r>
      <w:hyperlink r:id="rId41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абзаце первом пункта 2.6.1</w:t>
        </w:r>
      </w:hyperlink>
      <w:r>
        <w:t xml:space="preserve"> слово "лично"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4.4. в </w:t>
      </w:r>
      <w:hyperlink r:id="rId42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пункте 2.15</w:t>
        </w:r>
      </w:hyperlink>
      <w:r>
        <w:t xml:space="preserve"> слова "подаче Уведомления об окончании строительства и"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4.5. </w:t>
      </w:r>
      <w:hyperlink r:id="rId43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 2.17.2</w:t>
        </w:r>
      </w:hyperlink>
      <w:r>
        <w:t xml:space="preserve"> дополнить абзацем следующего содержания: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"место для подачи Уведомления в электронном виде должно быть оснащено столом, стулом, компьютером с доступом к Единому порталу, Региональному порталу, ГИСОГД, необходимыми техническими средст</w:t>
      </w:r>
      <w:r>
        <w:t>вами для возможности оформления Уведомления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4.6. </w:t>
      </w:r>
      <w:hyperlink r:id="rId44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 2.17.3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"2.17.3. в помещениях Департамента в открытом доступе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</w:t>
      </w:r>
      <w:r>
        <w:t>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</w:t>
      </w:r>
      <w:r>
        <w:t>ормление в виде тематической папки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4.7. </w:t>
      </w:r>
      <w:hyperlink r:id="rId45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абзацы пятый</w:t>
        </w:r>
      </w:hyperlink>
      <w:r>
        <w:t xml:space="preserve">, </w:t>
      </w:r>
      <w:hyperlink r:id="rId46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шестой пункта 2.18</w:t>
        </w:r>
      </w:hyperlink>
      <w:r>
        <w:t xml:space="preserve"> признать утратившими силу;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4.8. в </w:t>
      </w:r>
      <w:hyperlink r:id="rId47" w:tooltip="Постановление Администрации г. Перми от 06.03.2019 N 10-П (ред. от 07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абзаце первом пункта 2.19.2</w:t>
        </w:r>
      </w:hyperlink>
      <w:r>
        <w:t xml:space="preserve"> слово "личного" исключить.</w:t>
      </w:r>
    </w:p>
    <w:p w:rsidR="00D66471" w:rsidRDefault="00D664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66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471" w:rsidRDefault="000B7AE1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157" w:tooltip="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</w:tr>
    </w:tbl>
    <w:p w:rsidR="00D66471" w:rsidRDefault="000B7AE1">
      <w:pPr>
        <w:pStyle w:val="ConsPlusNormal"/>
        <w:spacing w:before="260"/>
        <w:ind w:firstLine="540"/>
        <w:jc w:val="both"/>
      </w:pPr>
      <w:r>
        <w:t xml:space="preserve">5. Внести в Административный </w:t>
      </w:r>
      <w:hyperlink r:id="rId48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регламент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"Направление уведомления о планиру</w:t>
      </w:r>
      <w:r>
        <w:t>емом сносе объекта капитального строительства и уведомления о завершении сноса объекта капитального строительства", утвержденный постановлением администрации города Перми от 30 ноября 2021 г. N 1072 (в ред. от 31.01.2024 N 53), следующие изменения: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5.1. </w:t>
      </w:r>
      <w:hyperlink r:id="rId49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"1.4. </w:t>
      </w:r>
      <w:hyperlink r:id="rId50" w:tooltip="Приказ Минстроя России от 24.01.2019 N 34/пр (ред. от 21.09.2023)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 (Зарегистрировано в Минюсте России 21">
        <w:r>
          <w:rPr>
            <w:color w:val="0000FF"/>
          </w:rPr>
          <w:t>Уведомл</w:t>
        </w:r>
        <w:r>
          <w:rPr>
            <w:color w:val="0000FF"/>
          </w:rPr>
          <w:t>ение</w:t>
        </w:r>
      </w:hyperlink>
      <w:r>
        <w:t xml:space="preserve"> о планируемом сносе объекта капитального строительства или </w:t>
      </w:r>
      <w:hyperlink r:id="rId51" w:tooltip="Приказ Минстроя России от 24.01.2019 N 34/пр (ред. от 21.09.2023)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 (Зарегистрировано в Минюсте России 21">
        <w:r>
          <w:rPr>
            <w:color w:val="0000FF"/>
          </w:rPr>
          <w:t>уведомление</w:t>
        </w:r>
      </w:hyperlink>
      <w:r>
        <w:t xml:space="preserve"> о завершении сноса объекта капитального строительства (далее - Уведомление о пла</w:t>
      </w:r>
      <w:r>
        <w:t>нируемом сносе/о завершении сноса) по формам, утвержденным приказом Министерства строительства и жилищно-коммунального хозяйства Российской Федерации от 24 января 2019 г. N 34/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уведомления о планируемом сносе объекта капитального стр</w:t>
      </w:r>
      <w:r>
        <w:t>оительства и уведомления о завершении сноса объекта капитального строительства", на предоставление муниципальной услуги подается (направляется) в Департамент в электронном виде: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федеральной государственной информационной системы "Единый по</w:t>
      </w:r>
      <w:r>
        <w:t>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</w:t>
      </w:r>
      <w:r>
        <w:t>ФЦ) посредством Единого портала;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с использованием регионального портала государственных и муниципальных услуг "Услуги и сервисы Пермского края" (далее - Региональный портал);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с использованием государственной информационной системы обеспечения градостроительной </w:t>
      </w:r>
      <w:proofErr w:type="gramStart"/>
      <w:r>
        <w:t>деятельности</w:t>
      </w:r>
      <w:proofErr w:type="gramEnd"/>
      <w: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</w:t>
      </w:r>
      <w:r>
        <w:t>- ГИСОГД), а также может быть подано (направлено):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 почте по адресу, указанному в пункте 1.3 настоящего Административного регламента.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http://mfc-perm.ru.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Муниципальная услуга доступна для предоставления в электро</w:t>
      </w:r>
      <w:r>
        <w:t>нном виде на всей территории Российской Федерации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5.2. </w:t>
      </w:r>
      <w:hyperlink r:id="rId52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 шестой пункта 1.6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"информация о местонахождении, графике </w:t>
      </w:r>
      <w:r>
        <w:t>работы Департамента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5.3. в </w:t>
      </w:r>
      <w:hyperlink r:id="rId53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абзаце первом пункта 2.6.1</w:t>
        </w:r>
      </w:hyperlink>
      <w:r>
        <w:t xml:space="preserve"> слово "лично"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5.4. в </w:t>
      </w:r>
      <w:hyperlink r:id="rId54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пункте 2.15</w:t>
        </w:r>
      </w:hyperlink>
      <w:r>
        <w:t xml:space="preserve"> слова "подаче Уведомления о планируемом </w:t>
      </w:r>
      <w:proofErr w:type="gramStart"/>
      <w:r>
        <w:t>сносе</w:t>
      </w:r>
      <w:proofErr w:type="gramEnd"/>
      <w:r>
        <w:t>/о завершении сноса и"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5.5. </w:t>
      </w:r>
      <w:hyperlink r:id="rId55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 2.17.2</w:t>
        </w:r>
      </w:hyperlink>
      <w:r>
        <w:t xml:space="preserve"> до</w:t>
      </w:r>
      <w:r>
        <w:t>полнить абзацем следующего содержания: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"место для подачи Уведомления о планируемом </w:t>
      </w:r>
      <w:proofErr w:type="gramStart"/>
      <w:r>
        <w:t>сносе</w:t>
      </w:r>
      <w:proofErr w:type="gramEnd"/>
      <w:r>
        <w:t>/о завершении сноса в электронном виде должно быть оснащено столом, стулом, компьютером с доступом к Единому порталу, Региональному порталу, ГИСОГД, необходимыми технич</w:t>
      </w:r>
      <w:r>
        <w:t xml:space="preserve">ескими средствами для возможности оформления Уведомления о </w:t>
      </w:r>
      <w:r>
        <w:lastRenderedPageBreak/>
        <w:t>планируемом сносе/о завершении сноса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принадлежностями;"</w:t>
      </w:r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5.6. </w:t>
      </w:r>
      <w:hyperlink r:id="rId56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пункт 2.17.3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"2.17.3. в помещениях Департамента в открытом доступе размещаются информационные стенды, имеющие карм</w:t>
      </w:r>
      <w:r>
        <w:t>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</w:t>
      </w:r>
      <w:r>
        <w:t xml:space="preserve"> предоставлении муниципальной услуги. Допускается оформление в виде тематической папки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5.7. </w:t>
      </w:r>
      <w:hyperlink r:id="rId57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абзацы пятый</w:t>
        </w:r>
      </w:hyperlink>
      <w:r>
        <w:t xml:space="preserve">, </w:t>
      </w:r>
      <w:hyperlink r:id="rId58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шестой пункта 2.18</w:t>
        </w:r>
      </w:hyperlink>
      <w:r>
        <w:t xml:space="preserve"> признать утратившими силу;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5.8. в </w:t>
      </w:r>
      <w:hyperlink r:id="rId59" w:tooltip="Постановление Администрации г. Перми от 30.11.2021 N 1072 (ред. от 31.01.2024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Направление уведомления о">
        <w:r>
          <w:rPr>
            <w:color w:val="0000FF"/>
          </w:rPr>
          <w:t>абзаце первом пункта 2.19.3</w:t>
        </w:r>
      </w:hyperlink>
      <w:r>
        <w:t xml:space="preserve"> слово "лич</w:t>
      </w:r>
      <w:r>
        <w:t>ного" исключить.</w:t>
      </w:r>
    </w:p>
    <w:p w:rsidR="00D66471" w:rsidRDefault="00D664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66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471" w:rsidRDefault="000B7AE1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157" w:tooltip="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</w:tr>
    </w:tbl>
    <w:p w:rsidR="00D66471" w:rsidRDefault="000B7AE1">
      <w:pPr>
        <w:pStyle w:val="ConsPlusNormal"/>
        <w:spacing w:before="260"/>
        <w:ind w:firstLine="540"/>
        <w:jc w:val="both"/>
      </w:pPr>
      <w:r>
        <w:t xml:space="preserve">6. </w:t>
      </w:r>
      <w:proofErr w:type="gramStart"/>
      <w:r>
        <w:t xml:space="preserve">Внести в Административный </w:t>
      </w:r>
      <w:hyperlink r:id="rId60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регламент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"Выдача акта освидетельствования п</w:t>
      </w:r>
      <w:r>
        <w:t xml:space="preserve">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капитала", утвержденный постановлением администрации города Перми от 30 ноября 2021 г. N 1073 (в ред. </w:t>
      </w:r>
      <w:r>
        <w:t>от 27.12.2022 N 1373, от 06.06.2023 N 457, от 18.12.2023 N 1421), следующие</w:t>
      </w:r>
      <w:proofErr w:type="gramEnd"/>
      <w:r>
        <w:t xml:space="preserve"> изменения: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6.1. </w:t>
      </w:r>
      <w:hyperlink r:id="rId61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</w:t>
      </w:r>
      <w:r>
        <w:t xml:space="preserve">1.4. </w:t>
      </w:r>
      <w:proofErr w:type="gramStart"/>
      <w:r>
        <w:t>Заявление на предоставление муниципальной услуги (далее - Заявление) подается (направляется) в Департамент в электронном виде с использованием федеральной государственной информационной системы "Единый портал государственных и муниципальных услуг (фун</w:t>
      </w:r>
      <w:r>
        <w:t xml:space="preserve">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</w:t>
      </w:r>
      <w:r>
        <w:t>быть подано (направлено):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 почте по адресу, указанному в пункте 1.3 настоящего Административного регламента.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Информация о местонахождении, справочных телефонах и графиках работы филиало</w:t>
      </w:r>
      <w:r>
        <w:t>в МФЦ, расположенных на территории города Перми и Пермского края, содержится на официальном сайте МФЦ: http://mfc-perm.ru/.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6.2. </w:t>
      </w:r>
      <w:hyperlink r:id="rId62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абзац шестой пункта 1.6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"информация о местонахождении, графике работы Департамента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6.3. в </w:t>
      </w:r>
      <w:hyperlink r:id="rId63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абзаце первом пункта 2.6.1</w:t>
        </w:r>
      </w:hyperlink>
      <w:r>
        <w:t xml:space="preserve"> слово "лично"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6.4. в </w:t>
      </w:r>
      <w:hyperlink r:id="rId64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пункте 2.14</w:t>
        </w:r>
      </w:hyperlink>
      <w:r>
        <w:t xml:space="preserve"> слова "подаче Заявления и"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6.5. </w:t>
      </w:r>
      <w:hyperlink r:id="rId65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пункт 2.16.2</w:t>
        </w:r>
      </w:hyperlink>
      <w:r>
        <w:t xml:space="preserve"> дополнить абзацем следующего содержания: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"место для подачи Заявления в элек</w:t>
      </w:r>
      <w:r>
        <w:t xml:space="preserve">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</w:t>
      </w:r>
      <w:r>
        <w:lastRenderedPageBreak/>
        <w:t>необходимыми для</w:t>
      </w:r>
      <w:r>
        <w:t xml:space="preserve"> предоставления муниципальной услуги, канцелярскими принадлежностями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6.6. </w:t>
      </w:r>
      <w:hyperlink r:id="rId66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пункт 2.16.3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"2.16.3. в помещениях Департаме</w:t>
      </w:r>
      <w:r>
        <w:t>нта в открытом доступе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</w:t>
      </w:r>
      <w:r>
        <w:t>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6.7. в </w:t>
      </w:r>
      <w:hyperlink r:id="rId67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абзаце пятом пункта 3.1.3.2</w:t>
        </w:r>
      </w:hyperlink>
      <w:r>
        <w:t xml:space="preserve"> слово "приказ"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6.8. </w:t>
      </w:r>
      <w:hyperlink r:id="rId68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абзацы пятый</w:t>
        </w:r>
      </w:hyperlink>
      <w:r>
        <w:t xml:space="preserve">, </w:t>
      </w:r>
      <w:hyperlink r:id="rId69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шестой пункта 2.17</w:t>
        </w:r>
      </w:hyperlink>
      <w:r>
        <w:t xml:space="preserve"> признать утратившими силу;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6.9. в </w:t>
      </w:r>
      <w:hyperlink r:id="rId70" w:tooltip="Постановление Администрации г. Перми от 30.11.2021 N 1073 (ред. от 18.12.2023)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Выдача акта освидетельств">
        <w:r>
          <w:rPr>
            <w:color w:val="0000FF"/>
          </w:rPr>
          <w:t>абзаце первом пункта 2.18.3</w:t>
        </w:r>
      </w:hyperlink>
      <w:r>
        <w:t xml:space="preserve"> слово "личного" исключить.</w:t>
      </w:r>
    </w:p>
    <w:p w:rsidR="00D66471" w:rsidRDefault="00D664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66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471" w:rsidRDefault="000B7AE1">
            <w:pPr>
              <w:pStyle w:val="ConsPlusNormal"/>
              <w:jc w:val="both"/>
            </w:pPr>
            <w:r>
              <w:rPr>
                <w:color w:val="392C69"/>
              </w:rPr>
              <w:t>П</w:t>
            </w:r>
            <w:r>
              <w:rPr>
                <w:color w:val="392C69"/>
              </w:rPr>
              <w:t xml:space="preserve">. 7 </w:t>
            </w:r>
            <w:hyperlink w:anchor="P157" w:tooltip="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471" w:rsidRDefault="00D66471">
            <w:pPr>
              <w:pStyle w:val="ConsPlusNormal"/>
            </w:pPr>
          </w:p>
        </w:tc>
      </w:tr>
    </w:tbl>
    <w:p w:rsidR="00D66471" w:rsidRDefault="000B7AE1">
      <w:pPr>
        <w:pStyle w:val="ConsPlusNormal"/>
        <w:spacing w:before="260"/>
        <w:ind w:firstLine="540"/>
        <w:jc w:val="both"/>
      </w:pPr>
      <w:bookmarkStart w:id="1" w:name="P137"/>
      <w:bookmarkEnd w:id="1"/>
      <w:r>
        <w:t xml:space="preserve">7. Внести в Административный </w:t>
      </w:r>
      <w:hyperlink r:id="rId71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регламент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</w:t>
      </w:r>
      <w:r>
        <w:t>Предоставление решения о согласовании архитектурно-градостроительного облика объекта капитального строительства", утвержденный постановлением администрации города Перми от 03 ноября 2023 г. N 1209, следующие изменения: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7.1. </w:t>
      </w:r>
      <w:hyperlink r:id="rId72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"1.4. </w:t>
      </w:r>
      <w:proofErr w:type="gramStart"/>
      <w:r>
        <w:t>Заявление на предоставление муниципальной услуги (далее - Заявление) подается (направляется) в Департамент в электронном виде с использов</w:t>
      </w:r>
      <w:r>
        <w:t>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</w:t>
      </w:r>
      <w:r>
        <w:t>тр предоставления государственных и муниципальных услуг" (далее - МФЦ) посредством Единого портала, а также может быть подано (направлено):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 почте по адресу, указанному в пункте 1.3 нас</w:t>
      </w:r>
      <w:r>
        <w:t>тоящего Административного регламента.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http://mfc-perm.ru/.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Положения настояще</w:t>
      </w:r>
      <w:r>
        <w:t>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7.2. </w:t>
      </w:r>
      <w:hyperlink r:id="rId73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абзац шестой пункта 1.6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"информация о местонахождении, графике работы Департамента</w:t>
      </w:r>
      <w:proofErr w:type="gramStart"/>
      <w:r>
        <w:t>.";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7.3. в </w:t>
      </w:r>
      <w:hyperlink r:id="rId74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абзаце первом пункта 2.6.1</w:t>
        </w:r>
      </w:hyperlink>
      <w:r>
        <w:t xml:space="preserve"> слово "лично"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7.4. в </w:t>
      </w:r>
      <w:hyperlink r:id="rId75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пункте 2.13</w:t>
        </w:r>
      </w:hyperlink>
      <w:r>
        <w:t xml:space="preserve"> слова "подаче Заявления и" исключить;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7.5. </w:t>
      </w:r>
      <w:hyperlink r:id="rId76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пункт 2.15.2</w:t>
        </w:r>
      </w:hyperlink>
      <w:r>
        <w:t xml:space="preserve"> дополнить абзацем следующего содержания: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"место для подачи Заявления в элек</w:t>
      </w:r>
      <w:r>
        <w:t xml:space="preserve">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</w:t>
      </w:r>
      <w:r>
        <w:lastRenderedPageBreak/>
        <w:t>необходимыми для</w:t>
      </w:r>
      <w:r>
        <w:t xml:space="preserve"> предоставления муниципальной услуги, канцелярскими принадлежностями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7.6. </w:t>
      </w:r>
      <w:hyperlink r:id="rId77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пункт 2.15.3</w:t>
        </w:r>
      </w:hyperlink>
      <w:r>
        <w:t xml:space="preserve"> изложить в следующей редакции: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"2.15.3. в помещениях Департаме</w:t>
      </w:r>
      <w:r>
        <w:t>нта в открытом доступе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</w:t>
      </w:r>
      <w:r>
        <w:t>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</w:t>
      </w:r>
      <w:proofErr w:type="gramStart"/>
      <w:r>
        <w:t>;"</w:t>
      </w:r>
      <w:proofErr w:type="gramEnd"/>
      <w:r>
        <w:t>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7.7. </w:t>
      </w:r>
      <w:hyperlink r:id="rId78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абзацы пятый</w:t>
        </w:r>
      </w:hyperlink>
      <w:r>
        <w:t>-</w:t>
      </w:r>
      <w:hyperlink r:id="rId79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девятый пункта 2.16</w:t>
        </w:r>
      </w:hyperlink>
      <w:r>
        <w:t xml:space="preserve"> признать утратившими силу;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7.8. в </w:t>
      </w:r>
      <w:hyperlink r:id="rId80" w:tooltip="Постановление Администрации г. Перми от 03.11.2023 N 1209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">
        <w:r>
          <w:rPr>
            <w:color w:val="0000FF"/>
          </w:rPr>
          <w:t>абзаце первом пункта 2.17.4</w:t>
        </w:r>
      </w:hyperlink>
      <w:r>
        <w:t xml:space="preserve"> слово "личного" исключить.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8. Департаменту градостроительства и архитектуры администрации города Перми обеспечить:</w:t>
      </w:r>
    </w:p>
    <w:p w:rsidR="00D66471" w:rsidRDefault="000B7AE1">
      <w:pPr>
        <w:pStyle w:val="ConsPlusNormal"/>
        <w:spacing w:before="200"/>
        <w:ind w:firstLine="540"/>
        <w:jc w:val="both"/>
      </w:pPr>
      <w:proofErr w:type="gramStart"/>
      <w:r>
        <w:t>изменение информации о муниципальных услугах в федеральной государственной информ</w:t>
      </w:r>
      <w:r>
        <w:t>ационной системе "Федеральный реестр государственных и муниципальных услуг (функций) в установленном администрацией города Перми порядке, не позднее 3 рабочих дней со дня вступления в силу настоящего постановления);</w:t>
      </w:r>
      <w:proofErr w:type="gramEnd"/>
    </w:p>
    <w:p w:rsidR="00D66471" w:rsidRDefault="000B7AE1">
      <w:pPr>
        <w:pStyle w:val="ConsPlusNormal"/>
        <w:spacing w:before="200"/>
        <w:ind w:firstLine="540"/>
        <w:jc w:val="both"/>
      </w:pPr>
      <w:r>
        <w:t>актуализацию технологических схем оказан</w:t>
      </w:r>
      <w:r>
        <w:t>ия муниципальных услуг, переданных для оказания в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МФЦ), и их направление в адрес МФЦ в течение 30</w:t>
      </w:r>
      <w:r>
        <w:t xml:space="preserve"> календарных дней со дня вступления в силу настоящего постановления.</w:t>
      </w:r>
    </w:p>
    <w:p w:rsidR="00D66471" w:rsidRDefault="000B7AE1">
      <w:pPr>
        <w:pStyle w:val="ConsPlusNormal"/>
        <w:spacing w:before="200"/>
        <w:ind w:firstLine="540"/>
        <w:jc w:val="both"/>
      </w:pPr>
      <w:bookmarkStart w:id="2" w:name="P157"/>
      <w:bookmarkEnd w:id="2"/>
      <w:r>
        <w:t xml:space="preserve">9.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"Официальный бюллетень органов </w:t>
      </w:r>
      <w:r>
        <w:t xml:space="preserve">местного самоуправления муниципального образования город Пермь", за исключением </w:t>
      </w:r>
      <w:hyperlink w:anchor="P12" w:tooltip="1. Внести в Административный регламент предоставления департаментом градостроительства и архитектуры администрации города Перми муниципальной услуги &quot;Предоставление сведений, документов и материалов, содержащихся в государственной информационной системе обеспе">
        <w:r>
          <w:rPr>
            <w:color w:val="0000FF"/>
          </w:rPr>
          <w:t>пунктов 1</w:t>
        </w:r>
      </w:hyperlink>
      <w:r>
        <w:t>-</w:t>
      </w:r>
      <w:hyperlink w:anchor="P137" w:tooltip="7. Внести в Административный регламент предоставления департаментом градостроительства и архитектуры администрации города Перми муниципальной услуги &quot;Предоставление решения о согласовании архитектурно-градостроительного облика объекта капитального строительств">
        <w:r>
          <w:rPr>
            <w:color w:val="0000FF"/>
          </w:rPr>
          <w:t>7</w:t>
        </w:r>
      </w:hyperlink>
      <w:r>
        <w:t xml:space="preserve"> настоящего постановления, которые вступают в силу с 01 июля 2024 г.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10.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</w:t>
      </w:r>
      <w:r>
        <w:t>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>11. Информационно-аналитическому управлению администрации города Перми обеспечить обнародование настоящего постановления по</w:t>
      </w:r>
      <w:r>
        <w:t xml:space="preserve">средством официального опубликования в сетевом издании "Официальный сайт муниципального образования город Пермь </w:t>
      </w:r>
      <w:proofErr w:type="spellStart"/>
      <w:r>
        <w:t>www.gorodperm.ru</w:t>
      </w:r>
      <w:proofErr w:type="spellEnd"/>
      <w:r>
        <w:t>".</w:t>
      </w:r>
    </w:p>
    <w:p w:rsidR="00D66471" w:rsidRDefault="000B7AE1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Перми Андриа</w:t>
      </w:r>
      <w:r>
        <w:t>нову О.Н.</w:t>
      </w:r>
    </w:p>
    <w:p w:rsidR="00D66471" w:rsidRDefault="00D66471">
      <w:pPr>
        <w:pStyle w:val="ConsPlusNormal"/>
        <w:jc w:val="both"/>
      </w:pPr>
    </w:p>
    <w:p w:rsidR="00D66471" w:rsidRDefault="000B7AE1">
      <w:pPr>
        <w:pStyle w:val="ConsPlusNormal"/>
        <w:jc w:val="right"/>
      </w:pPr>
      <w:r>
        <w:t>Глава города Перми</w:t>
      </w:r>
    </w:p>
    <w:p w:rsidR="00D66471" w:rsidRDefault="000B7AE1">
      <w:pPr>
        <w:pStyle w:val="ConsPlusNormal"/>
        <w:jc w:val="right"/>
      </w:pPr>
      <w:r>
        <w:t>Э.О.СОСНИН</w:t>
      </w:r>
    </w:p>
    <w:p w:rsidR="00D66471" w:rsidRDefault="00D66471">
      <w:pPr>
        <w:pStyle w:val="ConsPlusNormal"/>
        <w:jc w:val="both"/>
      </w:pPr>
    </w:p>
    <w:p w:rsidR="00D66471" w:rsidRDefault="00D66471">
      <w:pPr>
        <w:pStyle w:val="ConsPlusNormal"/>
        <w:jc w:val="both"/>
      </w:pPr>
    </w:p>
    <w:p w:rsidR="00D66471" w:rsidRDefault="00D664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6471" w:rsidSect="00D66471">
      <w:headerReference w:type="default" r:id="rId81"/>
      <w:footerReference w:type="default" r:id="rId82"/>
      <w:headerReference w:type="first" r:id="rId83"/>
      <w:footerReference w:type="first" r:id="rId8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71" w:rsidRDefault="00D66471" w:rsidP="00D66471">
      <w:r>
        <w:separator/>
      </w:r>
    </w:p>
  </w:endnote>
  <w:endnote w:type="continuationSeparator" w:id="0">
    <w:p w:rsidR="00D66471" w:rsidRDefault="00D66471" w:rsidP="00D6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71" w:rsidRDefault="00D6647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664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6471" w:rsidRDefault="000B7AE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6471" w:rsidRDefault="00D66471">
          <w:pPr>
            <w:pStyle w:val="ConsPlusNormal"/>
            <w:jc w:val="center"/>
          </w:pPr>
          <w:hyperlink r:id="rId1">
            <w:r w:rsidR="000B7AE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6471" w:rsidRDefault="000B7AE1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D6647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66471"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 w:rsidR="00D6647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6647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66471"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 w:rsidR="00D66471">
            <w:fldChar w:fldCharType="end"/>
          </w:r>
        </w:p>
      </w:tc>
    </w:tr>
  </w:tbl>
  <w:p w:rsidR="00D66471" w:rsidRDefault="000B7AE1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71" w:rsidRDefault="00D6647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664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6471" w:rsidRDefault="000B7AE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6471" w:rsidRDefault="00D66471">
          <w:pPr>
            <w:pStyle w:val="ConsPlusNormal"/>
            <w:jc w:val="center"/>
          </w:pPr>
          <w:hyperlink r:id="rId1">
            <w:r w:rsidR="000B7AE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6471" w:rsidRDefault="000B7AE1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D6647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66471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D6647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6647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66471"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 w:rsidR="00D66471">
            <w:fldChar w:fldCharType="end"/>
          </w:r>
        </w:p>
      </w:tc>
    </w:tr>
  </w:tbl>
  <w:p w:rsidR="00D66471" w:rsidRDefault="000B7AE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71" w:rsidRDefault="00D66471" w:rsidP="00D66471">
      <w:r>
        <w:separator/>
      </w:r>
    </w:p>
  </w:footnote>
  <w:footnote w:type="continuationSeparator" w:id="0">
    <w:p w:rsidR="00D66471" w:rsidRDefault="00D66471" w:rsidP="00D66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664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6471" w:rsidRDefault="000B7AE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 Перми от 28.05.2024 N 409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правовые акты администрации г...</w:t>
          </w:r>
        </w:p>
      </w:tc>
      <w:tc>
        <w:tcPr>
          <w:tcW w:w="2300" w:type="pct"/>
          <w:vAlign w:val="center"/>
        </w:tcPr>
        <w:p w:rsidR="00D66471" w:rsidRDefault="000B7AE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05.06.2024</w:t>
          </w:r>
        </w:p>
      </w:tc>
    </w:tr>
  </w:tbl>
  <w:p w:rsidR="00D66471" w:rsidRDefault="00D6647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66471" w:rsidRDefault="00D66471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664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6471" w:rsidRDefault="000B7AE1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 Перми от 28.05.2024 N 409 "О внесении изменений в отдельные правовые акты администра</w:t>
          </w:r>
          <w:r>
            <w:rPr>
              <w:rFonts w:ascii="Tahoma" w:hAnsi="Tahoma" w:cs="Tahoma"/>
              <w:sz w:val="16"/>
              <w:szCs w:val="16"/>
            </w:rPr>
            <w:t>ции г...</w:t>
          </w:r>
        </w:p>
      </w:tc>
      <w:tc>
        <w:tcPr>
          <w:tcW w:w="2300" w:type="pct"/>
          <w:vAlign w:val="center"/>
        </w:tcPr>
        <w:p w:rsidR="00D66471" w:rsidRDefault="000B7AE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05.06.2024</w:t>
          </w:r>
        </w:p>
      </w:tc>
    </w:tr>
  </w:tbl>
  <w:p w:rsidR="00D66471" w:rsidRDefault="00D6647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66471" w:rsidRDefault="00D6647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471"/>
    <w:rsid w:val="000B7AE1"/>
    <w:rsid w:val="00D6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47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6647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6647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6647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6647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6647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6647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6647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6647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B7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91400&amp;dst=100927" TargetMode="External"/><Relationship Id="rId18" Type="http://schemas.openxmlformats.org/officeDocument/2006/relationships/hyperlink" Target="https://login.consultant.ru/link/?req=doc&amp;base=RLAW368&amp;n=191399&amp;dst=101033" TargetMode="External"/><Relationship Id="rId26" Type="http://schemas.openxmlformats.org/officeDocument/2006/relationships/hyperlink" Target="https://login.consultant.ru/link/?req=doc&amp;base=RLAW368&amp;n=188932&amp;dst=100429" TargetMode="External"/><Relationship Id="rId39" Type="http://schemas.openxmlformats.org/officeDocument/2006/relationships/hyperlink" Target="https://login.consultant.ru/link/?req=doc&amp;base=LAW&amp;n=307758&amp;dst=100150" TargetMode="External"/><Relationship Id="rId21" Type="http://schemas.openxmlformats.org/officeDocument/2006/relationships/hyperlink" Target="https://login.consultant.ru/link/?req=doc&amp;base=RLAW368&amp;n=191399&amp;dst=101048" TargetMode="External"/><Relationship Id="rId34" Type="http://schemas.openxmlformats.org/officeDocument/2006/relationships/hyperlink" Target="https://login.consultant.ru/link/?req=doc&amp;base=RLAW368&amp;n=188932&amp;dst=100550" TargetMode="External"/><Relationship Id="rId42" Type="http://schemas.openxmlformats.org/officeDocument/2006/relationships/hyperlink" Target="https://login.consultant.ru/link/?req=doc&amp;base=RLAW368&amp;n=188933&amp;dst=100481" TargetMode="External"/><Relationship Id="rId47" Type="http://schemas.openxmlformats.org/officeDocument/2006/relationships/hyperlink" Target="https://login.consultant.ru/link/?req=doc&amp;base=RLAW368&amp;n=188933&amp;dst=100509" TargetMode="External"/><Relationship Id="rId50" Type="http://schemas.openxmlformats.org/officeDocument/2006/relationships/hyperlink" Target="https://login.consultant.ru/link/?req=doc&amp;base=LAW&amp;n=462689&amp;dst=100012" TargetMode="External"/><Relationship Id="rId55" Type="http://schemas.openxmlformats.org/officeDocument/2006/relationships/hyperlink" Target="https://login.consultant.ru/link/?req=doc&amp;base=RLAW368&amp;n=191397&amp;dst=100178" TargetMode="External"/><Relationship Id="rId63" Type="http://schemas.openxmlformats.org/officeDocument/2006/relationships/hyperlink" Target="https://login.consultant.ru/link/?req=doc&amp;base=RLAW368&amp;n=189312&amp;dst=100106" TargetMode="External"/><Relationship Id="rId68" Type="http://schemas.openxmlformats.org/officeDocument/2006/relationships/hyperlink" Target="https://login.consultant.ru/link/?req=doc&amp;base=RLAW368&amp;n=189312&amp;dst=100164" TargetMode="External"/><Relationship Id="rId76" Type="http://schemas.openxmlformats.org/officeDocument/2006/relationships/hyperlink" Target="https://login.consultant.ru/link/?req=doc&amp;base=RLAW368&amp;n=187165&amp;dst=100181" TargetMode="External"/><Relationship Id="rId84" Type="http://schemas.openxmlformats.org/officeDocument/2006/relationships/footer" Target="footer2.xml"/><Relationship Id="rId7" Type="http://schemas.openxmlformats.org/officeDocument/2006/relationships/hyperlink" Target="https://login.consultant.ru/link/?req=doc&amp;base=RLAW368&amp;n=191400&amp;dst=100768" TargetMode="External"/><Relationship Id="rId71" Type="http://schemas.openxmlformats.org/officeDocument/2006/relationships/hyperlink" Target="https://login.consultant.ru/link/?req=doc&amp;base=RLAW368&amp;n=187165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91399&amp;dst=100952" TargetMode="External"/><Relationship Id="rId29" Type="http://schemas.openxmlformats.org/officeDocument/2006/relationships/hyperlink" Target="https://login.consultant.ru/link/?req=doc&amp;base=RLAW368&amp;n=188932&amp;dst=100454" TargetMode="External"/><Relationship Id="rId11" Type="http://schemas.openxmlformats.org/officeDocument/2006/relationships/hyperlink" Target="https://login.consultant.ru/link/?req=doc&amp;base=RLAW368&amp;n=191400&amp;dst=100901" TargetMode="External"/><Relationship Id="rId24" Type="http://schemas.openxmlformats.org/officeDocument/2006/relationships/hyperlink" Target="https://login.consultant.ru/link/?req=doc&amp;base=RLAW368&amp;n=191399&amp;dst=101059" TargetMode="External"/><Relationship Id="rId32" Type="http://schemas.openxmlformats.org/officeDocument/2006/relationships/hyperlink" Target="https://login.consultant.ru/link/?req=doc&amp;base=RLAW368&amp;n=188932&amp;dst=100535" TargetMode="External"/><Relationship Id="rId37" Type="http://schemas.openxmlformats.org/officeDocument/2006/relationships/hyperlink" Target="https://login.consultant.ru/link/?req=doc&amp;base=RLAW368&amp;n=188933&amp;dst=100551" TargetMode="External"/><Relationship Id="rId40" Type="http://schemas.openxmlformats.org/officeDocument/2006/relationships/hyperlink" Target="https://login.consultant.ru/link/?req=doc&amp;base=RLAW368&amp;n=188933&amp;dst=100401" TargetMode="External"/><Relationship Id="rId45" Type="http://schemas.openxmlformats.org/officeDocument/2006/relationships/hyperlink" Target="https://login.consultant.ru/link/?req=doc&amp;base=RLAW368&amp;n=188933&amp;dst=100500" TargetMode="External"/><Relationship Id="rId53" Type="http://schemas.openxmlformats.org/officeDocument/2006/relationships/hyperlink" Target="https://login.consultant.ru/link/?req=doc&amp;base=RLAW368&amp;n=191397&amp;dst=100114" TargetMode="External"/><Relationship Id="rId58" Type="http://schemas.openxmlformats.org/officeDocument/2006/relationships/hyperlink" Target="https://login.consultant.ru/link/?req=doc&amp;base=RLAW368&amp;n=191397&amp;dst=100194" TargetMode="External"/><Relationship Id="rId66" Type="http://schemas.openxmlformats.org/officeDocument/2006/relationships/hyperlink" Target="https://login.consultant.ru/link/?req=doc&amp;base=RLAW368&amp;n=189312&amp;dst=100152" TargetMode="External"/><Relationship Id="rId74" Type="http://schemas.openxmlformats.org/officeDocument/2006/relationships/hyperlink" Target="https://login.consultant.ru/link/?req=doc&amp;base=RLAW368&amp;n=187165&amp;dst=100133" TargetMode="External"/><Relationship Id="rId79" Type="http://schemas.openxmlformats.org/officeDocument/2006/relationships/hyperlink" Target="https://login.consultant.ru/link/?req=doc&amp;base=RLAW368&amp;n=187165&amp;dst=10020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68&amp;n=189312&amp;dst=100335" TargetMode="External"/><Relationship Id="rId82" Type="http://schemas.openxmlformats.org/officeDocument/2006/relationships/footer" Target="footer1.xml"/><Relationship Id="rId19" Type="http://schemas.openxmlformats.org/officeDocument/2006/relationships/hyperlink" Target="https://login.consultant.ru/link/?req=doc&amp;base=RLAW368&amp;n=191399&amp;dst=1010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91400&amp;dst=100852" TargetMode="External"/><Relationship Id="rId14" Type="http://schemas.openxmlformats.org/officeDocument/2006/relationships/hyperlink" Target="https://login.consultant.ru/link/?req=doc&amp;base=RLAW368&amp;n=191399&amp;dst=101444" TargetMode="External"/><Relationship Id="rId22" Type="http://schemas.openxmlformats.org/officeDocument/2006/relationships/hyperlink" Target="https://login.consultant.ru/link/?req=doc&amp;base=RLAW368&amp;n=191399&amp;dst=101472" TargetMode="External"/><Relationship Id="rId27" Type="http://schemas.openxmlformats.org/officeDocument/2006/relationships/hyperlink" Target="https://login.consultant.ru/link/?req=doc&amp;base=LAW&amp;n=307758&amp;dst=100017" TargetMode="External"/><Relationship Id="rId30" Type="http://schemas.openxmlformats.org/officeDocument/2006/relationships/hyperlink" Target="https://login.consultant.ru/link/?req=doc&amp;base=RLAW368&amp;n=188932&amp;dst=100492" TargetMode="External"/><Relationship Id="rId35" Type="http://schemas.openxmlformats.org/officeDocument/2006/relationships/hyperlink" Target="https://login.consultant.ru/link/?req=doc&amp;base=RLAW368&amp;n=188932&amp;dst=100650" TargetMode="External"/><Relationship Id="rId43" Type="http://schemas.openxmlformats.org/officeDocument/2006/relationships/hyperlink" Target="https://login.consultant.ru/link/?req=doc&amp;base=RLAW368&amp;n=188933&amp;dst=100485" TargetMode="External"/><Relationship Id="rId48" Type="http://schemas.openxmlformats.org/officeDocument/2006/relationships/hyperlink" Target="https://login.consultant.ru/link/?req=doc&amp;base=RLAW368&amp;n=191397&amp;dst=100016" TargetMode="External"/><Relationship Id="rId56" Type="http://schemas.openxmlformats.org/officeDocument/2006/relationships/hyperlink" Target="https://login.consultant.ru/link/?req=doc&amp;base=RLAW368&amp;n=191397&amp;dst=100181" TargetMode="External"/><Relationship Id="rId64" Type="http://schemas.openxmlformats.org/officeDocument/2006/relationships/hyperlink" Target="https://login.consultant.ru/link/?req=doc&amp;base=RLAW368&amp;n=189312&amp;dst=100144" TargetMode="External"/><Relationship Id="rId69" Type="http://schemas.openxmlformats.org/officeDocument/2006/relationships/hyperlink" Target="https://login.consultant.ru/link/?req=doc&amp;base=RLAW368&amp;n=189312&amp;dst=100165" TargetMode="External"/><Relationship Id="rId77" Type="http://schemas.openxmlformats.org/officeDocument/2006/relationships/hyperlink" Target="https://login.consultant.ru/link/?req=doc&amp;base=RLAW368&amp;n=187165&amp;dst=100184" TargetMode="External"/><Relationship Id="rId8" Type="http://schemas.openxmlformats.org/officeDocument/2006/relationships/hyperlink" Target="https://login.consultant.ru/link/?req=doc&amp;base=RLAW368&amp;n=191400&amp;dst=100793" TargetMode="External"/><Relationship Id="rId51" Type="http://schemas.openxmlformats.org/officeDocument/2006/relationships/hyperlink" Target="https://login.consultant.ru/link/?req=doc&amp;base=LAW&amp;n=462689&amp;dst=100057" TargetMode="External"/><Relationship Id="rId72" Type="http://schemas.openxmlformats.org/officeDocument/2006/relationships/hyperlink" Target="https://login.consultant.ru/link/?req=doc&amp;base=RLAW368&amp;n=187165&amp;dst=100053" TargetMode="External"/><Relationship Id="rId80" Type="http://schemas.openxmlformats.org/officeDocument/2006/relationships/hyperlink" Target="https://login.consultant.ru/link/?req=doc&amp;base=RLAW368&amp;n=187165&amp;dst=100209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91400&amp;dst=100904" TargetMode="External"/><Relationship Id="rId17" Type="http://schemas.openxmlformats.org/officeDocument/2006/relationships/hyperlink" Target="https://login.consultant.ru/link/?req=doc&amp;base=RLAW368&amp;n=191399&amp;dst=101158" TargetMode="External"/><Relationship Id="rId25" Type="http://schemas.openxmlformats.org/officeDocument/2006/relationships/hyperlink" Target="https://login.consultant.ru/link/?req=doc&amp;base=RLAW368&amp;n=188932&amp;dst=100600" TargetMode="External"/><Relationship Id="rId33" Type="http://schemas.openxmlformats.org/officeDocument/2006/relationships/hyperlink" Target="https://login.consultant.ru/link/?req=doc&amp;base=RLAW368&amp;n=188932&amp;dst=100538" TargetMode="External"/><Relationship Id="rId38" Type="http://schemas.openxmlformats.org/officeDocument/2006/relationships/hyperlink" Target="https://login.consultant.ru/link/?req=doc&amp;base=RLAW368&amp;n=188933&amp;dst=100376" TargetMode="External"/><Relationship Id="rId46" Type="http://schemas.openxmlformats.org/officeDocument/2006/relationships/hyperlink" Target="https://login.consultant.ru/link/?req=doc&amp;base=RLAW368&amp;n=188933&amp;dst=100599" TargetMode="External"/><Relationship Id="rId59" Type="http://schemas.openxmlformats.org/officeDocument/2006/relationships/hyperlink" Target="https://login.consultant.ru/link/?req=doc&amp;base=RLAW368&amp;n=191397&amp;dst=100202" TargetMode="External"/><Relationship Id="rId67" Type="http://schemas.openxmlformats.org/officeDocument/2006/relationships/hyperlink" Target="https://login.consultant.ru/link/?req=doc&amp;base=RLAW368&amp;n=189312&amp;dst=100204" TargetMode="External"/><Relationship Id="rId20" Type="http://schemas.openxmlformats.org/officeDocument/2006/relationships/hyperlink" Target="https://login.consultant.ru/link/?req=doc&amp;base=RLAW368&amp;n=191399&amp;dst=101040" TargetMode="External"/><Relationship Id="rId41" Type="http://schemas.openxmlformats.org/officeDocument/2006/relationships/hyperlink" Target="https://login.consultant.ru/link/?req=doc&amp;base=RLAW368&amp;n=188933&amp;dst=100439" TargetMode="External"/><Relationship Id="rId54" Type="http://schemas.openxmlformats.org/officeDocument/2006/relationships/hyperlink" Target="https://login.consultant.ru/link/?req=doc&amp;base=RLAW368&amp;n=191397&amp;dst=100173" TargetMode="External"/><Relationship Id="rId62" Type="http://schemas.openxmlformats.org/officeDocument/2006/relationships/hyperlink" Target="https://login.consultant.ru/link/?req=doc&amp;base=RLAW368&amp;n=189312&amp;dst=100052" TargetMode="External"/><Relationship Id="rId70" Type="http://schemas.openxmlformats.org/officeDocument/2006/relationships/hyperlink" Target="https://login.consultant.ru/link/?req=doc&amp;base=RLAW368&amp;n=189312&amp;dst=100173" TargetMode="External"/><Relationship Id="rId75" Type="http://schemas.openxmlformats.org/officeDocument/2006/relationships/hyperlink" Target="https://login.consultant.ru/link/?req=doc&amp;base=RLAW368&amp;n=187165&amp;dst=100177" TargetMode="External"/><Relationship Id="rId83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1400&amp;dst=100752" TargetMode="External"/><Relationship Id="rId15" Type="http://schemas.openxmlformats.org/officeDocument/2006/relationships/hyperlink" Target="https://login.consultant.ru/link/?req=doc&amp;base=RLAW368&amp;n=191399&amp;dst=101522" TargetMode="External"/><Relationship Id="rId23" Type="http://schemas.openxmlformats.org/officeDocument/2006/relationships/hyperlink" Target="https://login.consultant.ru/link/?req=doc&amp;base=RLAW368&amp;n=191399&amp;dst=101473" TargetMode="External"/><Relationship Id="rId28" Type="http://schemas.openxmlformats.org/officeDocument/2006/relationships/hyperlink" Target="https://login.consultant.ru/link/?req=doc&amp;base=LAW&amp;n=307758&amp;dst=100105" TargetMode="External"/><Relationship Id="rId36" Type="http://schemas.openxmlformats.org/officeDocument/2006/relationships/hyperlink" Target="https://login.consultant.ru/link/?req=doc&amp;base=RLAW368&amp;n=188932&amp;dst=100559" TargetMode="External"/><Relationship Id="rId49" Type="http://schemas.openxmlformats.org/officeDocument/2006/relationships/hyperlink" Target="https://login.consultant.ru/link/?req=doc&amp;base=RLAW368&amp;n=191397&amp;dst=100404" TargetMode="External"/><Relationship Id="rId57" Type="http://schemas.openxmlformats.org/officeDocument/2006/relationships/hyperlink" Target="https://login.consultant.ru/link/?req=doc&amp;base=RLAW368&amp;n=191397&amp;dst=100193" TargetMode="External"/><Relationship Id="rId10" Type="http://schemas.openxmlformats.org/officeDocument/2006/relationships/hyperlink" Target="https://login.consultant.ru/link/?req=doc&amp;base=RLAW368&amp;n=191400&amp;dst=100896" TargetMode="External"/><Relationship Id="rId31" Type="http://schemas.openxmlformats.org/officeDocument/2006/relationships/hyperlink" Target="https://login.consultant.ru/link/?req=doc&amp;base=RLAW368&amp;n=188932&amp;dst=100531" TargetMode="External"/><Relationship Id="rId44" Type="http://schemas.openxmlformats.org/officeDocument/2006/relationships/hyperlink" Target="https://login.consultant.ru/link/?req=doc&amp;base=RLAW368&amp;n=188933&amp;dst=100488" TargetMode="External"/><Relationship Id="rId52" Type="http://schemas.openxmlformats.org/officeDocument/2006/relationships/hyperlink" Target="https://login.consultant.ru/link/?req=doc&amp;base=RLAW368&amp;n=191397&amp;dst=100060" TargetMode="External"/><Relationship Id="rId60" Type="http://schemas.openxmlformats.org/officeDocument/2006/relationships/hyperlink" Target="https://login.consultant.ru/link/?req=doc&amp;base=RLAW368&amp;n=189312&amp;dst=100016" TargetMode="External"/><Relationship Id="rId65" Type="http://schemas.openxmlformats.org/officeDocument/2006/relationships/hyperlink" Target="https://login.consultant.ru/link/?req=doc&amp;base=RLAW368&amp;n=189312&amp;dst=100149" TargetMode="External"/><Relationship Id="rId73" Type="http://schemas.openxmlformats.org/officeDocument/2006/relationships/hyperlink" Target="https://login.consultant.ru/link/?req=doc&amp;base=RLAW368&amp;n=187165&amp;dst=100078" TargetMode="External"/><Relationship Id="rId78" Type="http://schemas.openxmlformats.org/officeDocument/2006/relationships/hyperlink" Target="https://login.consultant.ru/link/?req=doc&amp;base=RLAW368&amp;n=187165&amp;dst=100196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8392</Words>
  <Characters>47837</Characters>
  <Application>Microsoft Office Word</Application>
  <DocSecurity>0</DocSecurity>
  <Lines>398</Lines>
  <Paragraphs>112</Paragraphs>
  <ScaleCrop>false</ScaleCrop>
  <Company>КонсультантПлюс Версия 4024.00.01</Company>
  <LinksUpToDate>false</LinksUpToDate>
  <CharactersWithSpaces>56117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28.05.2024 N 409
"О внесении изменений в отдельные правовые акты администрации города Перми в сфере градостроительства"</dc:title>
  <dc:creator>Рябова Анна Алексеевна</dc:creator>
  <cp:lastModifiedBy>ryabova-aa</cp:lastModifiedBy>
  <cp:revision>2</cp:revision>
  <dcterms:created xsi:type="dcterms:W3CDTF">2024-06-07T07:55:00Z</dcterms:created>
  <dcterms:modified xsi:type="dcterms:W3CDTF">2024-06-07T07:55:00Z</dcterms:modified>
</cp:coreProperties>
</file>