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  <w:outlineLvl w:val="2"/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БЛОК-СХЕМА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прохождения административных процедур по подуслуге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"Завершение переустройства и (или) перепланировки помещения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в многоквартирном доме"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33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vAlign w:val="center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Прием и регистрация Заявления с представленными документами либо подготовка проекта решения об отказе в приеме документов, необходимых для предоставления муниципальной услуги, - 1 рабочий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1" name="_x0000_s1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1503152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Проверка 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редставленных документов на соответствие требованиям законодательства, подготовка и направление межведомственного запроса документов, необходимых в соответствии с нормативными правовыми актами для предоставления муниципальной услуги, которые находятся в 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споряжении государственных органов, органов местного самоуправления и иных организаций и которые Заявитель вправе представить самостоятельно, подготовка Проекта распоряжения (проекта решения об отказе в оформлении Акта приемочной комиссии) - 5 рабочих дней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2" name="_x0000_s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87477719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Согласование Проекта распоряжения (проекта решения об отказе в оформлении Акта приемочной комиссии) - 2 рабочих дня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3" name="_x0000_s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61590653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Подписание Проекта распоряжения (проекта решения об отказе в оформлении Акта приемочной комиссии) - 2 рабочих дня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4" name="_x0000_s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8341665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Приемка работ по перепланировке и (или) переустройству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помещений в многоквартирном доме, подготовка проекта Акта приемочной комиссии (проекта решения об отказе в оформлении Акта приемочной комиссии), подписание Акта приемочной комиссии (решения об отказе в оформлении Акта приемочной комиссии) - 7 рабочих дней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450" cy="240030"/>
                      <wp:effectExtent l="0" t="0" r="0" b="0"/>
                      <wp:docPr id="5" name="_x0000_s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94835479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450" cy="240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3.50pt;height:18.9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3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Выдача (направление) Акта приемочной комиссии (решения об отказе в оформлении Акта приемочной комиссии) либо решения об отказе в приеме документов, необходимых для предоставления муниципальной услуги, - 1 рабочий день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2024-09-02T10:33:06Z</dcterms:modified>
</cp:coreProperties>
</file>