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69B" w:rsidRPr="00B807F2" w:rsidRDefault="004D569B" w:rsidP="004D569B">
      <w:pPr>
        <w:jc w:val="center"/>
        <w:rPr>
          <w:b/>
          <w:sz w:val="40"/>
          <w:szCs w:val="40"/>
        </w:rPr>
      </w:pPr>
      <w:r w:rsidRPr="00B807F2">
        <w:rPr>
          <w:b/>
          <w:sz w:val="40"/>
          <w:szCs w:val="40"/>
        </w:rPr>
        <w:t xml:space="preserve">Памятка заявителю </w:t>
      </w:r>
    </w:p>
    <w:p w:rsidR="004D569B" w:rsidRDefault="004D569B" w:rsidP="004D5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4E0D1D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ю</w:t>
      </w:r>
      <w:r w:rsidRPr="004E0D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4E0D1D">
        <w:rPr>
          <w:b/>
          <w:sz w:val="28"/>
          <w:szCs w:val="28"/>
        </w:rPr>
        <w:t xml:space="preserve">услуги </w:t>
      </w:r>
    </w:p>
    <w:p w:rsidR="004D569B" w:rsidRPr="004E0D1D" w:rsidRDefault="004D569B" w:rsidP="004D569B">
      <w:pPr>
        <w:jc w:val="center"/>
        <w:rPr>
          <w:b/>
          <w:sz w:val="28"/>
          <w:szCs w:val="28"/>
        </w:rPr>
      </w:pPr>
      <w:r w:rsidRPr="001E0AAA"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С</w:t>
      </w:r>
      <w:r w:rsidRPr="004D569B">
        <w:rPr>
          <w:b/>
          <w:sz w:val="28"/>
          <w:szCs w:val="28"/>
        </w:rPr>
        <w:t>огласовани</w:t>
      </w:r>
      <w:r>
        <w:rPr>
          <w:b/>
          <w:sz w:val="28"/>
          <w:szCs w:val="28"/>
        </w:rPr>
        <w:t>е</w:t>
      </w:r>
      <w:r w:rsidRPr="004D569B">
        <w:rPr>
          <w:b/>
          <w:sz w:val="28"/>
          <w:szCs w:val="28"/>
        </w:rPr>
        <w:t xml:space="preserve"> архитектурно-градостроительного облика объекта капитального строительства</w:t>
      </w:r>
      <w:r w:rsidRPr="004E0D1D">
        <w:rPr>
          <w:b/>
          <w:sz w:val="28"/>
          <w:szCs w:val="28"/>
        </w:rPr>
        <w:t>»</w:t>
      </w:r>
      <w:r w:rsidRPr="004D569B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(далее – АГО)</w:t>
      </w:r>
    </w:p>
    <w:p w:rsidR="00243F61" w:rsidRDefault="00243F61">
      <w:pPr>
        <w:spacing w:line="276" w:lineRule="auto"/>
        <w:jc w:val="both"/>
        <w:rPr>
          <w:sz w:val="28"/>
          <w:szCs w:val="28"/>
        </w:rPr>
      </w:pPr>
    </w:p>
    <w:p w:rsidR="004D569B" w:rsidRDefault="004D569B">
      <w:pPr>
        <w:ind w:firstLine="720"/>
        <w:jc w:val="center"/>
        <w:rPr>
          <w:b/>
          <w:sz w:val="27"/>
          <w:szCs w:val="27"/>
        </w:rPr>
      </w:pPr>
    </w:p>
    <w:p w:rsidR="004D569B" w:rsidRPr="004D569B" w:rsidRDefault="004D569B" w:rsidP="004D569B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D569B">
        <w:rPr>
          <w:rFonts w:eastAsia="Calibri"/>
          <w:b/>
          <w:sz w:val="28"/>
          <w:szCs w:val="28"/>
          <w:lang w:eastAsia="en-US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 w:rsidRPr="004D569B">
        <w:rPr>
          <w:rFonts w:eastAsia="Calibri"/>
          <w:sz w:val="28"/>
          <w:szCs w:val="28"/>
          <w:lang w:eastAsia="en-US"/>
        </w:rPr>
        <w:t xml:space="preserve">(в том числе с помощью гостевых компьютеров в МФЦ или в </w:t>
      </w:r>
      <w:r>
        <w:rPr>
          <w:sz w:val="28"/>
          <w:szCs w:val="28"/>
        </w:rPr>
        <w:t xml:space="preserve">департаменте градостроительства </w:t>
      </w:r>
      <w:r>
        <w:rPr>
          <w:sz w:val="28"/>
          <w:szCs w:val="28"/>
        </w:rPr>
        <w:br w:type="textWrapping" w:clear="all"/>
        <w:t>и архитектуры администрации города Перми</w:t>
      </w:r>
      <w:r w:rsidRPr="004D569B">
        <w:rPr>
          <w:rFonts w:eastAsia="Calibri"/>
          <w:sz w:val="28"/>
          <w:szCs w:val="28"/>
          <w:lang w:eastAsia="en-US"/>
        </w:rPr>
        <w:t>), что позволит получить результат в электронном виде и раньше регламентных сроков.</w:t>
      </w:r>
    </w:p>
    <w:p w:rsidR="004D569B" w:rsidRPr="004D569B" w:rsidRDefault="004D569B" w:rsidP="004D569B">
      <w:pPr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4D569B" w:rsidRPr="004D569B" w:rsidRDefault="004D569B" w:rsidP="004D569B">
      <w:pPr>
        <w:ind w:firstLine="426"/>
        <w:rPr>
          <w:rFonts w:eastAsia="Calibri"/>
          <w:b/>
          <w:sz w:val="28"/>
          <w:szCs w:val="28"/>
          <w:lang w:eastAsia="en-US"/>
        </w:rPr>
      </w:pPr>
      <w:r w:rsidRPr="004D569B">
        <w:rPr>
          <w:rFonts w:eastAsia="Calibri"/>
          <w:b/>
          <w:sz w:val="28"/>
          <w:szCs w:val="28"/>
          <w:lang w:eastAsia="en-US"/>
        </w:rPr>
        <w:t>Перечень необходимых документов:</w:t>
      </w:r>
    </w:p>
    <w:p w:rsidR="004D569B" w:rsidRPr="004D569B" w:rsidRDefault="004D569B" w:rsidP="004D569B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D569B">
        <w:rPr>
          <w:rFonts w:eastAsia="Calibri"/>
          <w:b/>
          <w:sz w:val="28"/>
          <w:szCs w:val="28"/>
          <w:lang w:eastAsia="en-US"/>
        </w:rPr>
        <w:t xml:space="preserve">- </w:t>
      </w:r>
      <w:r w:rsidRPr="004D569B">
        <w:rPr>
          <w:rFonts w:eastAsia="Calibri"/>
          <w:sz w:val="28"/>
          <w:szCs w:val="28"/>
          <w:lang w:eastAsia="en-US"/>
        </w:rPr>
        <w:t>заявление</w:t>
      </w:r>
      <w:r w:rsidRPr="004D569B">
        <w:rPr>
          <w:rFonts w:eastAsia="Calibri"/>
          <w:b/>
          <w:sz w:val="28"/>
          <w:szCs w:val="28"/>
          <w:lang w:eastAsia="en-US"/>
        </w:rPr>
        <w:t xml:space="preserve"> </w:t>
      </w:r>
      <w:r w:rsidRPr="004D569B">
        <w:rPr>
          <w:rFonts w:eastAsia="Calibri"/>
          <w:sz w:val="28"/>
          <w:szCs w:val="28"/>
          <w:lang w:eastAsia="en-US"/>
        </w:rPr>
        <w:t>(при обращении через портал «Госуслуги» заполняется по интерактивной форме на портале);</w:t>
      </w:r>
    </w:p>
    <w:p w:rsidR="004D569B" w:rsidRDefault="004D569B" w:rsidP="004D569B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4D569B">
        <w:rPr>
          <w:rFonts w:eastAsia="Calibri"/>
          <w:sz w:val="28"/>
          <w:szCs w:val="28"/>
          <w:lang w:eastAsia="en-US"/>
        </w:rPr>
        <w:t>- копия документа, удостоверяющего личность заявителя (при обращении через портал «Госуслуги» не требуется)</w:t>
      </w:r>
      <w:r>
        <w:rPr>
          <w:rFonts w:eastAsia="Calibri"/>
          <w:sz w:val="28"/>
          <w:szCs w:val="28"/>
          <w:lang w:eastAsia="en-US"/>
        </w:rPr>
        <w:t>;</w:t>
      </w:r>
    </w:p>
    <w:p w:rsidR="004D569B" w:rsidRDefault="004D569B" w:rsidP="004D569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раздел проектной документации объекта капитального строительства «Пояснительная записка»; </w:t>
      </w:r>
    </w:p>
    <w:p w:rsidR="004D569B" w:rsidRDefault="004D569B" w:rsidP="004D569B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раздел проектной документации объекта капитального строительства «Схема планировочной организации земельного участка»; </w:t>
      </w:r>
    </w:p>
    <w:p w:rsidR="004D569B" w:rsidRDefault="004D569B" w:rsidP="004D569B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раздел проектной документации объекта капитального строительства «Объемно-планировочные и архитектурные решения».</w:t>
      </w:r>
    </w:p>
    <w:p w:rsidR="00243F61" w:rsidRDefault="00243F61">
      <w:pPr>
        <w:spacing w:line="276" w:lineRule="auto"/>
        <w:ind w:firstLine="720"/>
        <w:jc w:val="center"/>
        <w:rPr>
          <w:sz w:val="27"/>
          <w:szCs w:val="27"/>
        </w:rPr>
      </w:pPr>
    </w:p>
    <w:p w:rsidR="00243F61" w:rsidRDefault="004D569B">
      <w:pPr>
        <w:pStyle w:val="af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территориях, в границах которых предусматриваются требования к АГО, содержится в информационно-коммуникационной сети интернет на п</w:t>
      </w:r>
      <w:r>
        <w:rPr>
          <w:sz w:val="28"/>
          <w:szCs w:val="28"/>
        </w:rPr>
        <w:t xml:space="preserve">убличном портале ИСОГД г. Перми: </w:t>
      </w:r>
      <w:hyperlink r:id="rId7" w:history="1">
        <w:r>
          <w:rPr>
            <w:sz w:val="28"/>
            <w:szCs w:val="28"/>
          </w:rPr>
          <w:t>https://isogd.gorodperm.ru/</w:t>
        </w:r>
      </w:hyperlink>
      <w:r>
        <w:rPr>
          <w:sz w:val="28"/>
          <w:szCs w:val="28"/>
        </w:rPr>
        <w:t xml:space="preserve">. </w:t>
      </w:r>
    </w:p>
    <w:p w:rsidR="00243F61" w:rsidRDefault="004D569B">
      <w:pPr>
        <w:pStyle w:val="aff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удобства в Памятку включен QR - код. </w:t>
      </w:r>
    </w:p>
    <w:p w:rsidR="00243F61" w:rsidRDefault="004D569B">
      <w:pPr>
        <w:pStyle w:val="aff8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88720" cy="1183005"/>
            <wp:effectExtent l="0" t="0" r="0" b="0"/>
            <wp:docPr id="2" name="_x0000_i1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60942" t="32639" r="22260" b="37500"/>
                    <a:stretch/>
                  </pic:blipFill>
                  <pic:spPr bwMode="auto">
                    <a:xfrm>
                      <a:off x="0" y="0"/>
                      <a:ext cx="118872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F61" w:rsidRDefault="004D569B" w:rsidP="004D569B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AF2593">
        <w:rPr>
          <w:b/>
          <w:sz w:val="28"/>
          <w:szCs w:val="28"/>
        </w:rPr>
        <w:t xml:space="preserve"> письменным заявлением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F06ABF">
        <w:rPr>
          <w:sz w:val="28"/>
          <w:szCs w:val="28"/>
        </w:rPr>
        <w:t xml:space="preserve"> предоставление</w:t>
      </w:r>
      <w:bookmarkStart w:id="0" w:name="_GoBack"/>
      <w:bookmarkEnd w:id="0"/>
      <w:r w:rsidRPr="00F06ABF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>можно обратится</w:t>
      </w:r>
      <w:r w:rsidRPr="00F06ABF">
        <w:rPr>
          <w:sz w:val="28"/>
          <w:szCs w:val="28"/>
        </w:rPr>
        <w:t xml:space="preserve"> </w:t>
      </w:r>
      <w:r>
        <w:rPr>
          <w:sz w:val="28"/>
          <w:szCs w:val="28"/>
        </w:rPr>
        <w:t>в МФЦ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Скачать Заявление можно по</w:t>
      </w:r>
      <w:r>
        <w:rPr>
          <w:sz w:val="28"/>
          <w:szCs w:val="28"/>
        </w:rPr>
        <w:t xml:space="preserve"> QR - коду</w:t>
      </w:r>
      <w:r>
        <w:rPr>
          <w:sz w:val="28"/>
          <w:szCs w:val="28"/>
        </w:rPr>
        <w:t>.</w:t>
      </w:r>
    </w:p>
    <w:p w:rsidR="00243F61" w:rsidRDefault="004D569B">
      <w:pPr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03744" cy="1403744"/>
            <wp:effectExtent l="0" t="0" r="0" b="0"/>
            <wp:docPr id="5" name="_x0000_i1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1403744" cy="140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3F61">
      <w:headerReference w:type="even" r:id="rId10"/>
      <w:headerReference w:type="default" r:id="rId11"/>
      <w:pgSz w:w="11906" w:h="16838"/>
      <w:pgMar w:top="1134" w:right="567" w:bottom="993" w:left="1418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F61" w:rsidRDefault="004D569B">
      <w:r>
        <w:separator/>
      </w:r>
    </w:p>
  </w:endnote>
  <w:endnote w:type="continuationSeparator" w:id="0">
    <w:p w:rsidR="00243F61" w:rsidRDefault="004D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F61" w:rsidRDefault="004D569B">
      <w:r>
        <w:separator/>
      </w:r>
    </w:p>
  </w:footnote>
  <w:footnote w:type="continuationSeparator" w:id="0">
    <w:p w:rsidR="00243F61" w:rsidRDefault="004D5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F61" w:rsidRDefault="004D569B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43F61" w:rsidRDefault="00243F6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F61" w:rsidRDefault="004D569B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</w:t>
    </w:r>
    <w:r>
      <w:rPr>
        <w:rStyle w:val="afb"/>
      </w:rPr>
      <w:fldChar w:fldCharType="end"/>
    </w:r>
  </w:p>
  <w:p w:rsidR="00243F61" w:rsidRDefault="00243F6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6870"/>
    <w:multiLevelType w:val="hybridMultilevel"/>
    <w:tmpl w:val="A6E40F90"/>
    <w:lvl w:ilvl="0" w:tplc="5CFC8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418FE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DE8E6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AC693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BEE71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A10DB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8DE9D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62065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62242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61"/>
    <w:rsid w:val="00243F61"/>
    <w:rsid w:val="004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FF3E7-0FCF-4B21-B87C-6094A389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sz w:val="28"/>
    </w:rPr>
  </w:style>
  <w:style w:type="character" w:styleId="afb">
    <w:name w:val="page number"/>
    <w:basedOn w:val="a0"/>
  </w:style>
  <w:style w:type="paragraph" w:styleId="afc">
    <w:name w:val="Balloon Text"/>
    <w:basedOn w:val="a"/>
    <w:link w:val="afd"/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paragraph" w:customStyle="1" w:styleId="afe">
    <w:name w:val="Форма"/>
    <w:rPr>
      <w:sz w:val="28"/>
      <w:szCs w:val="28"/>
      <w:lang w:eastAsia="ru-RU"/>
    </w:rPr>
  </w:style>
  <w:style w:type="paragraph" w:customStyle="1" w:styleId="aff">
    <w:name w:val="Заголовок к тексту"/>
    <w:basedOn w:val="a"/>
    <w:next w:val="afa"/>
    <w:pPr>
      <w:spacing w:after="480" w:line="240" w:lineRule="exact"/>
    </w:pPr>
    <w:rPr>
      <w:b/>
      <w:sz w:val="28"/>
    </w:rPr>
  </w:style>
  <w:style w:type="paragraph" w:customStyle="1" w:styleId="aff0">
    <w:name w:val="Исполнитель"/>
    <w:basedOn w:val="afa"/>
    <w:pPr>
      <w:spacing w:line="240" w:lineRule="exact"/>
      <w:ind w:firstLine="709"/>
      <w:jc w:val="both"/>
    </w:pPr>
    <w:rPr>
      <w:lang w:val="en-US" w:eastAsia="en-US"/>
    </w:rPr>
  </w:style>
  <w:style w:type="character" w:styleId="aff1">
    <w:name w:val="Emphasis"/>
    <w:basedOn w:val="a0"/>
    <w:uiPriority w:val="20"/>
    <w:qFormat/>
    <w:rPr>
      <w:i/>
      <w:iCs/>
    </w:rPr>
  </w:style>
  <w:style w:type="paragraph" w:customStyle="1" w:styleId="aff2">
    <w:name w:val="Регистр"/>
    <w:rPr>
      <w:sz w:val="28"/>
      <w:lang w:eastAsia="ru-RU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character" w:styleId="aff3">
    <w:name w:val="annotation reference"/>
    <w:basedOn w:val="a0"/>
    <w:rPr>
      <w:sz w:val="16"/>
      <w:szCs w:val="16"/>
    </w:rPr>
  </w:style>
  <w:style w:type="paragraph" w:styleId="aff4">
    <w:name w:val="annotation text"/>
    <w:basedOn w:val="a"/>
    <w:link w:val="aff5"/>
  </w:style>
  <w:style w:type="character" w:customStyle="1" w:styleId="aff5">
    <w:name w:val="Текст примечания Знак"/>
    <w:basedOn w:val="a0"/>
    <w:link w:val="aff4"/>
  </w:style>
  <w:style w:type="paragraph" w:styleId="aff6">
    <w:name w:val="annotation subject"/>
    <w:basedOn w:val="aff4"/>
    <w:next w:val="aff4"/>
    <w:link w:val="aff7"/>
    <w:rPr>
      <w:b/>
      <w:bCs/>
    </w:rPr>
  </w:style>
  <w:style w:type="character" w:customStyle="1" w:styleId="aff7">
    <w:name w:val="Тема примечания Знак"/>
    <w:basedOn w:val="aff5"/>
    <w:link w:val="aff6"/>
    <w:rPr>
      <w:b/>
      <w:bCs/>
    </w:rPr>
  </w:style>
  <w:style w:type="paragraph" w:styleId="aff8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ogd.gorodper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Епишин Александр Сергеевич</cp:lastModifiedBy>
  <cp:revision>2</cp:revision>
  <dcterms:created xsi:type="dcterms:W3CDTF">2024-08-01T11:43:00Z</dcterms:created>
  <dcterms:modified xsi:type="dcterms:W3CDTF">2024-08-01T11:43:00Z</dcterms:modified>
  <cp:version>786432</cp:version>
</cp:coreProperties>
</file>