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2B" w:rsidRPr="00B807F2" w:rsidRDefault="00657B2B" w:rsidP="00657B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657B2B" w:rsidRDefault="00657B2B" w:rsidP="00657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16507" w:rsidRDefault="000C6BCD" w:rsidP="00657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0D">
        <w:rPr>
          <w:rFonts w:ascii="Times New Roman" w:hAnsi="Times New Roman" w:cs="Times New Roman"/>
          <w:b/>
          <w:sz w:val="28"/>
          <w:szCs w:val="28"/>
        </w:rPr>
        <w:t>«</w:t>
      </w:r>
      <w:r w:rsidR="00AF7A25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 социального найма</w:t>
      </w:r>
      <w:r w:rsidRPr="00C4180D">
        <w:rPr>
          <w:rFonts w:ascii="Times New Roman" w:hAnsi="Times New Roman" w:cs="Times New Roman"/>
          <w:b/>
          <w:sz w:val="28"/>
          <w:szCs w:val="28"/>
        </w:rPr>
        <w:t>»</w:t>
      </w:r>
    </w:p>
    <w:p w:rsidR="00657B2B" w:rsidRPr="00C4180D" w:rsidRDefault="00657B2B" w:rsidP="00657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49A9" w:rsidRPr="00C4180D" w:rsidRDefault="009F4A29" w:rsidP="00085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предоставлением муниципальной услуги рекомендуется обращаться в электронном виде через портал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жилищных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9A9" w:rsidRDefault="00E149A9" w:rsidP="00085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BCD" w:rsidRDefault="00E149A9" w:rsidP="0008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</w:t>
      </w:r>
      <w:r w:rsidR="007F3BA7">
        <w:rPr>
          <w:rFonts w:ascii="Times New Roman" w:hAnsi="Times New Roman" w:cs="Times New Roman"/>
          <w:sz w:val="28"/>
          <w:szCs w:val="28"/>
        </w:rPr>
        <w:t xml:space="preserve">ения </w:t>
      </w:r>
      <w:r w:rsidR="00AF7A2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85577">
        <w:rPr>
          <w:rFonts w:ascii="Times New Roman" w:hAnsi="Times New Roman" w:cs="Times New Roman"/>
          <w:sz w:val="28"/>
          <w:szCs w:val="28"/>
        </w:rPr>
        <w:t>:</w:t>
      </w:r>
    </w:p>
    <w:p w:rsidR="007F3BA7" w:rsidRPr="00085577" w:rsidRDefault="007F3BA7" w:rsidP="0008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9A9" w:rsidRPr="00085577" w:rsidRDefault="00E149A9" w:rsidP="000855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AF7A25">
        <w:rPr>
          <w:rFonts w:ascii="Times New Roman" w:hAnsi="Times New Roman" w:cs="Times New Roman"/>
          <w:sz w:val="28"/>
          <w:szCs w:val="28"/>
        </w:rPr>
        <w:t>предоставлении жилого помещения по договору социального найма</w:t>
      </w:r>
      <w:r w:rsidR="007F3BA7">
        <w:rPr>
          <w:rFonts w:ascii="Times New Roman" w:hAnsi="Times New Roman" w:cs="Times New Roman"/>
          <w:sz w:val="28"/>
          <w:szCs w:val="28"/>
        </w:rPr>
        <w:t>,</w:t>
      </w:r>
      <w:r w:rsidR="007F3BA7" w:rsidRPr="00085577">
        <w:rPr>
          <w:rFonts w:ascii="Times New Roman" w:hAnsi="Times New Roman" w:cs="Times New Roman"/>
          <w:sz w:val="28"/>
          <w:szCs w:val="28"/>
        </w:rPr>
        <w:t xml:space="preserve"> </w:t>
      </w:r>
      <w:r w:rsidRPr="00085577">
        <w:rPr>
          <w:rFonts w:ascii="Times New Roman" w:hAnsi="Times New Roman" w:cs="Times New Roman"/>
          <w:sz w:val="28"/>
          <w:szCs w:val="28"/>
        </w:rPr>
        <w:t>по форме, приведенной ниже;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 и лиц, указанных в качестве членов его семьи (паспорт или иной документ, его заменяющий), для несовершеннолетних членов семьи, не достигших четырнадцати лет, - свидетельство о рождении;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документы, подтверждающие семейные отношения гражданина и членов его семьи: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свидетельства о рождении, заключении брака, выданные компетентными органами иностранного государства, и их нотариально удостоверенный перевод на русский язык (в случае регистрации актов гражданского состояния на территории иностранного государства);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судебные решения о признании членом семьи;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 гражданина и членов его семьи, либо решение суда об установлении факта постоянного проживания;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сведения о лицах, членах семьи, зарегистрированных по месту жительства гражданина, за последние пять лет, предшествующих дате подачи заявления о принятии на учет</w:t>
      </w:r>
      <w:r w:rsidR="00085577">
        <w:rPr>
          <w:rFonts w:ascii="Times New Roman" w:hAnsi="Times New Roman" w:cs="Times New Roman"/>
          <w:sz w:val="28"/>
          <w:szCs w:val="28"/>
        </w:rPr>
        <w:t xml:space="preserve"> по форме, приведенной ниже</w:t>
      </w:r>
      <w:r w:rsidRPr="00085577">
        <w:rPr>
          <w:rFonts w:ascii="Times New Roman" w:hAnsi="Times New Roman" w:cs="Times New Roman"/>
          <w:sz w:val="28"/>
          <w:szCs w:val="28"/>
        </w:rPr>
        <w:t>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bCs/>
          <w:sz w:val="28"/>
          <w:szCs w:val="28"/>
        </w:rPr>
        <w:t>справка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заявитель и члены его семьи до 01 декабря 1998 г.</w:t>
      </w:r>
      <w:r w:rsidR="00085577">
        <w:rPr>
          <w:rFonts w:ascii="Times New Roman" w:hAnsi="Times New Roman" w:cs="Times New Roman"/>
          <w:bCs/>
          <w:sz w:val="28"/>
          <w:szCs w:val="28"/>
        </w:rPr>
        <w:t xml:space="preserve"> (получить можно в Центре технической инвентаризации)</w:t>
      </w:r>
      <w:r w:rsidRPr="00085577">
        <w:rPr>
          <w:rFonts w:ascii="Times New Roman" w:hAnsi="Times New Roman" w:cs="Times New Roman"/>
          <w:sz w:val="28"/>
          <w:szCs w:val="28"/>
        </w:rPr>
        <w:t>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 xml:space="preserve">для собственника жилых помещений - правоустанавливающие документы на жилые помещения, находящиеся в собственности гражданина, членов его семьи, права на которые не зарегистрированы в Едином государственном реестре недвижимости (в случае наличия в собственности </w:t>
      </w:r>
      <w:r w:rsidRPr="00085577">
        <w:rPr>
          <w:rFonts w:ascii="Times New Roman" w:hAnsi="Times New Roman" w:cs="Times New Roman"/>
          <w:sz w:val="28"/>
          <w:szCs w:val="28"/>
        </w:rPr>
        <w:lastRenderedPageBreak/>
        <w:t>гражданина, членов его семьи таких жилых помещений)</w:t>
      </w:r>
      <w:r w:rsidR="00085577">
        <w:rPr>
          <w:rFonts w:ascii="Times New Roman" w:hAnsi="Times New Roman" w:cs="Times New Roman"/>
          <w:sz w:val="28"/>
          <w:szCs w:val="28"/>
        </w:rPr>
        <w:t xml:space="preserve"> (договор купли-продажи и т.д.)</w:t>
      </w:r>
      <w:r w:rsidRPr="00085577">
        <w:rPr>
          <w:rFonts w:ascii="Times New Roman" w:hAnsi="Times New Roman" w:cs="Times New Roman"/>
          <w:sz w:val="28"/>
          <w:szCs w:val="28"/>
        </w:rPr>
        <w:t>;</w:t>
      </w:r>
    </w:p>
    <w:p w:rsidR="00E149A9" w:rsidRPr="00085577" w:rsidRDefault="00E149A9" w:rsidP="000855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для гражданина, страдающего тяжелой формой хронического заболевания, проживающего в квартире, занятой несколькими семьями,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уполномоченной медицинской организацией.</w:t>
      </w:r>
    </w:p>
    <w:p w:rsidR="000C6BCD" w:rsidRPr="00085577" w:rsidRDefault="000C6BCD" w:rsidP="000855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80D" w:rsidRPr="00C4180D" w:rsidRDefault="00085577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sz w:val="28"/>
          <w:szCs w:val="28"/>
        </w:rPr>
        <w:t xml:space="preserve">Обращаем Ваше внимание, </w:t>
      </w:r>
      <w:r w:rsidR="00AF7A25" w:rsidRPr="00AF7A25">
        <w:rPr>
          <w:rFonts w:ascii="Times New Roman" w:hAnsi="Times New Roman" w:cs="Times New Roman"/>
          <w:b/>
          <w:sz w:val="28"/>
          <w:szCs w:val="28"/>
        </w:rPr>
        <w:t>актуальные</w:t>
      </w:r>
      <w:r w:rsidR="00AF7A25">
        <w:rPr>
          <w:rFonts w:ascii="Times New Roman" w:hAnsi="Times New Roman" w:cs="Times New Roman"/>
          <w:sz w:val="28"/>
          <w:szCs w:val="28"/>
        </w:rPr>
        <w:t xml:space="preserve"> </w:t>
      </w:r>
      <w:r w:rsidR="00C4180D" w:rsidRPr="00C4180D">
        <w:rPr>
          <w:rFonts w:ascii="Times New Roman" w:hAnsi="Times New Roman" w:cs="Times New Roman"/>
          <w:b/>
          <w:sz w:val="28"/>
          <w:szCs w:val="28"/>
        </w:rPr>
        <w:t xml:space="preserve">сведения о решении уполномоченного органа о признании гражданина малоимущим </w:t>
      </w:r>
      <w:r w:rsidR="00AF7A25">
        <w:rPr>
          <w:rFonts w:ascii="Times New Roman" w:hAnsi="Times New Roman" w:cs="Times New Roman"/>
          <w:b/>
          <w:sz w:val="28"/>
          <w:szCs w:val="28"/>
        </w:rPr>
        <w:t xml:space="preserve">(вставшим на жилищный учет после 01.01.2005) </w:t>
      </w:r>
      <w:r w:rsidR="00C4180D" w:rsidRPr="00C4180D">
        <w:rPr>
          <w:rFonts w:ascii="Times New Roman" w:hAnsi="Times New Roman" w:cs="Times New Roman"/>
          <w:b/>
          <w:sz w:val="28"/>
          <w:szCs w:val="28"/>
        </w:rPr>
        <w:t xml:space="preserve">и (или) 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помещений, предоставляемых по договору </w:t>
      </w:r>
      <w:proofErr w:type="gramStart"/>
      <w:r w:rsidR="00C4180D" w:rsidRPr="00C4180D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proofErr w:type="gramEnd"/>
      <w:r w:rsidR="00C4180D" w:rsidRPr="00C4180D">
        <w:rPr>
          <w:rFonts w:ascii="Times New Roman" w:hAnsi="Times New Roman" w:cs="Times New Roman"/>
          <w:sz w:val="28"/>
          <w:szCs w:val="28"/>
        </w:rPr>
        <w:t xml:space="preserve"> </w:t>
      </w:r>
      <w:r w:rsidR="00C4180D">
        <w:rPr>
          <w:rFonts w:ascii="Times New Roman" w:hAnsi="Times New Roman" w:cs="Times New Roman"/>
          <w:sz w:val="28"/>
          <w:szCs w:val="28"/>
        </w:rPr>
        <w:t>запрашиваются Управлением самостоятельно в случае непредставления документов по собственной инициативе</w:t>
      </w:r>
      <w:r w:rsidR="00C4180D" w:rsidRPr="00C4180D">
        <w:rPr>
          <w:rFonts w:ascii="Times New Roman" w:hAnsi="Times New Roman" w:cs="Times New Roman"/>
          <w:sz w:val="28"/>
          <w:szCs w:val="28"/>
        </w:rPr>
        <w:t>. Для рассмотрения вопроса о признании гражданина малоимущим можно обратиться в департамент социальной политики администрации города Перми по месту жительства гражданина-заявителя каждый вторник с 14.00 до 18.00 по адресам:</w:t>
      </w:r>
    </w:p>
    <w:p w:rsidR="00C4180D" w:rsidRPr="00C4180D" w:rsidRDefault="00C4180D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80D">
        <w:rPr>
          <w:rFonts w:ascii="Times New Roman" w:hAnsi="Times New Roman" w:cs="Times New Roman"/>
          <w:sz w:val="24"/>
          <w:szCs w:val="24"/>
        </w:rPr>
        <w:t>Свердловский район – Комсомольский проспект, д. 71, телефон: 244-30-90;</w:t>
      </w:r>
    </w:p>
    <w:p w:rsidR="00C4180D" w:rsidRPr="00C4180D" w:rsidRDefault="00C4180D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80D">
        <w:rPr>
          <w:rFonts w:ascii="Times New Roman" w:hAnsi="Times New Roman" w:cs="Times New Roman"/>
          <w:sz w:val="24"/>
          <w:szCs w:val="24"/>
        </w:rPr>
        <w:t xml:space="preserve">Кировский район – ул. </w:t>
      </w:r>
      <w:proofErr w:type="spellStart"/>
      <w:r w:rsidRPr="00C4180D">
        <w:rPr>
          <w:rFonts w:ascii="Times New Roman" w:hAnsi="Times New Roman" w:cs="Times New Roman"/>
          <w:sz w:val="24"/>
          <w:szCs w:val="24"/>
        </w:rPr>
        <w:t>Закамская</w:t>
      </w:r>
      <w:proofErr w:type="spellEnd"/>
      <w:r w:rsidRPr="00C4180D">
        <w:rPr>
          <w:rFonts w:ascii="Times New Roman" w:hAnsi="Times New Roman" w:cs="Times New Roman"/>
          <w:sz w:val="24"/>
          <w:szCs w:val="24"/>
        </w:rPr>
        <w:t>, д. 26, телефон: 283-34-05;</w:t>
      </w:r>
    </w:p>
    <w:p w:rsidR="00C4180D" w:rsidRPr="00C4180D" w:rsidRDefault="00C4180D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80D">
        <w:rPr>
          <w:rFonts w:ascii="Times New Roman" w:hAnsi="Times New Roman" w:cs="Times New Roman"/>
          <w:sz w:val="24"/>
          <w:szCs w:val="24"/>
        </w:rPr>
        <w:t>Орджоникидзевский район – ул. А. Щербакова, д. 24, телефон: 263-52-21;</w:t>
      </w:r>
    </w:p>
    <w:p w:rsidR="00C4180D" w:rsidRPr="00C4180D" w:rsidRDefault="00C4180D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80D">
        <w:rPr>
          <w:rFonts w:ascii="Times New Roman" w:hAnsi="Times New Roman" w:cs="Times New Roman"/>
          <w:sz w:val="24"/>
          <w:szCs w:val="24"/>
        </w:rPr>
        <w:t>Ленинский, Дзержинский районы – ул. Ленина, д. 85, телефон: 236-10-36;</w:t>
      </w:r>
    </w:p>
    <w:p w:rsidR="00C4180D" w:rsidRPr="00C4180D" w:rsidRDefault="00C4180D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80D">
        <w:rPr>
          <w:rFonts w:ascii="Times New Roman" w:hAnsi="Times New Roman" w:cs="Times New Roman"/>
          <w:sz w:val="24"/>
          <w:szCs w:val="24"/>
        </w:rPr>
        <w:t>Индустриальный район – ул. Мира, д.</w:t>
      </w:r>
      <w:r w:rsidRPr="00C418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180D">
        <w:rPr>
          <w:rFonts w:ascii="Times New Roman" w:hAnsi="Times New Roman" w:cs="Times New Roman"/>
          <w:sz w:val="24"/>
          <w:szCs w:val="24"/>
        </w:rPr>
        <w:t>15, телефон: 244-33-13;</w:t>
      </w:r>
    </w:p>
    <w:p w:rsidR="000C6BCD" w:rsidRPr="00C4180D" w:rsidRDefault="00C4180D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80D">
        <w:rPr>
          <w:rFonts w:ascii="Times New Roman" w:hAnsi="Times New Roman" w:cs="Times New Roman"/>
          <w:sz w:val="24"/>
          <w:szCs w:val="24"/>
        </w:rPr>
        <w:t>Мотовилихинский район – ул. Уральская, д. 36, телефон: 244-21-21).</w:t>
      </w:r>
    </w:p>
    <w:p w:rsidR="00C4180D" w:rsidRDefault="00C4180D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ответа от уполномоченного органа, свидетельствующего об отсутствии информации, принимается решение об отказе в предоставлении муниципальной услуги.</w:t>
      </w:r>
    </w:p>
    <w:p w:rsidR="00C4180D" w:rsidRDefault="00C4180D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3BA7" w:rsidRPr="00C4180D" w:rsidRDefault="007F3BA7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F3BA7" w:rsidRPr="00C4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CD"/>
    <w:rsid w:val="00085577"/>
    <w:rsid w:val="000C6BCD"/>
    <w:rsid w:val="002C10DE"/>
    <w:rsid w:val="00657B2B"/>
    <w:rsid w:val="00716507"/>
    <w:rsid w:val="007F3BA7"/>
    <w:rsid w:val="009F4A29"/>
    <w:rsid w:val="00AF7A25"/>
    <w:rsid w:val="00C4180D"/>
    <w:rsid w:val="00E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644A-BEA9-440C-823C-7126A6C6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Екатерина Алексеевна</dc:creator>
  <cp:keywords/>
  <dc:description/>
  <cp:lastModifiedBy>Юшкова Екатерина Алексеевна</cp:lastModifiedBy>
  <cp:revision>5</cp:revision>
  <dcterms:created xsi:type="dcterms:W3CDTF">2024-07-03T05:46:00Z</dcterms:created>
  <dcterms:modified xsi:type="dcterms:W3CDTF">2024-08-29T11:29:00Z</dcterms:modified>
</cp:coreProperties>
</file>