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4"/>
        <w:jc w:val="both"/>
        <w:outlineLvl w:val="0"/>
      </w:pPr>
      <w:r>
        <w:rPr>
          <w:sz w:val="24"/>
        </w:rPr>
      </w:r>
      <w:r/>
    </w:p>
    <w:p>
      <w:pPr>
        <w:pStyle w:val="1046"/>
        <w:jc w:val="center"/>
        <w:outlineLvl w:val="0"/>
      </w:pPr>
      <w:r>
        <w:rPr>
          <w:sz w:val="24"/>
        </w:rPr>
        <w:t xml:space="preserve">АДМИНИСТРАЦИЯ ГОРОДА ПЕРМИ</w:t>
      </w:r>
      <w:r/>
    </w:p>
    <w:p>
      <w:pPr>
        <w:pStyle w:val="1046"/>
        <w:jc w:val="center"/>
      </w:pPr>
      <w:r>
        <w:rPr>
          <w:sz w:val="24"/>
        </w:rPr>
      </w:r>
      <w:r/>
    </w:p>
    <w:p>
      <w:pPr>
        <w:pStyle w:val="1046"/>
        <w:jc w:val="center"/>
      </w:pPr>
      <w:r>
        <w:rPr>
          <w:sz w:val="24"/>
        </w:rPr>
        <w:t xml:space="preserve">ПОСТАНОВЛЕНИЕ</w:t>
      </w:r>
      <w:r/>
    </w:p>
    <w:p>
      <w:pPr>
        <w:pStyle w:val="1046"/>
        <w:jc w:val="center"/>
      </w:pPr>
      <w:r>
        <w:rPr>
          <w:sz w:val="24"/>
        </w:rPr>
        <w:t xml:space="preserve">от 3 июля 2012 г. N 57-П</w:t>
      </w:r>
      <w:r/>
    </w:p>
    <w:p>
      <w:pPr>
        <w:pStyle w:val="1046"/>
        <w:jc w:val="center"/>
      </w:pPr>
      <w:r>
        <w:rPr>
          <w:sz w:val="24"/>
        </w:rPr>
      </w:r>
      <w:r/>
    </w:p>
    <w:p>
      <w:pPr>
        <w:pStyle w:val="1046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  <w:r/>
    </w:p>
    <w:p>
      <w:pPr>
        <w:pStyle w:val="1046"/>
        <w:jc w:val="center"/>
      </w:pPr>
      <w:r>
        <w:rPr>
          <w:sz w:val="24"/>
        </w:rPr>
        <w:t xml:space="preserve">УПРАВЛЕНИЕМ ЖИЛИЩНЫХ ОТНОШЕНИЙ АДМИНИСТРАЦИИ ГОРОДА ПЕРМИ</w:t>
      </w:r>
      <w:r/>
    </w:p>
    <w:p>
      <w:pPr>
        <w:pStyle w:val="1046"/>
        <w:jc w:val="center"/>
      </w:pPr>
      <w:r>
        <w:rPr>
          <w:sz w:val="24"/>
        </w:rPr>
        <w:t xml:space="preserve">МУНИЦИПАЛЬНОЙ УСЛУГИ "ПРЕДОСТАВЛЕНИЕ ЖИЛЫХ ПОМЕЩЕНИЙ</w:t>
      </w:r>
      <w:r/>
    </w:p>
    <w:p>
      <w:pPr>
        <w:pStyle w:val="1046"/>
        <w:jc w:val="center"/>
      </w:pPr>
      <w:r>
        <w:rPr>
          <w:sz w:val="24"/>
        </w:rPr>
        <w:t xml:space="preserve">МУНИЦИПАЛЬНОГО МАНЕВРЕННОГО ЖИЛИЩНОГО ФОНДА"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16.01.2013 </w:t>
            </w:r>
            <w:r>
              <w:rPr>
                <w:color w:val="392c69"/>
                <w:sz w:val="24"/>
              </w:rPr>
              <w:t xml:space="preserve">N 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от 24.01.2014 </w:t>
            </w:r>
            <w:r>
              <w:rPr>
                <w:color w:val="392c69"/>
                <w:sz w:val="24"/>
              </w:rPr>
              <w:t xml:space="preserve">N 33</w:t>
            </w:r>
            <w:r>
              <w:rPr>
                <w:color w:val="392c69"/>
                <w:sz w:val="24"/>
              </w:rPr>
              <w:t xml:space="preserve">, от 10.07.2014 </w:t>
            </w:r>
            <w:r>
              <w:rPr>
                <w:color w:val="392c69"/>
                <w:sz w:val="24"/>
              </w:rPr>
              <w:t xml:space="preserve">N 462</w:t>
            </w:r>
            <w:r>
              <w:rPr>
                <w:color w:val="392c69"/>
                <w:sz w:val="24"/>
              </w:rPr>
              <w:t xml:space="preserve">, от 08.10.2014 </w:t>
            </w:r>
            <w:r>
              <w:rPr>
                <w:color w:val="392c69"/>
                <w:sz w:val="24"/>
              </w:rPr>
              <w:t xml:space="preserve">N 685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от 22.01.2015 </w:t>
            </w:r>
            <w:r>
              <w:rPr>
                <w:color w:val="392c69"/>
                <w:sz w:val="24"/>
              </w:rPr>
              <w:t xml:space="preserve">N 28</w:t>
            </w:r>
            <w:r>
              <w:rPr>
                <w:color w:val="392c69"/>
                <w:sz w:val="24"/>
              </w:rPr>
              <w:t xml:space="preserve">, от 21.08.2015 </w:t>
            </w:r>
            <w:r>
              <w:rPr>
                <w:color w:val="392c69"/>
                <w:sz w:val="24"/>
              </w:rPr>
              <w:t xml:space="preserve">N 581</w:t>
            </w:r>
            <w:r>
              <w:rPr>
                <w:color w:val="392c69"/>
                <w:sz w:val="24"/>
              </w:rPr>
              <w:t xml:space="preserve">, от 12.05.2016 </w:t>
            </w:r>
            <w:r>
              <w:rPr>
                <w:color w:val="392c69"/>
                <w:sz w:val="24"/>
              </w:rPr>
              <w:t xml:space="preserve">N 327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от 14.11.2016 </w:t>
            </w:r>
            <w:r>
              <w:rPr>
                <w:color w:val="392c69"/>
                <w:sz w:val="24"/>
              </w:rPr>
              <w:t xml:space="preserve">N 1015</w:t>
            </w:r>
            <w:r>
              <w:rPr>
                <w:color w:val="392c69"/>
                <w:sz w:val="24"/>
              </w:rPr>
              <w:t xml:space="preserve">, от 23.05.2017 </w:t>
            </w:r>
            <w:r>
              <w:rPr>
                <w:color w:val="392c69"/>
                <w:sz w:val="24"/>
              </w:rPr>
              <w:t xml:space="preserve">N 386</w:t>
            </w:r>
            <w:r>
              <w:rPr>
                <w:color w:val="392c69"/>
                <w:sz w:val="24"/>
              </w:rPr>
              <w:t xml:space="preserve">, от 28.09.2017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от 01.10.2018 </w:t>
            </w:r>
            <w:r>
              <w:rPr>
                <w:color w:val="392c69"/>
                <w:sz w:val="24"/>
              </w:rPr>
              <w:t xml:space="preserve">N 655</w:t>
            </w:r>
            <w:r>
              <w:rPr>
                <w:color w:val="392c69"/>
                <w:sz w:val="24"/>
              </w:rPr>
              <w:t xml:space="preserve">, от 05.10.2018 </w:t>
            </w:r>
            <w:r>
              <w:rPr>
                <w:color w:val="392c69"/>
                <w:sz w:val="24"/>
              </w:rPr>
              <w:t xml:space="preserve">N 685</w:t>
            </w:r>
            <w:r>
              <w:rPr>
                <w:color w:val="392c69"/>
                <w:sz w:val="24"/>
              </w:rPr>
              <w:t xml:space="preserve">, от 10.07.2020 </w:t>
            </w:r>
            <w:r>
              <w:rPr>
                <w:color w:val="392c69"/>
                <w:sz w:val="24"/>
              </w:rPr>
              <w:t xml:space="preserve">N 600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от 30.11.2021 </w:t>
            </w:r>
            <w:r>
              <w:rPr>
                <w:color w:val="392c69"/>
                <w:sz w:val="24"/>
              </w:rPr>
              <w:t xml:space="preserve">N 1088</w:t>
            </w:r>
            <w:r>
              <w:rPr>
                <w:color w:val="392c69"/>
                <w:sz w:val="24"/>
              </w:rPr>
              <w:t xml:space="preserve">, от 28.07.2022 </w:t>
            </w:r>
            <w:r>
              <w:rPr>
                <w:color w:val="392c69"/>
                <w:sz w:val="24"/>
              </w:rPr>
              <w:t xml:space="preserve">N 635</w:t>
            </w:r>
            <w:r>
              <w:rPr>
                <w:color w:val="392c69"/>
                <w:sz w:val="24"/>
              </w:rPr>
              <w:t xml:space="preserve">, от 01.12.2023 </w:t>
            </w:r>
            <w:r>
              <w:rPr>
                <w:color w:val="392c69"/>
                <w:sz w:val="24"/>
              </w:rPr>
              <w:t xml:space="preserve">N 1365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417</w:t>
            </w:r>
            <w:r>
              <w:rPr>
                <w:color w:val="392c69"/>
                <w:sz w:val="24"/>
              </w:rPr>
              <w:t xml:space="preserve">, от 14.01.2025 </w:t>
            </w:r>
            <w:r>
              <w:rPr>
                <w:color w:val="392c69"/>
                <w:sz w:val="24"/>
              </w:rPr>
              <w:t xml:space="preserve">N 6</w:t>
            </w:r>
            <w:r>
              <w:rPr>
                <w:color w:val="392c69"/>
                <w:sz w:val="24"/>
              </w:rPr>
              <w:t xml:space="preserve">, от 04.06.2025 </w:t>
            </w:r>
            <w:r>
              <w:rPr>
                <w:color w:val="392c69"/>
                <w:sz w:val="24"/>
              </w:rPr>
              <w:t xml:space="preserve">N 387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 администрация города Перми постановляет: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42" w:history="1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предоставления управлением жилищных отношений администрации города Перми муниципальной услуги "Предоставление жилых помещений муниципального маневренного жилищного фонда" (далее - Административный регламент).</w:t>
      </w:r>
      <w:r/>
    </w:p>
    <w:p>
      <w:pPr>
        <w:pStyle w:val="1044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04.06.2025 N 387)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 Информационно-аналитическому управлению администрации города Перми разместить постановление на официальном Интернет-сайте муниципального образования город Пермь.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 Настоящее Постановление вступает в силу с даты официального опубликования.</w:t>
      </w:r>
      <w:r/>
    </w:p>
    <w:p>
      <w:pPr>
        <w:pStyle w:val="1044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24.01.2014 N 33)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24.01.2014 N 33.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5.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6. Контроль за исполнением постановления возложить на заместителя главы администрации города Перми Южакова С.Н.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right"/>
      </w:pPr>
      <w:r>
        <w:rPr>
          <w:sz w:val="24"/>
        </w:rPr>
        <w:t xml:space="preserve">Глава администрации города Перми</w:t>
      </w:r>
      <w:r/>
    </w:p>
    <w:p>
      <w:pPr>
        <w:pStyle w:val="1044"/>
        <w:jc w:val="right"/>
      </w:pPr>
      <w:r>
        <w:rPr>
          <w:sz w:val="24"/>
        </w:rPr>
        <w:t xml:space="preserve">А.Ю.МАХОВИКОВ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1044"/>
        <w:jc w:val="right"/>
      </w:pPr>
      <w:r>
        <w:rPr>
          <w:sz w:val="24"/>
        </w:rPr>
        <w:t xml:space="preserve">Постановлением</w:t>
      </w:r>
      <w:r/>
    </w:p>
    <w:p>
      <w:pPr>
        <w:pStyle w:val="1044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044"/>
        <w:jc w:val="right"/>
      </w:pPr>
      <w:r>
        <w:rPr>
          <w:sz w:val="24"/>
        </w:rPr>
        <w:t xml:space="preserve">от 03.07.2012 N 57-П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6"/>
        <w:jc w:val="center"/>
      </w:pPr>
      <w:r/>
      <w:bookmarkStart w:id="42" w:name="P42"/>
      <w:r/>
      <w:bookmarkEnd w:id="42"/>
      <w:r>
        <w:rPr>
          <w:sz w:val="24"/>
        </w:rPr>
        <w:t xml:space="preserve">АДМИНИСТРАТИВНЫЙ РЕГЛАМЕНТ</w:t>
      </w:r>
      <w:r/>
    </w:p>
    <w:p>
      <w:pPr>
        <w:pStyle w:val="1046"/>
        <w:jc w:val="center"/>
      </w:pPr>
      <w:r>
        <w:rPr>
          <w:sz w:val="24"/>
        </w:rPr>
        <w:t xml:space="preserve">ПРЕДОСТАВЛЕНИЯ УПРАВЛЕНИЕМ ЖИЛИЩНЫХ ОТНОШЕНИЙ АДМИНИСТРАЦИИ</w:t>
      </w:r>
      <w:r/>
    </w:p>
    <w:p>
      <w:pPr>
        <w:pStyle w:val="1046"/>
        <w:jc w:val="center"/>
      </w:pPr>
      <w:r>
        <w:rPr>
          <w:sz w:val="24"/>
        </w:rPr>
        <w:t xml:space="preserve">ГОРОДА ПЕРМИ МУНИЦИПАЛЬНОЙ УСЛУГИ "ПРЕДОСТАВЛЕНИЕ ЖИЛЫХ</w:t>
      </w:r>
      <w:r/>
    </w:p>
    <w:p>
      <w:pPr>
        <w:pStyle w:val="1046"/>
        <w:jc w:val="center"/>
      </w:pPr>
      <w:r>
        <w:rPr>
          <w:sz w:val="24"/>
        </w:rPr>
        <w:t xml:space="preserve">ПОМЕЩЕНИЙ МУНИЦИПАЛЬНОГО МАНЕВРЕННОГО ЖИЛИЩНОГО ФОНДА"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44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04.06.2025 N 387)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44"/>
        <w:jc w:val="both"/>
      </w:pPr>
      <w:r>
        <w:rPr>
          <w:sz w:val="24"/>
        </w:rPr>
      </w:r>
      <w:r/>
    </w:p>
    <w:p>
      <w:pPr>
        <w:pStyle w:val="1046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ind w:firstLine="540"/>
        <w:jc w:val="both"/>
      </w:pPr>
      <w:r>
        <w:rPr>
          <w:sz w:val="24"/>
        </w:rPr>
        <w:t xml:space="preserve">1.1. Настоящий Административный регламент предоставления управлением жилищных отношений администрации города Перми муниципал</w:t>
      </w:r>
      <w:r>
        <w:rPr>
          <w:sz w:val="24"/>
        </w:rPr>
        <w:t xml:space="preserve">ьной услуги "Предоставление жилых помещений муниципального маневренного жилищного фонда" (далее - Административный регламент, Управление, муниципальная услуга, маневренный фонд) определяет стандарт и порядок предоставления муниципальной услуги Управлением.</w:t>
      </w:r>
      <w:r/>
    </w:p>
    <w:p>
      <w:pPr>
        <w:pStyle w:val="1044"/>
        <w:ind w:firstLine="540"/>
        <w:jc w:val="both"/>
        <w:spacing w:before="240"/>
      </w:pPr>
      <w:r/>
      <w:bookmarkStart w:id="52" w:name="P52"/>
      <w:r/>
      <w:bookmarkEnd w:id="52"/>
      <w:r>
        <w:rPr>
          <w:sz w:val="24"/>
        </w:rPr>
        <w:t xml:space="preserve">1.2. Заявителями на получение муниципальной услуги являются граждане Российской Федерации, постоянно проживающие в городе Перми, нуждающиеся в жилых помещениях для временного проживания (далее - гражданин, заявитель):</w:t>
      </w:r>
      <w:r/>
    </w:p>
    <w:p>
      <w:pPr>
        <w:pStyle w:val="1044"/>
        <w:ind w:firstLine="540"/>
        <w:jc w:val="both"/>
        <w:spacing w:before="240"/>
      </w:pPr>
      <w:r/>
      <w:bookmarkStart w:id="53" w:name="P53"/>
      <w:r/>
      <w:bookmarkEnd w:id="53"/>
      <w:r>
        <w:rPr>
          <w:sz w:val="24"/>
        </w:rPr>
      </w:r>
      <w:r/>
    </w:p>
    <w:p>
      <w:pPr>
        <w:pStyle w:val="1044"/>
        <w:ind w:firstLine="540"/>
        <w:jc w:val="both"/>
        <w:spacing w:before="240"/>
      </w:pPr>
      <w:r/>
      <w:bookmarkStart w:id="53" w:name="P53"/>
      <w:r/>
      <w:bookmarkEnd w:id="53"/>
      <w:r>
        <w:rPr>
          <w:sz w:val="24"/>
        </w:rPr>
        <w:t xml:space="preserve">1.2.1. граждане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1.2.2. граждане,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1.2.3. граждане, у которых единственные жилые помещения стали непригодными для проживания в результате чрезвычайных обстоятельств;</w:t>
      </w:r>
      <w:r/>
    </w:p>
    <w:p>
      <w:pPr>
        <w:pStyle w:val="1044"/>
        <w:ind w:firstLine="540"/>
        <w:jc w:val="both"/>
        <w:spacing w:before="240"/>
      </w:pPr>
      <w:r/>
      <w:bookmarkStart w:id="56" w:name="P56"/>
      <w:r/>
      <w:bookmarkEnd w:id="56"/>
      <w:r>
        <w:rPr>
          <w:sz w:val="24"/>
        </w:rPr>
        <w:t xml:space="preserve">1.2.4.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</w:t>
      </w:r>
      <w:r>
        <w:rPr>
          <w:sz w:val="24"/>
        </w:rPr>
        <w:t xml:space="preserve">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r/>
    </w:p>
    <w:p>
      <w:pPr>
        <w:pStyle w:val="1044"/>
        <w:ind w:firstLine="540"/>
        <w:jc w:val="both"/>
        <w:spacing w:before="240"/>
      </w:pPr>
      <w:r/>
      <w:bookmarkStart w:id="57" w:name="P57"/>
      <w:r/>
      <w:bookmarkEnd w:id="57"/>
      <w:r>
        <w:rPr>
          <w:sz w:val="24"/>
        </w:rPr>
        <w:t xml:space="preserve">1.2.5. граждане, проживающие в жилы</w:t>
      </w:r>
      <w:r>
        <w:rPr>
          <w:sz w:val="24"/>
        </w:rPr>
        <w:t xml:space="preserve">х помещениях многоквартирных домов, в которых все жилые помещения либо часть жилых помещений находились либо находятся в муниципальной собственности и в которых собственниками помещений выбран и реализован способ управления домом в соответствии с Жилищным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или в которых до 01 марта 2005 г. созданы товарищества собственников жилья или жилищно-строительные кооперативы, в связи с проведением капитального ремонта или реконструкции дома;</w:t>
      </w:r>
      <w:r/>
    </w:p>
    <w:p>
      <w:pPr>
        <w:pStyle w:val="1044"/>
        <w:ind w:firstLine="540"/>
        <w:jc w:val="both"/>
        <w:spacing w:before="240"/>
      </w:pPr>
      <w:r/>
      <w:bookmarkStart w:id="58" w:name="P58"/>
      <w:r/>
      <w:bookmarkEnd w:id="58"/>
      <w:r>
        <w:rPr>
          <w:sz w:val="24"/>
        </w:rPr>
        <w:t xml:space="preserve">1.2.6. находящиеся в трудной жизненной ситуации нетрудоспособные граждане, состоящие (не состоящие) на учете в качестве</w:t>
      </w:r>
      <w:r>
        <w:rPr>
          <w:sz w:val="24"/>
        </w:rPr>
        <w:t xml:space="preserve"> нуждающихся в жилых помещениях, не имеющие закрепленного жилого помещения дети-сироты, дети, оставшиеся без попечения родителей, лица из числа детей-сирот и детей, оставшихся без попечения родителей, после окончания пребывания в образовательном учреждении</w:t>
      </w:r>
      <w:r>
        <w:rPr>
          <w:sz w:val="24"/>
        </w:rPr>
        <w:t xml:space="preserve"> или учреждении социального обслуживания, а также в учреждении всех видов профессионального образования, либо окончания службы в рядах Вооруженных Сил Российской Федерации, либо после возвращения из учреждений, исполняющих наказание в виде лишения свободы;</w:t>
      </w:r>
      <w:r/>
    </w:p>
    <w:p>
      <w:pPr>
        <w:pStyle w:val="1044"/>
        <w:ind w:firstLine="540"/>
        <w:jc w:val="both"/>
        <w:spacing w:before="240"/>
      </w:pPr>
      <w:r/>
      <w:bookmarkStart w:id="59" w:name="P59"/>
      <w:r/>
      <w:bookmarkEnd w:id="59"/>
      <w:r>
        <w:rPr>
          <w:sz w:val="24"/>
        </w:rPr>
        <w:t xml:space="preserve">1.2.7. семьи с детьми</w:t>
      </w:r>
      <w:r>
        <w:rPr>
          <w:sz w:val="24"/>
        </w:rPr>
        <w:t xml:space="preserve">, лишившиеся жилых помещений в результате установленного судом в порядке, предусмотренном действующим законодательством, факта мошенничества либо выселения в судебном порядке, при условии, что они состоят на учете в качестве нуждающихся в жилых помещениях.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1.3. От имени заявителей могут выступать их уполномоченные представители (далее - представитель заявителя).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1.4. Заявление на предоставление муниципальной услуги (далее - заявление) направляется в У</w:t>
      </w:r>
      <w:r>
        <w:rPr>
          <w:sz w:val="24"/>
        </w:rPr>
        <w:t xml:space="preserve">правление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в том числе из государственного бюджетного учреждения Пермского края "Пермс</w:t>
      </w:r>
      <w:r>
        <w:rPr>
          <w:sz w:val="24"/>
        </w:rPr>
        <w:t xml:space="preserve">кий краевой многофункциональный центр предоставления государственных и муниципальных услуг" (далее - МФЦ), а также может быть направлено в форме документа, оформленного на бумажном носителе, через МФЦ, оператора почтовой связи на почтовый адрес Управления.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Организация предоставления муниципальной услуги в ходе личного приема заявителей в Управлении не осуществляется.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1.5. Место нахождения, адрес юридического лица, почтовый адрес Управления: 614015, г. Пермь, ул. Максима Горького, 18.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График работы Управления: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понедельник-четверг: с 09.00 час. до 18.00 час.;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пятница: с 09.00 час. до 17.00 час.;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перерыв: с 12.00 час. до 12.48 час.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Информация о месте нахождения, графике работы Управления, справочных телефонах, адресе электронной почты содержится на официальном сайте муниципального образования город Пермь: </w:t>
      </w:r>
      <w:hyperlink r:id="rId12" w:tooltip="https://www.gorodperm.ru" w:history="1">
        <w:r>
          <w:rPr>
            <w:color w:val="0000ff"/>
            <w:sz w:val="24"/>
          </w:rPr>
          <w:t xml:space="preserve">https://www.gorodperm.ru</w:t>
        </w:r>
      </w:hyperlink>
      <w:r>
        <w:rPr>
          <w:sz w:val="24"/>
        </w:rPr>
        <w:t xml:space="preserve"> (далее - официальный сайт).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1.6. Информация о местонахождении, справочных телефонах и графиках работы МФЦ, расположенных на территории города Перми и Пермского края, содержится на официальном сайте МФЦ: </w:t>
      </w:r>
      <w:hyperlink r:id="rId13" w:tooltip="https://mfc.permkrai.ru" w:history="1">
        <w:r>
          <w:rPr>
            <w:color w:val="0000ff"/>
            <w:sz w:val="24"/>
          </w:rPr>
          <w:t xml:space="preserve">http://mfc.permkrai.ru</w:t>
        </w:r>
      </w:hyperlink>
      <w:r>
        <w:rPr>
          <w:sz w:val="24"/>
        </w:rPr>
        <w:t xml:space="preserve">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1.7. Консультирование заявителей, представителей заявителей о порядке предоставления муниципальной услуги, о ходе выполнения заявления, а также по иным вопросам, связанным с предоставлением муниципальной услуги, осуществляется: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сотрудниками Управления, в том числе по телефону: (342) 210-18-06, в соответствии с графиком работы Управления;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сотрудниками МФЦ, в том числе по телефону: (342) 270-11-20, в соответствии с графиком работы МФЦ, а также иными способами, доступными в МФЦ.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1.8. На официальном сайте размещается: текст Административного регламента, технологическая схема предост</w:t>
      </w:r>
      <w:r>
        <w:rPr>
          <w:sz w:val="24"/>
        </w:rPr>
        <w:t xml:space="preserve">авления муниципальной услуги, порядок обжалования заявителем решений и действий (бездействия) Управления, должностного лица Управления, муниципального служащего Управления, порядок обжалования заявителем решений и действий (бездействия) МФЦ, работника МФЦ.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1.9. На информационных стендах Управления размещается информация в соответствии с требованиями к помещениям Управления, в которых предоставляется муниципальная услуга в электронном виде.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6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ind w:firstLine="540"/>
        <w:jc w:val="both"/>
      </w:pPr>
      <w:r>
        <w:rPr>
          <w:sz w:val="24"/>
        </w:rPr>
        <w:t xml:space="preserve">2.1. Полное наименование муниципальной услуги: "Предоставление жилых помещений муниципального маневренного жилищного фонда".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2.2. Полное наименование органа, предоставляющего муниципальную услугу: "Управление жилищных отношений администрации города Перми".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2.3. Результатом предоставления муниципальной услуги является: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решение о предоставлении жилого помещения маневренного фонда в форме распоряжения начальника Управления (далее - Распоряжение);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решение об отказе в предоставлении жилого помещения маневренного фонда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регламента, в форме уведомления об отказе в предоставлении жилого помещения маневренного фонда (далее - Уведомление);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решение об отказе в предоставлении жилого помещения маневренного фонда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регламента, в форме Уведомления и уведомление о принятии заявителя на учет в качестве нуждающегося в жилом помещении маневренного фонда.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2.4. Способы получения результата предоставления муниципальной услуги: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2.4.1. в заявлении заявитель, представитель заявителя указывает один из предусмотренных формой заявления способов получения результата предоставления муниципальной услуги;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2.4.2. если </w:t>
      </w:r>
      <w:r>
        <w:rPr>
          <w:sz w:val="24"/>
        </w:rPr>
        <w:t xml:space="preserve">заявитель, представитель заявителя не указал способ получения результата предоставления муниципальной услуги, результат предоставления муниципальной услуги направляется заявителю, представителю заявителя способом, которым заявление направлено в Управление;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2.4.3. результат предоставления муниципальной услуги направляется в личный кабинет заявителя, представителя з</w:t>
      </w:r>
      <w:r>
        <w:rPr>
          <w:sz w:val="24"/>
        </w:rPr>
        <w:t xml:space="preserve">аявителя на Едином портале в форме электронного документа, подписанного должностным лицом Управления, уполномоченным на принятие решения по предоставлению муниципальной услуги (далее - должностное лицо Управления), с использованием усиленной квалифицирован</w:t>
      </w:r>
      <w:r>
        <w:rPr>
          <w:sz w:val="24"/>
        </w:rPr>
        <w:t xml:space="preserve">ной электронной подписи (далее - УКЭП), вне зависимости от способа обращения заявителя, представителя заявителя за предоставлением муниципальной услуги и способа направления заявителю, представителю заявителя результата предоставления муниципальной услуги.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2.5. Срок предоставления муниципальной услуги Управлением - не более 15 рабочих дней со дня поступления заявления в Управление. Срок приостановления муниципальной услуги не установлен действующим законодательством.</w:t>
      </w:r>
      <w:r/>
    </w:p>
    <w:p>
      <w:pPr>
        <w:pStyle w:val="1044"/>
        <w:ind w:firstLine="540"/>
        <w:jc w:val="both"/>
        <w:spacing w:before="240"/>
      </w:pPr>
      <w:r/>
      <w:bookmarkStart w:id="89" w:name="P89"/>
      <w:r/>
      <w:bookmarkEnd w:id="89"/>
      <w:r>
        <w:rPr>
          <w:sz w:val="24"/>
        </w:rPr>
        <w:t xml:space="preserve">2.6. Исчерпывающий перечень документов, необходимых для предоставления муниципальной услуги (далее - документы), представляемых заявителем, представителем заявителя самостоятельно:</w:t>
      </w:r>
      <w:r/>
    </w:p>
    <w:p>
      <w:pPr>
        <w:pStyle w:val="1044"/>
        <w:ind w:firstLine="540"/>
        <w:jc w:val="both"/>
        <w:spacing w:before="240"/>
      </w:pPr>
      <w:r/>
      <w:hyperlink w:tooltip="ЗАЯВЛЕНИЕ" w:anchor="P258" w:history="1">
        <w:r>
          <w:rPr>
            <w:color w:val="0000ff"/>
            <w:sz w:val="24"/>
          </w:rPr>
          <w:t xml:space="preserve">заявление</w:t>
        </w:r>
      </w:hyperlink>
      <w:r>
        <w:rPr>
          <w:sz w:val="24"/>
        </w:rPr>
        <w:t xml:space="preserve">, заполненное с использованием формы, реализованной на Едином портале, при обращении за предоставлением муници</w:t>
      </w:r>
      <w:r>
        <w:rPr>
          <w:sz w:val="24"/>
        </w:rPr>
        <w:t xml:space="preserve">пальной услуги посредством Единого портала либо в форме документа, оформленного на бумажном носителе, согласно приложению 1 к настоящему Административному регламенту при обращении за предоставлением муниципальной услуги через МФЦ, оператора почтовой связи;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копия паспорта или иного документа, удостоверяющего личность заявителя (за исключением обращения за предоставлением муниципальной услуги посредством Единого портала);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</w:t>
      </w:r>
      <w:r>
        <w:rPr>
          <w:sz w:val="24"/>
        </w:rPr>
        <w:t xml:space="preserve">ия паспорта или иного документа, удостоверяющего личность представителя заявителя (за исключением обращения за предоставлением муниципальной услуги посредством Единого портала), при обращении за предоставлением муниципальной услуги представителя заявителя;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копии паспортов или иных документов, удостоверяющих личность членов семьи заявителя;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справка об отс</w:t>
      </w:r>
      <w:r>
        <w:rPr>
          <w:sz w:val="24"/>
        </w:rPr>
        <w:t xml:space="preserve">утствии права собственности на жилое помещение, выданная органом, осуществляющим технический учет и техническую инвентаризацию жилищного фонда субъекта Российской Федерации, в котором проживали гражданин и члены его семьи до вступления в силу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21 июля 1997 г. N 122-ФЗ "О государственной регистрации прав на недвижимое имущество и сделок с ним";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документы, являющиеся результатом услуг, необходимых и обязательных в соответствии с </w:t>
      </w:r>
      <w:r>
        <w:rPr>
          <w:sz w:val="24"/>
        </w:rPr>
        <w:t xml:space="preserve">Перечнем</w:t>
      </w:r>
      <w:r>
        <w:rPr>
          <w:sz w:val="24"/>
        </w:rPr>
        <w:t xml:space="preserve"> услуг, которые являют</w:t>
      </w:r>
      <w:r>
        <w:rPr>
          <w:sz w:val="24"/>
        </w:rPr>
        <w:t xml:space="preserve">ся необходимыми и обязательными для предоставления муниципальных услуг функциональными и территориальными органами администрации города Перми, утвержденным решением Пермской городской Думы от 25 марта 2014 г. N 70, содержащие сведения о составе семьи заяви</w:t>
      </w:r>
      <w:r>
        <w:rPr>
          <w:sz w:val="24"/>
        </w:rPr>
        <w:t xml:space="preserve">теля, предоставленные должностным лицом, ответственным за регистрацию граждан Российской Федерации по месту пребывания и жительства, за 5 лет, предшествующих дате подачи заявления (кроме лиц, проживающих в государственном или муниципальном жилищном фонде);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документы, необходимые для предоставления муниципальной услуги, подлежащие представлению заявителями, указанными в </w:t>
      </w:r>
      <w:hyperlink w:tooltip="1.2. Заявителями на получение муниципальной услуги являются граждане Российской Федерации, постоянно проживающие в городе Перми, нуждающиеся в жилых помещениях для временного проживания (далее - гражданин, заявитель):" w:anchor="P52" w:history="1">
        <w:r>
          <w:rPr>
            <w:color w:val="0000ff"/>
            <w:sz w:val="24"/>
          </w:rPr>
          <w:t xml:space="preserve">пункте 1.2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ситуации.</w:t>
      </w:r>
      <w:r/>
    </w:p>
    <w:p>
      <w:pPr>
        <w:pStyle w:val="1044"/>
        <w:ind w:firstLine="540"/>
        <w:jc w:val="both"/>
        <w:spacing w:before="240"/>
      </w:pPr>
      <w:r/>
      <w:bookmarkStart w:id="98" w:name="P98"/>
      <w:r/>
      <w:bookmarkEnd w:id="98"/>
      <w:r>
        <w:rPr>
          <w:sz w:val="24"/>
        </w:rPr>
        <w:t xml:space="preserve">2.6.1. Заявители, указанные в </w:t>
      </w:r>
      <w:hyperlink w:tooltip="1.2.1. граждане в связи с капитальным ремонтом или реконструкцией дома, в котором находятся жилые помещения, занимаемые ими по договорам социального найма;" w:anchor="P53" w:history="1">
        <w:r>
          <w:rPr>
            <w:color w:val="0000ff"/>
            <w:sz w:val="24"/>
          </w:rPr>
          <w:t xml:space="preserve">пунктах 1.2.1</w:t>
        </w:r>
      </w:hyperlink>
      <w:r>
        <w:rPr>
          <w:sz w:val="24"/>
        </w:rPr>
        <w:t xml:space="preserve">, </w:t>
      </w:r>
      <w:hyperlink w:tooltip="1.2.5. граждане, проживающие в жилых помещениях многоквартирных домов, в которых все жилые помещения либо часть жилых помещений находились либо находятся в муниципальной собственности и в которых собственниками помещений выбран и реализован способ управления домом в соответствии с Жилищным кодексом Российской Федерации или в которых до 01 марта 2005 г. созданы товарищества собственников жилья или жилищно-строительные кооперативы, в связи с проведением капитального ремонта или реконструкции дома;" w:anchor="P57" w:history="1">
        <w:r>
          <w:rPr>
            <w:color w:val="0000ff"/>
            <w:sz w:val="24"/>
          </w:rPr>
          <w:t xml:space="preserve">1.2.5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ситуации, представляют: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решение общего собрания собственников помещений в многоквартирном доме о проведении капитального ремонта и (или) уведомление о проведении капитального ремонта или реконструкции дома, в котором находится жилое помещение;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копии документов, подтверждающих основания владения и (или) пользования гражданином и членами его семьи жилым помещением в доме, подлежащем капитальному ремонту или реконструкции;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2.6.2. заявители, указанные в </w:t>
      </w:r>
      <w:hyperlink w:tooltip="1.2.4.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" w:anchor="P56" w:history="1">
        <w:r>
          <w:rPr>
            <w:color w:val="0000ff"/>
            <w:sz w:val="24"/>
          </w:rPr>
          <w:t xml:space="preserve">пункте 1.2.4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ситуации, представляют: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копию вступившего в законную силу решения суда об обращении взыскания на заложенное жилое помещение либо соглашения между залогодателем и залогодержателем об удовлетворении требований залогодержателя за счет заложенного жилого помещения;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копию справки банка или иной кредитной организации, выдавшей кредит, юридического лица, предоставившего целевой займ на приобретение жилого помещения, о состоянии оплаты кредиторской задолженности;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2.6.3. заявители, указанные в </w:t>
      </w:r>
      <w:hyperlink w:tooltip="1.2.6. находящиеся в трудной жизненной ситуации нетрудоспособные граждане, состоящие (не состоящие) на учете в качестве нуждающихся в жилых помещениях, не имеющие закрепленного жилого помещения дети-сироты, дети, оставшиеся без попечения родителей, лица из числа детей-сирот и детей, оставшихся без попечения родителей, после окончания пребывания в образовательном учреждении или учреждении социального обслуживания, а также в учреждении всех видов профессионального образования, либо окончания службы в рядах..." w:anchor="P58" w:history="1">
        <w:r>
          <w:rPr>
            <w:color w:val="0000ff"/>
            <w:sz w:val="24"/>
          </w:rPr>
          <w:t xml:space="preserve">пункте 1.2.6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ситуации, представляют: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копии документов, подтверждающих нетрудоспособность заявителя или членов его семьи;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копии документов об окончании пребывания в образовательном учреждении или учреждении социального обслуживания, а также в учреждении всех видов проф</w:t>
      </w:r>
      <w:r>
        <w:rPr>
          <w:sz w:val="24"/>
        </w:rPr>
        <w:t xml:space="preserve">ессионального образования, либо окончании службы в рядах Вооруженных Сил Российской Федерации, либо после возвращения из учреждений, исполняющих наказание в виде лишения свободы (для детей-сирот, детей, оставшихся без попечения родителей, лиц из их числа);</w:t>
      </w:r>
      <w:r/>
    </w:p>
    <w:p>
      <w:pPr>
        <w:pStyle w:val="1044"/>
        <w:ind w:firstLine="540"/>
        <w:jc w:val="both"/>
        <w:spacing w:before="240"/>
      </w:pPr>
      <w:r/>
      <w:bookmarkStart w:id="107" w:name="P107"/>
      <w:r/>
      <w:bookmarkEnd w:id="107"/>
      <w:r>
        <w:rPr>
          <w:sz w:val="24"/>
        </w:rPr>
        <w:t xml:space="preserve">2.6.4. заявители, указанные в </w:t>
      </w:r>
      <w:hyperlink w:tooltip="1.2.7. семьи с детьми, лишившиеся жилых помещений в результате установленного судом в порядке, предусмотренном действующим законодательством, факта мошенничества либо выселения в судебном порядке, при условии, что они состоят на учете в качестве нуждающихся в жилых помещениях." w:anchor="P59" w:history="1">
        <w:r>
          <w:rPr>
            <w:color w:val="0000ff"/>
            <w:sz w:val="24"/>
          </w:rPr>
          <w:t xml:space="preserve">пункте 1.2.7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ситуации, представляют: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копии приговора (решения) суда об установлении факта мошенничества либо о выселении из жилого помещения;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2.6.5. </w:t>
      </w:r>
      <w:hyperlink w:tooltip="ЗАЯВЛЕНИЕ" w:anchor="P380" w:history="1">
        <w:r>
          <w:rPr>
            <w:color w:val="0000ff"/>
            <w:sz w:val="24"/>
          </w:rPr>
          <w:t xml:space="preserve">заявление</w:t>
        </w:r>
      </w:hyperlink>
      <w:r>
        <w:rPr>
          <w:sz w:val="24"/>
        </w:rPr>
        <w:t xml:space="preserve"> о выдаче результата предоставления муниципа</w:t>
      </w:r>
      <w:r>
        <w:rPr>
          <w:sz w:val="24"/>
        </w:rPr>
        <w:t xml:space="preserve">льной услуги в отношении несовершеннолетнего законному представителю несовершеннолетнего, не являющегося заявителем (далее - заявление законного представителя), по форме согласно приложению 2 к настоящему Административному регламенту (заполняется по желани</w:t>
      </w:r>
      <w:r>
        <w:rPr>
          <w:sz w:val="24"/>
        </w:rPr>
        <w:t xml:space="preserve">ю заявителя, являющегося законным представителем несовершеннолетнего, в случае получения результата предоставления муниципальной услуги другим законным представителем несовершеннолетнего, не являющимся заявителем, оформленного на бумажном носителе, в МФЦ).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В заявл</w:t>
      </w:r>
      <w:r>
        <w:rPr>
          <w:sz w:val="24"/>
        </w:rPr>
        <w:t xml:space="preserve">ении законного представителя заявитель указывает фамилию, имя, отчество (при наличии), сведения о документе, удостоверяющем личность законного представителя несовершеннолетнего, уполномочиваемого на получение результата предоставления муниципальной услуги.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При получении результата предоставления муниципальной услуги в МФЦ законный представитель несовершеннолетнего, не являющийся заявителем, должен предъявить документ, удостоверяющий его личность, указанный в заявлении.</w:t>
      </w:r>
      <w:r/>
    </w:p>
    <w:p>
      <w:pPr>
        <w:pStyle w:val="1044"/>
        <w:ind w:firstLine="540"/>
        <w:jc w:val="both"/>
        <w:spacing w:before="240"/>
      </w:pPr>
      <w:r/>
      <w:bookmarkStart w:id="112" w:name="P112"/>
      <w:r/>
      <w:bookmarkEnd w:id="112"/>
      <w:r>
        <w:rPr>
          <w:sz w:val="24"/>
        </w:rPr>
        <w:t xml:space="preserve">2.7. Документы, получаемые Управлением в рамках межведомственного информационного взаимодействия, и которые заявитель вправе представить по собственной инициативе: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сведения о наличии (отсутствии) в собственности заявителя и членов его семьи жилых помещений, а также совершении (несовершении) в течение 5 лет, предшествующих дате подачи заявления, г</w:t>
      </w:r>
      <w:r>
        <w:rPr>
          <w:sz w:val="24"/>
        </w:rPr>
        <w:t xml:space="preserve">ражданско-правовых сделок заявителем и каждым из членов его семьи в отношении жилых помещений, находящихся в собственности заявителя и членов его семьи, из Управления Федеральной службы государственной регистрации, кадастра и картографии по Пермскому краю;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решение уполномоченного органа о признании жилого помещения непригодным для проживания в результате чрезвычайных обстоятельств и (или) заключение органов МЧС.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2.8. Управление не вправе требовать от заявителей (представителей заявителей):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</w:t>
      </w:r>
      <w:r>
        <w:rPr>
          <w:sz w:val="24"/>
        </w:rPr>
        <w:t xml:space="preserve">льной услуги, которые находятся в распоряжении Управления,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sz w:val="24"/>
        </w:rPr>
        <w:t xml:space="preserve">частью 1 статьи 1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N 210-ФЗ) </w:t>
      </w:r>
      <w:r>
        <w:rPr>
          <w:sz w:val="24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N 210-ФЗ перечень документов. Заявитель вправе представить указанные документы и информацию в Управление по собственной инициативе;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осуществления действий, в том числе согласований, необходимых для получения муниципальной услуги и св</w:t>
      </w:r>
      <w:r>
        <w:rPr>
          <w:sz w:val="24"/>
        </w:rPr>
        <w:t xml:space="preserve">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sz w:val="24"/>
        </w:rPr>
        <w:t xml:space="preserve">части 1 статьи 9</w:t>
      </w:r>
      <w:r>
        <w:rPr>
          <w:sz w:val="24"/>
        </w:rPr>
        <w:t xml:space="preserve"> Федерального закона N 210-ФЗ;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представления документо</w:t>
      </w:r>
      <w:r>
        <w:rPr>
          <w:sz w:val="24"/>
        </w:rPr>
        <w:t xml:space="preserve">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установленных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N 210-ФЗ.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2.9. Требования к оформлению заявления и документов, представляемых в электронном виде посредством Единого портала.</w:t>
      </w:r>
      <w:r/>
    </w:p>
    <w:p>
      <w:pPr>
        <w:pStyle w:val="1044"/>
        <w:ind w:firstLine="540"/>
        <w:jc w:val="both"/>
        <w:spacing w:before="240"/>
      </w:pPr>
      <w:r/>
      <w:bookmarkStart w:id="121" w:name="P121"/>
      <w:r/>
      <w:bookmarkEnd w:id="121"/>
      <w:r>
        <w:rPr>
          <w:sz w:val="24"/>
        </w:rPr>
        <w:t xml:space="preserve">2.9.1. Требования к заявлению: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заявление формируется с использованием формы, реализованной на Едином портале;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информация в полях формы заявления заполняется без сокращений. Фамилия, имя и отчество (при наличии), адрес, а также иные данные о заявителе должны быть идентичны тем, что указаны в документах и заполнены полностью;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 и заполнены полностью;</w:t>
      </w:r>
      <w:r/>
    </w:p>
    <w:p>
      <w:pPr>
        <w:pStyle w:val="1044"/>
        <w:ind w:firstLine="540"/>
        <w:jc w:val="both"/>
        <w:spacing w:before="240"/>
      </w:pPr>
      <w:r/>
      <w:bookmarkStart w:id="126" w:name="P126"/>
      <w:r/>
      <w:bookmarkEnd w:id="126"/>
      <w:r>
        <w:rPr>
          <w:sz w:val="24"/>
        </w:rPr>
        <w:t xml:space="preserve">2.9.2. требования к документам: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электронные документы, электронные образы документов направляются в виде файлов в форматах jpeg, jpg, pdf, png или иных форматах, доступных на Едином портале;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эл</w:t>
      </w:r>
      <w:r>
        <w:rPr>
          <w:sz w:val="24"/>
        </w:rPr>
        <w:t xml:space="preserve">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электронный образ документа должен воспроизводить оригинал документа;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электронный образ документа должен быть сделан с документа, 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/>
    </w:p>
    <w:p>
      <w:pPr>
        <w:pStyle w:val="1044"/>
        <w:ind w:firstLine="540"/>
        <w:jc w:val="both"/>
        <w:spacing w:before="240"/>
      </w:pPr>
      <w:r/>
      <w:bookmarkStart w:id="133" w:name="P133"/>
      <w:r/>
      <w:bookmarkEnd w:id="133"/>
      <w:r>
        <w:rPr>
          <w:sz w:val="24"/>
        </w:rPr>
        <w:t xml:space="preserve">2.10. Если представленные электронные образы документов не заверены УКЭП, заявитель представляет в Управление оригиналы электронных образов документов в течение 3 рабочих </w:t>
      </w:r>
      <w:r>
        <w:rPr>
          <w:sz w:val="24"/>
        </w:rPr>
        <w:t xml:space="preserve">дней со дня направления заявления в Управление. Сотрудник Управления, осуществляющий проверку заявления и документов, обязан уведомить заявителя (представителя заявителя) о необходимости представления в Управление оригиналов электронных образов документов.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2.11. При представлении заявителем оригиналов электронных образов документов сотрудником Управления, осуществляющим проверку заявления и документов, проводится сверка электронных образов документов с их оригиналами.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Если электронные образы документов не воспроизводят их оригиналы, сотрудник Управления, осуществляющий проверку заявления и документов, копирует оригиналы документов, после чего возвращает оригиналы документов заявителю (представителю заявителя).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Если заявитель (представитель заявителя) не представил в Управление оригиналы электронных образов документов в течение срока, указанного в </w:t>
      </w:r>
      <w:hyperlink w:tooltip="2.10. Если представленные электронные образы документов не заверены УКЭП, заявитель представляет в Управление оригиналы электронных образов документов в течение 3 рабочих дней со дня направления заявления в Управление. Сотрудник Управления, осуществляющий проверку заявления и документов, обязан уведомить заявителя (представителя заявителя) о необходимости представления в Управление оригиналов электронных образов документов." w:anchor="P133" w:history="1">
        <w:r>
          <w:rPr>
            <w:color w:val="0000ff"/>
            <w:sz w:val="24"/>
          </w:rPr>
          <w:t xml:space="preserve">пункте 2.10</w:t>
        </w:r>
      </w:hyperlink>
      <w:r>
        <w:rPr>
          <w:sz w:val="24"/>
        </w:rPr>
        <w:t xml:space="preserve"> настоящего Административного регламента, заявителю (представителю заявителя) отказывается в предоставлении муниципальной услуги по основанию, предусмотренному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абзацем вторым пункта 2.14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2.12. Требования к оформлению заявления и документов, представляемых на бумажном носителе.</w:t>
      </w:r>
      <w:r/>
    </w:p>
    <w:p>
      <w:pPr>
        <w:pStyle w:val="1044"/>
        <w:ind w:firstLine="540"/>
        <w:jc w:val="both"/>
        <w:spacing w:before="240"/>
      </w:pPr>
      <w:r/>
      <w:bookmarkStart w:id="138" w:name="P138"/>
      <w:r/>
      <w:bookmarkEnd w:id="138"/>
      <w:r>
        <w:rPr>
          <w:sz w:val="24"/>
        </w:rPr>
        <w:t xml:space="preserve">2.12.1. Требования к заявлению: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при обращении за предоставлением услуги через МФЦ, оператора почтовой связи заявление может быть заполнено от руки или подготовлено машинописным способом;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информация в полях формы заявления заполняется разборчиво, без сокращений. Фамилия, имя и отчество (при наличии), адрес, а также иные данные о заявителе должны быть идентичны тем, что указаны в документах, и заполнены полностью;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и истолковать содержание заявления, быть исполнены карандашом;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не должно иметь серьезных повреждений, наличие которых не позволяет воспроизвести и истолковать его содержание.</w:t>
      </w:r>
      <w:r/>
    </w:p>
    <w:p>
      <w:pPr>
        <w:pStyle w:val="1044"/>
        <w:ind w:firstLine="540"/>
        <w:jc w:val="both"/>
        <w:spacing w:before="240"/>
      </w:pPr>
      <w:r/>
      <w:bookmarkStart w:id="145" w:name="P145"/>
      <w:r/>
      <w:bookmarkEnd w:id="145"/>
      <w:r>
        <w:rPr>
          <w:sz w:val="24"/>
        </w:rPr>
        <w:t xml:space="preserve">2.12.2. Требования к документам: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не должны содержать подчисток либо приписок, зачеркнутых слов, иных графических элементов, не позволяющих воспроизвести и истолковать их содержание, быть исполнены карандашом;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не должны иметь серьезных повреждений, наличие которых не позволяет воспроизвести и истолковать их содержание;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листы представляемых документов должны быть пронумерованы;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копии документов, представляемых заявителем в МФЦ,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  <w:r/>
    </w:p>
    <w:p>
      <w:pPr>
        <w:pStyle w:val="1044"/>
        <w:ind w:firstLine="540"/>
        <w:jc w:val="both"/>
        <w:spacing w:before="240"/>
      </w:pPr>
      <w:r/>
      <w:bookmarkStart w:id="150" w:name="P150"/>
      <w:r/>
      <w:bookmarkEnd w:id="150"/>
      <w:r>
        <w:rPr>
          <w:sz w:val="24"/>
        </w:rPr>
        <w:t xml:space="preserve">2.13. Исчерпывающий перечень оснований для отказа в приеме заявления и документов: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заявление и документы направлены в Управление ненадлежащим способом;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заявление и документы направлены лицом, не уполномоченным на осуществление таких действий;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заявление и документы не соответствуют требованиям, установленным </w:t>
      </w:r>
      <w:hyperlink w:tooltip="2.9.1. Требования к заявлению:" w:anchor="P121" w:history="1">
        <w:r>
          <w:rPr>
            <w:color w:val="0000ff"/>
            <w:sz w:val="24"/>
          </w:rPr>
          <w:t xml:space="preserve">пунктами 2.9.1</w:t>
        </w:r>
      </w:hyperlink>
      <w:r>
        <w:rPr>
          <w:sz w:val="24"/>
        </w:rPr>
        <w:t xml:space="preserve">, </w:t>
      </w:r>
      <w:hyperlink w:tooltip="2.9.2. требования к документам:" w:anchor="P126" w:history="1">
        <w:r>
          <w:rPr>
            <w:color w:val="0000ff"/>
            <w:sz w:val="24"/>
          </w:rPr>
          <w:t xml:space="preserve">2.9.2</w:t>
        </w:r>
      </w:hyperlink>
      <w:r>
        <w:rPr>
          <w:sz w:val="24"/>
        </w:rPr>
        <w:t xml:space="preserve">, </w:t>
      </w:r>
      <w:hyperlink w:tooltip="2.12.1. Требования к заявлению:" w:anchor="P138" w:history="1">
        <w:r>
          <w:rPr>
            <w:color w:val="0000ff"/>
            <w:sz w:val="24"/>
          </w:rPr>
          <w:t xml:space="preserve">2.12.1</w:t>
        </w:r>
      </w:hyperlink>
      <w:r>
        <w:rPr>
          <w:sz w:val="24"/>
        </w:rPr>
        <w:t xml:space="preserve">, </w:t>
      </w:r>
      <w:hyperlink w:tooltip="2.12.2. Требования к документам:" w:anchor="P145" w:history="1">
        <w:r>
          <w:rPr>
            <w:color w:val="0000ff"/>
            <w:sz w:val="24"/>
          </w:rPr>
          <w:t xml:space="preserve">2.12.2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2.14. Исчерпывающий перечень оснований для отказа в предоставлении муниципальной услуги:</w:t>
      </w:r>
      <w:r/>
    </w:p>
    <w:p>
      <w:pPr>
        <w:pStyle w:val="1044"/>
        <w:ind w:firstLine="540"/>
        <w:jc w:val="both"/>
        <w:spacing w:before="240"/>
      </w:pPr>
      <w:r/>
      <w:bookmarkStart w:id="155" w:name="P155"/>
      <w:r/>
      <w:bookmarkEnd w:id="155"/>
      <w:r>
        <w:rPr>
          <w:sz w:val="24"/>
        </w:rPr>
        <w:t xml:space="preserve">представлены документы, которые не подтверждают право заявителя на предоставление жилого помещения маневренного фонда;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не представлены документы, предусмотренные </w:t>
      </w:r>
      <w:hyperlink w:tooltip="2.6. Исчерпывающий перечень документов, необходимых для предоставления муниципальной услуги (далее - документы), представляемых заявителем, представителем заявителя самостоятельно:" w:anchor="P89" w:history="1">
        <w:r>
          <w:rPr>
            <w:color w:val="0000ff"/>
            <w:sz w:val="24"/>
          </w:rPr>
          <w:t xml:space="preserve">пунктами 2.6</w:t>
        </w:r>
      </w:hyperlink>
      <w:r>
        <w:rPr>
          <w:sz w:val="24"/>
        </w:rPr>
        <w:t xml:space="preserve">, </w:t>
      </w:r>
      <w:hyperlink w:tooltip="2.6.1. Заявители, указанные в пунктах 1.2.1, 1.2.5 настоящего Административного регламента, в зависимости от сложившейся жизненной ситуации, представляют:" w:anchor="P98" w:history="1">
        <w:r>
          <w:rPr>
            <w:color w:val="0000ff"/>
            <w:sz w:val="24"/>
          </w:rPr>
          <w:t xml:space="preserve">2.6.1</w:t>
        </w:r>
      </w:hyperlink>
      <w:r>
        <w:rPr>
          <w:sz w:val="24"/>
        </w:rPr>
        <w:t xml:space="preserve">-</w:t>
      </w:r>
      <w:hyperlink w:tooltip="2.6.4. заявители, указанные в пункте 1.2.7 настоящего Административного регламента, в зависимости от сложившейся жизненной ситуации, представляют:" w:anchor="P107" w:history="1">
        <w:r>
          <w:rPr>
            <w:color w:val="0000ff"/>
            <w:sz w:val="24"/>
          </w:rPr>
          <w:t xml:space="preserve">2.6.4</w:t>
        </w:r>
      </w:hyperlink>
      <w:r>
        <w:rPr>
          <w:sz w:val="24"/>
        </w:rPr>
        <w:t xml:space="preserve"> настоящего Административного регламента;</w:t>
      </w:r>
      <w:r/>
    </w:p>
    <w:p>
      <w:pPr>
        <w:pStyle w:val="1044"/>
        <w:ind w:firstLine="540"/>
        <w:jc w:val="both"/>
        <w:spacing w:before="240"/>
      </w:pPr>
      <w:r/>
      <w:bookmarkStart w:id="157" w:name="P157"/>
      <w:r/>
      <w:bookmarkEnd w:id="157"/>
      <w:r>
        <w:rPr>
          <w:sz w:val="24"/>
        </w:rPr>
        <w:t xml:space="preserve">не истек предусмотренный </w:t>
      </w:r>
      <w:r>
        <w:rPr>
          <w:sz w:val="24"/>
        </w:rPr>
        <w:t xml:space="preserve">статьей 53</w:t>
      </w:r>
      <w:r>
        <w:rPr>
          <w:sz w:val="24"/>
        </w:rPr>
        <w:t xml:space="preserve">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</w:t>
      </w:r>
      <w:r>
        <w:rPr>
          <w:sz w:val="24"/>
        </w:rPr>
        <w:t xml:space="preserve">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</w:t>
      </w:r>
      <w:r/>
    </w:p>
    <w:p>
      <w:pPr>
        <w:pStyle w:val="1044"/>
        <w:ind w:firstLine="540"/>
        <w:jc w:val="both"/>
        <w:spacing w:before="240"/>
      </w:pPr>
      <w:r/>
      <w:bookmarkStart w:id="158" w:name="P158"/>
      <w:r/>
      <w:bookmarkEnd w:id="158"/>
      <w:r>
        <w:rPr>
          <w:sz w:val="24"/>
        </w:rPr>
        <w:t xml:space="preserve">отсутствуют свободные жилые помещения маневренного фонда (применяется к категориям заявителей, указанных в </w:t>
      </w:r>
      <w:hyperlink w:tooltip="1.2.5. граждане, проживающие в жилых помещениях многоквартирных домов, в которых все жилые помещения либо часть жилых помещений находились либо находятся в муниципальной собственности и в которых собственниками помещений выбран и реализован способ управления домом в соответствии с Жилищным кодексом Российской Федерации или в которых до 01 марта 2005 г. созданы товарищества собственников жилья или жилищно-строительные кооперативы, в связи с проведением капитального ремонта или реконструкции дома;" w:anchor="P57" w:history="1">
        <w:r>
          <w:rPr>
            <w:color w:val="0000ff"/>
            <w:sz w:val="24"/>
          </w:rPr>
          <w:t xml:space="preserve">пунктах 1.2.5</w:t>
        </w:r>
      </w:hyperlink>
      <w:r>
        <w:rPr>
          <w:sz w:val="24"/>
        </w:rPr>
        <w:t xml:space="preserve">-</w:t>
      </w:r>
      <w:hyperlink w:tooltip="1.2.7. семьи с детьми, лишившиеся жилых помещений в результате установленного судом в порядке, предусмотренном действующим законодательством, факта мошенничества либо выселения в судебном порядке, при условии, что они состоят на учете в качестве нуждающихся в жилых помещениях." w:anchor="P59" w:history="1">
        <w:r>
          <w:rPr>
            <w:color w:val="0000ff"/>
            <w:sz w:val="24"/>
          </w:rPr>
          <w:t xml:space="preserve">1.2.7</w:t>
        </w:r>
      </w:hyperlink>
      <w:r>
        <w:rPr>
          <w:sz w:val="24"/>
        </w:rPr>
        <w:t xml:space="preserve"> настоящего Административного регламента).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2.15. Основания для приостановления предоставления муниципальной услуги не предусмотрены действующим законодательством.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2.16. Муниципальная услуга предоставляется бесплатно.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2.17. Максимальный срок ожидания в очереди при направлении заявителем заявления через МФЦ или посредством Единого портала в Управление, получении результата предоставления муниципальной услуги в МФЦ не может превышать 15 минут.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2.18. Регистрация заявления осуществляется не позднее 1 рабочего дня с даты поступления в Управление.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2.19. Требования к помещениям, в которых предоставляется муниципальная услуга в электронном виде: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2.19.1. вход в здание, в котором располагается Управление, должен быть оборудован информационной табличкой (вывеской), содержащей наименование Управление;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2.19.2. помещение оснащается скамьями, стульями для ожидания заявителями возможности направления заявления в электронном виде;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2.19.3. помещение оснащается скамьями, стульями, столами (стойками) для оформления документов, канцелярскими принадлежностями;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2.19.4. в помещении размещаются инф</w:t>
      </w:r>
      <w:r>
        <w:rPr>
          <w:sz w:val="24"/>
        </w:rPr>
        <w:t xml:space="preserve">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порядком обжалования, информация о сроках предоставления муниципальной услуги, </w:t>
      </w:r>
      <w:r>
        <w:rPr>
          <w:sz w:val="24"/>
        </w:rPr>
        <w:t xml:space="preserve">сроках выполнения административных процедур, об основаниях для отказа в приеме документов, об основаниях для отказа в предоставлении муниципальной услуги, иные информационные и справочные материалы, необходимые при направлении заявления в электронном виде.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Допускается оформление в виде тематической папки;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2.19.5. место для направления заявления и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2.19.6. инвалидам, иным маломобильным группам населения обеспечиваются следующие условия доступности к помещениям и месту для направления заявления и документов в электронном виде: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беспрепятственный вход в помещения и выход из них;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самостоятельное передвижение по территории, прилегающей к зданию Управления;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возможность посадки в транспортное средство и высадки из него перед входом в Управление, в том числе с использованием кресла-коляски и при необходимости с помощью сотрудников Управления;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доступ в Управление собаки-проводника;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оказание помощи работниками Управления в направлении заявления и документов в электронном виде посредством Единого портала.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2.20. Показатели доступности и качества предоставления муниципальной услуги: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МФЦ, оператора почтовой связи;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показателями качества предоставления муниципальной услуги являются: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отсутствие обоснованных жалоб заявителей на решения и действия (бездействие) Управления, должностного лица Управления, муниципального служащего Управления, участвующих в предоставлении муниципальной услуги;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возможность осуществления заявителями мониторинга хода предоставления муниципальной услуги с использованием Единого портала.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2.21. Иные требования и особенности предоставления муниципальной услуги: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2.21.1. при подаче заявлен</w:t>
      </w:r>
      <w:r>
        <w:rPr>
          <w:sz w:val="24"/>
        </w:rPr>
        <w:t xml:space="preserve">ия и получении результатов предоставления муниципальной услуги в МФЦ заявитель (представитель заявителя) представляет сотруднику МФЦ паспорт или иной документ, удостоверяющий личность заявителя (представителя заявителя), в целях идентификации его личности;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2.21.2. при обращении за предоставлением муниципальной услуги через МФЦ сотрудник МФЦ обязан проверить копии представленных заявителем документов (за исключением нотариально заверенных) на соответствие их оригиналам;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2.21.3.</w:t>
      </w:r>
      <w:r>
        <w:rPr>
          <w:sz w:val="24"/>
        </w:rPr>
        <w:t xml:space="preserve"> заявитель вправе в течение срока предоставления муниципальной услуги направить в Управление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рассмотрения.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При посту</w:t>
      </w:r>
      <w:r>
        <w:rPr>
          <w:sz w:val="24"/>
        </w:rPr>
        <w:t xml:space="preserve">плении заявления об оставлении заявления без рассмотрения, предоставление муниципальной услуги прекращается без принятия решения, заявление и документы возвращаются заявителю, за исключением заявления и документов, направленных посредством Единого портала.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6"/>
        <w:jc w:val="center"/>
        <w:outlineLvl w:val="1"/>
      </w:pPr>
      <w:r>
        <w:rPr>
          <w:sz w:val="24"/>
        </w:rPr>
        <w:t xml:space="preserve">III. Административные процедуры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ind w:firstLine="540"/>
        <w:jc w:val="both"/>
      </w:pPr>
      <w:r>
        <w:rPr>
          <w:sz w:val="24"/>
        </w:rPr>
        <w:t xml:space="preserve">3.1. Предоставление муниципальной услуги включает следующие административные процедуры (далее - процедура):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проверка документов и регистрация заявления;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рассмотрение заявления и документов, принятие решения о предоставлении муниципальной услуги либо об отказе в предоставлении муниципальной услуги;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направление (выдача) результата предоставления муниципальной услуги на бумажном носителе.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3.2. Проверка документов и регистрация заявления.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3.2.1. Основанием для начала выполнения процедуры является поступление в Управление заявления и документов.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3.2.2. Ответственным за </w:t>
      </w:r>
      <w:r>
        <w:rPr>
          <w:sz w:val="24"/>
        </w:rPr>
        <w:t xml:space="preserve">выполнение процедуры является специалист отдела регистрации прав, кадастрового учета и управления специализированным жилищным фондом Управления, в чьи должностные обязанности входит прием заявления и документов (далее - специалист, ответственный за прием).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3.2.3. Специалист, ответственный за прием, осуществляет проверку документов на наличие оснований для отказа в приеме документов, предусмотренных </w:t>
      </w:r>
      <w:hyperlink w:tooltip="2.13. Исчерпывающий перечень оснований для отказа в приеме заявления и документов:" w:anchor="P150" w:history="1">
        <w:r>
          <w:rPr>
            <w:color w:val="0000ff"/>
            <w:sz w:val="24"/>
          </w:rPr>
          <w:t xml:space="preserve">пунктом 2.13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3.2.4. При наличии оснований для отказа в приеме документов специалист, ответственный за прием: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заносит сведения о заявлении в подсистему "Автоматизированное рабочее место государственных и муниципальны</w:t>
      </w:r>
      <w:r>
        <w:rPr>
          <w:sz w:val="24"/>
        </w:rPr>
        <w:t xml:space="preserve">х услуг" единой централизованной сервисной платформы государственных и муниципальных услуг (функций) Пермского края (далее - государственная информационная система Пермского края) (если документы поступили в Управление через МФЦ, оператора почтовой связи);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подготавливает проект </w:t>
      </w:r>
      <w:hyperlink w:tooltip="РЕШЕНИЕ" w:anchor="P425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в приеме заявления и документов по форме согласно приложению 3 к настоящему Административному регламенту с указанием всех оснований, выявленных в ходе проверки документов, и рекомендациями по их устранению;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направляет проект решения об отказе в приеме заявления и документов на рассмотрение и подписание должностному лицу Управления;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обеспечивает подписание проекта решения об отказе в приеме заявления и документов. Должностное лицо Управления подписывает проект решения об отказе в приеме заявления и документов с использованием УКЭП в срок, указанный в </w:t>
      </w:r>
      <w:hyperlink w:tooltip="3.2.7. Срок выполнения процедуры - не более 1 рабочего дня со дня поступления заявления и документов в Управление." w:anchor="P213" w:history="1">
        <w:r>
          <w:rPr>
            <w:color w:val="0000ff"/>
            <w:sz w:val="24"/>
          </w:rPr>
          <w:t xml:space="preserve">пункте 3.2.7</w:t>
        </w:r>
      </w:hyperlink>
      <w:r>
        <w:rPr>
          <w:sz w:val="24"/>
        </w:rPr>
        <w:t xml:space="preserve"> настоящего Административного регламента;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направляет в личный кабинет заявителя на Едином портале решение об отказе в приеме заявления и документов, а также статус оказания муниципальной услуги об отказе в приеме заявления и документов.</w:t>
      </w:r>
      <w:r/>
    </w:p>
    <w:p>
      <w:pPr>
        <w:pStyle w:val="1044"/>
        <w:ind w:firstLine="540"/>
        <w:jc w:val="both"/>
        <w:spacing w:before="240"/>
      </w:pPr>
      <w:r/>
      <w:bookmarkStart w:id="205" w:name="P205"/>
      <w:r/>
      <w:bookmarkEnd w:id="205"/>
      <w:r>
        <w:rPr>
          <w:sz w:val="24"/>
        </w:rPr>
        <w:t xml:space="preserve">Если заявителем выбран способ получения результата предоставления муниципальной услуги через оператора почтовой связи, специалист, ответственн</w:t>
      </w:r>
      <w:r>
        <w:rPr>
          <w:sz w:val="24"/>
        </w:rPr>
        <w:t xml:space="preserve">ый за прием, направляет решение об отказе в приеме заявления и документов через оператора почтовой связи на почтовый адрес заявителя, указанный в заявлении, в срок не позднее 1 рабочего дня со дня принятия решения об отказе в приеме заявления и документов.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Решение об отказе в приеме заявления и документов направляется для выдачи заявителю в случае, установленном </w:t>
      </w:r>
      <w:hyperlink w:tooltip="Если заявителем выбран способ получения результата предоставления муниципальной услуги через оператора почтовой связи, специалист, ответственный за прием, направляет решение об отказе в приеме заявления и документов через оператора почтовой связи на почтовый адрес заявителя, указанный в заявлении, в срок не позднее 1 рабочего дня со дня принятия решения об отказе в приеме заявления и документов." w:anchor="P205" w:history="1">
        <w:r>
          <w:rPr>
            <w:color w:val="0000ff"/>
            <w:sz w:val="24"/>
          </w:rPr>
          <w:t xml:space="preserve">абзацем седьмым</w:t>
        </w:r>
      </w:hyperlink>
      <w:r>
        <w:rPr>
          <w:sz w:val="24"/>
        </w:rPr>
        <w:t xml:space="preserve"> настоящего пункта, в виде бумажной копии электронного документа, заверенной должностным лицом Управления.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При обращении за предоставлением муниципальной услуги через МФЦ отказ в приеме заявления и документов заявителю выдает специалист МФЦ, осуществляющий проверку заявления и документов на наличие оснований для отказа в приеме заявления и документов.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3.2.5. При отсутствии оснований для отказа в приеме заявления и документов специалист, ответственный за прием: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заносит сведения о заявлении в государственную информационную систему Пермского края (если документы поступили в Управление через МФЦ, оператора почтовой связи);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направляет в личный кабинет заявителя на Едином портале статус оказания муниципальной услуги о регистрации заявления;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передает заявление и документы начальнику отдела регистрации прав, кадастрового учета и управления сп</w:t>
      </w:r>
      <w:r>
        <w:rPr>
          <w:sz w:val="24"/>
        </w:rPr>
        <w:t xml:space="preserve">ециализированным жилищным фондом Управления (далее - начальник отдела, отдел) для определения специалиста отдела, ответственного за рассмотрение заявления и документов (далее - специалист, ответственный за рассмотрение документов) и их передачи для работы.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3.2.6. Результатом выполнения процедуры является регистрация заявления и передача заявления и документов начальнику отдела либо отказ в приеме заявления и документов.</w:t>
      </w:r>
      <w:r/>
    </w:p>
    <w:p>
      <w:pPr>
        <w:pStyle w:val="1044"/>
        <w:ind w:firstLine="540"/>
        <w:jc w:val="both"/>
        <w:spacing w:before="240"/>
      </w:pPr>
      <w:r/>
      <w:bookmarkStart w:id="213" w:name="P213"/>
      <w:r/>
      <w:bookmarkEnd w:id="213"/>
      <w:r>
        <w:rPr>
          <w:sz w:val="24"/>
        </w:rPr>
        <w:t xml:space="preserve">3.2.7. Срок выполнения процедуры - не более 1 рабочего дня со дня поступления заявления и документов в Управление.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3.3. Рассмотрение заявления и документов, принятие решения о предоставлении муниципальной услуги либо об отказе в предоставлении муниципальной услуги.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3.3.1. Ответственным за выполнение процедуры является специалист, ответственный за рассмотрение документов.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3.3.2. Основанием для начала процедуры является поступление заявления и документов специалисту, ответственному за рассмотрение документов.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3.3.3. Специалист, ответственный за рассмотрение документов: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обеспечивает направление межведомственных запросов в целях получения документов, указанных в </w:t>
      </w:r>
      <w:hyperlink w:tooltip="2.7. Документы, получаемые Управлением в рамках межведомственного информационного взаимодействия, и которые заявитель вправе представить по собственной инициативе:" w:anchor="P112" w:history="1">
        <w:r>
          <w:rPr>
            <w:color w:val="0000ff"/>
            <w:sz w:val="24"/>
          </w:rPr>
          <w:t xml:space="preserve">пункте 2.7</w:t>
        </w:r>
      </w:hyperlink>
      <w:r>
        <w:rPr>
          <w:sz w:val="24"/>
        </w:rPr>
        <w:t xml:space="preserve"> настоящего Административного регламента, необходимых для предоставления муниципальной услуги;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осуществляет рассмотрение заявления и документов на наличие оснований для отказа в предоставлении муниципальной услуги.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3.3.4. По результатам рассмотрения заявления и документов специалист, ответственный за рассмотрение документов: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подготавливает проект Распоряжения либо проект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</w:t>
      </w:r>
      <w:r>
        <w:rPr>
          <w:sz w:val="24"/>
        </w:rPr>
        <w:t xml:space="preserve">щего Административного регламента) либо проект Уведомления и проект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направляет проект Распоряжения либо проект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</w:t>
      </w:r>
      <w:r>
        <w:rPr>
          <w:sz w:val="24"/>
        </w:rPr>
        <w:t xml:space="preserve">щего Административного регламента) либо проект Уведомления и проект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на рассмотрение и подписание должностному лицу Управления;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обеспечивает подписание проекта Распоряжения либо проекта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</w:t>
      </w:r>
      <w:r>
        <w:rPr>
          <w:sz w:val="24"/>
        </w:rPr>
        <w:t xml:space="preserve">го Административного регламента) либо проекта Уведомления и проекта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регламента). Должностное лицо Управления подписывает проект Распоряжения либо проект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</w:t>
      </w:r>
      <w:r>
        <w:rPr>
          <w:sz w:val="24"/>
        </w:rPr>
        <w:t xml:space="preserve">щего Административного регламента) либо проект Уведомления и проект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с использованием УКЭП в срок, указанный в </w:t>
      </w:r>
      <w:hyperlink w:tooltip="3.3.6. Срок выполнения процедуры - не более 13 рабочих дней со дня регистрации заявления и передачи заявления и документов начальнику отдела." w:anchor="P229" w:history="1">
        <w:r>
          <w:rPr>
            <w:color w:val="0000ff"/>
            <w:sz w:val="24"/>
          </w:rPr>
          <w:t xml:space="preserve">пункте 3.3.6</w:t>
        </w:r>
      </w:hyperlink>
      <w:r>
        <w:rPr>
          <w:sz w:val="24"/>
        </w:rPr>
        <w:t xml:space="preserve"> настоящего Регламента;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направляет в личный кабинет заявителя на Едином портале Распоряжение либо Уведомление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Уведомление и уведомление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регламента), а также статус оказания муниципальной услуги о предоставлении Услуги либо об отказе в предоставлении муниципальной услуги в течение 1 рабочего дня со дня его (их) подписания (принятия);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обеспечивает заверение бумажной копии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должностным лицом Управления в день его (их) подписания (принятия) (если заявителем выбран способ получения результата предоставления Услуги в МФЦ, через оператора почтовой связи).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3.3.5. Результатом выполнения процедуры является: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направление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в личный кабинет заявителя на Едином портале;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заверение бумажной копии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должностным лицом Управления (если заявителем выбран способ получения результата предоставления Услуги в МФЦ, через оператора почтовой связи).</w:t>
      </w:r>
      <w:r/>
    </w:p>
    <w:p>
      <w:pPr>
        <w:pStyle w:val="1044"/>
        <w:ind w:firstLine="540"/>
        <w:jc w:val="both"/>
        <w:spacing w:before="240"/>
      </w:pPr>
      <w:r/>
      <w:bookmarkStart w:id="229" w:name="P229"/>
      <w:r/>
      <w:bookmarkEnd w:id="229"/>
      <w:r>
        <w:rPr>
          <w:sz w:val="24"/>
        </w:rPr>
        <w:t xml:space="preserve">3.3.6. Срок выполнения процедуры - не более 13 рабочих дней со дня регистрации заявления и передачи заявления и документов начальнику отдела.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3.4. Направление (выдача) результата предоставления муниципальной услуги на бумажном носителе.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3.4.1. Основанием для начала выполнения процедуры является заверение должностным лицом Управления бумажной копии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3.4.2. Ответственным за выполнение процедуры является специалист, ответственный за рассмотрение документов.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3.4.3. Специалист, ответственный за рассмотрение документов, в зависимости от выбранного</w:t>
      </w:r>
      <w:r>
        <w:rPr>
          <w:sz w:val="24"/>
        </w:rPr>
        <w:t xml:space="preserve"> заявителем способа получения результата предоставления муниципальной услуги, в срок не позднее 1 рабочего дня со дня подписания (принятия)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направляет Распоряжение либо Уведомление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Уведомление и уведомление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в МФЦ для выдачи заявителю, либо через оператора почтовой связи на почтовый адрес заявителя, указанный в заявлении.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Результат предоставления муниципальной услуги направляется (выдается) заявителю в случаях, установленных настоящим пунктом, в виде бумажной копии электронного документа, заверенной должностным лицом Управления.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3.4.4. Результатом выполнения процедуры является направление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регламента),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заявителю.</w:t>
      </w:r>
      <w:r/>
    </w:p>
    <w:p>
      <w:pPr>
        <w:pStyle w:val="1044"/>
        <w:ind w:firstLine="540"/>
        <w:jc w:val="both"/>
        <w:spacing w:before="240"/>
      </w:pPr>
      <w:r>
        <w:rPr>
          <w:sz w:val="24"/>
        </w:rPr>
        <w:t xml:space="preserve">3.4.5. Срок выполнения процедуры - не более 1 рабочего дня со дня подписания (принятия)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1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1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1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(если заявителем выбран способ получения результата предоставления Услуги в МФЦ, через оператора почтовой связи).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right"/>
        <w:outlineLvl w:val="1"/>
      </w:pPr>
      <w:r>
        <w:rPr>
          <w:sz w:val="24"/>
        </w:rPr>
        <w:t xml:space="preserve">Приложение 1</w:t>
      </w:r>
      <w:r/>
    </w:p>
    <w:p>
      <w:pPr>
        <w:pStyle w:val="1044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1044"/>
        <w:jc w:val="right"/>
      </w:pPr>
      <w:r>
        <w:rPr>
          <w:sz w:val="24"/>
        </w:rPr>
        <w:t xml:space="preserve">предоставления управлением</w:t>
      </w:r>
      <w:r/>
    </w:p>
    <w:p>
      <w:pPr>
        <w:pStyle w:val="1044"/>
        <w:jc w:val="right"/>
      </w:pPr>
      <w:r>
        <w:rPr>
          <w:sz w:val="24"/>
        </w:rPr>
        <w:t xml:space="preserve">жилищных отношений</w:t>
      </w:r>
      <w:r/>
    </w:p>
    <w:p>
      <w:pPr>
        <w:pStyle w:val="1044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044"/>
        <w:jc w:val="right"/>
      </w:pPr>
      <w:r>
        <w:rPr>
          <w:sz w:val="24"/>
        </w:rPr>
        <w:t xml:space="preserve">муниципальной услуги</w:t>
      </w:r>
      <w:r/>
    </w:p>
    <w:p>
      <w:pPr>
        <w:pStyle w:val="1044"/>
        <w:jc w:val="right"/>
      </w:pPr>
      <w:r>
        <w:rPr>
          <w:sz w:val="24"/>
        </w:rPr>
        <w:t xml:space="preserve">"Предоставление жилых помещений</w:t>
      </w:r>
      <w:r/>
    </w:p>
    <w:p>
      <w:pPr>
        <w:pStyle w:val="1044"/>
        <w:jc w:val="right"/>
      </w:pPr>
      <w:r>
        <w:rPr>
          <w:sz w:val="24"/>
        </w:rPr>
        <w:t xml:space="preserve">муниципального маневренного</w:t>
      </w:r>
      <w:r/>
    </w:p>
    <w:p>
      <w:pPr>
        <w:pStyle w:val="1044"/>
        <w:jc w:val="right"/>
      </w:pPr>
      <w:r>
        <w:rPr>
          <w:sz w:val="24"/>
        </w:rPr>
        <w:t xml:space="preserve">жилищного фонда"</w:t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right"/>
      </w:pPr>
      <w:r>
        <w:rPr>
          <w:sz w:val="24"/>
        </w:rPr>
        <w:t xml:space="preserve">ФОРМА</w:t>
      </w:r>
      <w:r/>
    </w:p>
    <w:p>
      <w:pPr>
        <w:pStyle w:val="1044"/>
        <w:jc w:val="right"/>
      </w:pPr>
      <w:r>
        <w:rPr>
          <w:sz w:val="24"/>
        </w:rPr>
        <w:t xml:space="preserve">(заполняется при обращении за</w:t>
      </w:r>
      <w:r/>
    </w:p>
    <w:p>
      <w:pPr>
        <w:pStyle w:val="1044"/>
        <w:jc w:val="right"/>
      </w:pPr>
      <w:r>
        <w:rPr>
          <w:sz w:val="24"/>
        </w:rPr>
        <w:t xml:space="preserve">предоставлением муниципальной</w:t>
      </w:r>
      <w:r/>
    </w:p>
    <w:p>
      <w:pPr>
        <w:pStyle w:val="1044"/>
        <w:jc w:val="right"/>
      </w:pPr>
      <w:r>
        <w:rPr>
          <w:sz w:val="24"/>
        </w:rPr>
        <w:t xml:space="preserve">услуги через МФЦ, оператора</w:t>
      </w:r>
      <w:r/>
    </w:p>
    <w:p>
      <w:pPr>
        <w:pStyle w:val="1044"/>
        <w:jc w:val="right"/>
      </w:pPr>
      <w:r>
        <w:rPr>
          <w:sz w:val="24"/>
        </w:rPr>
        <w:t xml:space="preserve">почтовой связи)</w:t>
      </w:r>
      <w:r/>
    </w:p>
    <w:p>
      <w:pPr>
        <w:pStyle w:val="1044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5"/>
        <w:gridCol w:w="2390"/>
        <w:gridCol w:w="454"/>
        <w:gridCol w:w="680"/>
        <w:gridCol w:w="851"/>
        <w:gridCol w:w="623"/>
        <w:gridCol w:w="3458"/>
      </w:tblGrid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center"/>
            </w:pPr>
            <w:r/>
            <w:bookmarkStart w:id="258" w:name="P258"/>
            <w:r/>
            <w:bookmarkEnd w:id="258"/>
            <w:r>
              <w:rPr>
                <w:sz w:val="24"/>
              </w:rPr>
              <w:t xml:space="preserve">ЗАЯВЛЕНИЕ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о предоставлении жилого помещения муниципального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маневренного жилищного фонда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3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Я, ________________________________________,</w:t>
            </w:r>
            <w:r/>
          </w:p>
          <w:p>
            <w:pPr>
              <w:pStyle w:val="1044"/>
              <w:ind w:left="849" w:firstLine="283"/>
              <w:jc w:val="both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8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  <w:t xml:space="preserve">"___" _________ ________ г.р.,</w:t>
            </w:r>
            <w:r/>
          </w:p>
          <w:p>
            <w:pPr>
              <w:pStyle w:val="1044"/>
              <w:ind w:firstLine="540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пол: мужской/женский, паспорт: серия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 N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_________________________,</w:t>
            </w:r>
            <w:r/>
          </w:p>
          <w:p>
            <w:pPr>
              <w:pStyle w:val="1044"/>
              <w:ind w:left="283"/>
              <w:jc w:val="both"/>
            </w:pPr>
            <w:r>
              <w:rPr>
                <w:sz w:val="24"/>
              </w:rPr>
              <w:t xml:space="preserve">(ненужное зачеркнуть)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СНИЛС: ____________________________, мобильный телефон __________________,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домашний телефон _________________________________, адрес электронной почты, прошу предоставить жилое помещение в маневренном фонде в связи с 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(указать причину: аварийность дома; проведение капитального ремонта;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чрезвычайные обстоятельства (пожар и т.п.); трудная жизненная ситуация и т.д.)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на состав семьи из ____ человек, в том числе: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1. ___________________________,</w:t>
            </w:r>
            <w:r/>
          </w:p>
          <w:p>
            <w:pPr>
              <w:pStyle w:val="1044"/>
              <w:ind w:left="283" w:firstLine="283"/>
              <w:jc w:val="both"/>
            </w:pPr>
            <w:r>
              <w:rPr>
                <w:sz w:val="24"/>
              </w:rPr>
              <w:t xml:space="preserve">(родственное отношение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  <w:t xml:space="preserve">______________________________________,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"___" _________ _____ г.р., пол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: мужской/женский, СНИЛС: _________________,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1044"/>
              <w:ind w:left="566"/>
            </w:pPr>
            <w:r>
              <w:rPr>
                <w:sz w:val="24"/>
              </w:rPr>
              <w:t xml:space="preserve">(ненужное зачеркнуть)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паспорт: серия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 N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____________, 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2. ___________________________,</w:t>
            </w:r>
            <w:r/>
          </w:p>
          <w:p>
            <w:pPr>
              <w:pStyle w:val="1044"/>
              <w:ind w:left="283" w:firstLine="283"/>
              <w:jc w:val="both"/>
            </w:pPr>
            <w:r>
              <w:rPr>
                <w:sz w:val="24"/>
              </w:rPr>
              <w:t xml:space="preserve">(родственное отношение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  <w:t xml:space="preserve">______________________________________,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"___" _________ _____ г.р., пол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: мужской/женский, СНИЛС: _________________,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1044"/>
              <w:ind w:left="566"/>
            </w:pPr>
            <w:r>
              <w:rPr>
                <w:sz w:val="24"/>
              </w:rPr>
              <w:t xml:space="preserve">(ненужное зачеркнуть)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паспорт: серия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 N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____________, 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3. ___________________________,</w:t>
            </w:r>
            <w:r/>
          </w:p>
          <w:p>
            <w:pPr>
              <w:pStyle w:val="1044"/>
              <w:ind w:left="283" w:firstLine="283"/>
              <w:jc w:val="both"/>
            </w:pPr>
            <w:r>
              <w:rPr>
                <w:sz w:val="24"/>
              </w:rPr>
              <w:t xml:space="preserve">(родственное отношение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  <w:t xml:space="preserve">______________________________________,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"___" _________ _____ г.р., пол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: мужской/женский, СНИЛС: _________________,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1044"/>
              <w:ind w:left="566"/>
            </w:pPr>
            <w:r>
              <w:rPr>
                <w:sz w:val="24"/>
              </w:rPr>
              <w:t xml:space="preserve">(ненужное зачеркнуть)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паспорт: серия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 N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____________, 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4. ___________________________,</w:t>
            </w:r>
            <w:r/>
          </w:p>
          <w:p>
            <w:pPr>
              <w:pStyle w:val="1044"/>
              <w:ind w:left="283" w:firstLine="283"/>
              <w:jc w:val="both"/>
            </w:pPr>
            <w:r>
              <w:rPr>
                <w:sz w:val="24"/>
              </w:rPr>
              <w:t xml:space="preserve">(родственное отношение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  <w:t xml:space="preserve">______________________________________,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"___" _________ _____ г.р., пол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: мужской/женский, СНИЛС: _________________,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1044"/>
              <w:ind w:left="566"/>
            </w:pPr>
            <w:r>
              <w:rPr>
                <w:sz w:val="24"/>
              </w:rPr>
              <w:t xml:space="preserve">(ненужное зачеркнуть)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паспорт: серия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 N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____________, 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Адрес регистрации: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Район &lt;*&gt;: 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Улица &lt;*&gt;: 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Номер дома &lt;*&gt;: 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Примечание к адресу: 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Номер квартиры: 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Литера квартиры: 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Общая площадь (кв. м): 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Жилая площадь (кв. м): 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Общая площадь в собственности или по договору социального найма (кв. м): 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Занимаемое количество комнат: 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Вид регистрации: 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Вид собственности: 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Проживаю в настоящее время: 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Приложение &lt;*&gt;: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Я и члены моей семьи не имеем других жилых помещений в собственности или в пользовании по договору социального найма &lt;*&gt;: _____________________________.</w:t>
            </w:r>
            <w:r/>
          </w:p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Я и члены моей семьи согласны на обработку и проверку наших персональных данных и поданных сведений о жилищных условиях управлением жилищных отношений администрации города Перми &lt;*&gt;: _______________________.</w:t>
            </w:r>
            <w:r/>
          </w:p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Я и члены моей семьи подтверждаем достоверность и полноту сведений, указанных в заявлении и в приложенных к заявлению документах &lt;*&gt;: _____________________.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044"/>
              <w:jc w:val="center"/>
            </w:pPr>
            <w:r>
              <w:rPr>
                <w:sz w:val="24"/>
              </w:rPr>
              <w:t xml:space="preserve">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(подпись заявителя &lt;*&gt;)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  <w:t xml:space="preserve">"___" ____________ 20__ г. &lt;*&gt;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Доверенное лицо заявителя: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(фамилия, имя, отчество доверенного лица)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(телефон доверенного лица)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9" w:type="dxa"/>
            <w:textDirection w:val="lrTb"/>
            <w:noWrap w:val="false"/>
          </w:tcPr>
          <w:p>
            <w:pPr>
              <w:pStyle w:val="1044"/>
              <w:jc w:val="center"/>
            </w:pPr>
            <w:r>
              <w:rPr>
                <w:sz w:val="24"/>
              </w:rPr>
              <w:t xml:space="preserve">__________________________ (подпись доверенного лица)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"___" _________ 20__ г.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  <w:r/>
          </w:p>
          <w:p>
            <w:pPr>
              <w:pStyle w:val="1044"/>
              <w:ind w:firstLine="283"/>
              <w:jc w:val="both"/>
            </w:pPr>
            <w:r/>
            <w:bookmarkStart w:id="351" w:name="P351"/>
            <w:r/>
            <w:bookmarkEnd w:id="351"/>
            <w:r>
              <w:rPr>
                <w:sz w:val="24"/>
              </w:rPr>
              <w:t xml:space="preserve">&lt;*&gt; Поля, обязательные для заполнения.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Мною выбирается следующий способ предоставления результата муниципальной услуги:</w:t>
            </w:r>
            <w:r/>
          </w:p>
        </w:tc>
      </w:tr>
      <w:tr>
        <w:tblPrEx>
          <w:tblBorders>
            <w:left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456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направить на почтовый адрес;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6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left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15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456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направить для выдачи в МФЦ (указывается при обращении с заявлением и документами в МФЦ).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044"/>
              <w:jc w:val="center"/>
            </w:pPr>
            <w:r>
              <w:rPr>
                <w:sz w:val="24"/>
              </w:rPr>
              <w:t xml:space="preserve">"____" _________ 20___ г.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1044"/>
              <w:jc w:val="center"/>
            </w:pPr>
            <w:r>
              <w:rPr>
                <w:sz w:val="24"/>
              </w:rPr>
              <w:t xml:space="preserve">_________________/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8" w:type="dxa"/>
            <w:textDirection w:val="lrTb"/>
            <w:noWrap w:val="false"/>
          </w:tcPr>
          <w:p>
            <w:pPr>
              <w:pStyle w:val="1044"/>
              <w:jc w:val="center"/>
            </w:pPr>
            <w:r>
              <w:rPr>
                <w:sz w:val="24"/>
              </w:rPr>
              <w:t xml:space="preserve">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(расшифровка)</w:t>
            </w:r>
            <w:r/>
          </w:p>
        </w:tc>
      </w:tr>
    </w:tbl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1044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1044"/>
        <w:jc w:val="right"/>
      </w:pPr>
      <w:r>
        <w:rPr>
          <w:sz w:val="24"/>
        </w:rPr>
        <w:t xml:space="preserve">предоставления управлением</w:t>
      </w:r>
      <w:r/>
    </w:p>
    <w:p>
      <w:pPr>
        <w:pStyle w:val="1044"/>
        <w:jc w:val="right"/>
      </w:pPr>
      <w:r>
        <w:rPr>
          <w:sz w:val="24"/>
        </w:rPr>
        <w:t xml:space="preserve">жилищных отношений</w:t>
      </w:r>
      <w:r/>
    </w:p>
    <w:p>
      <w:pPr>
        <w:pStyle w:val="1044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044"/>
        <w:jc w:val="right"/>
      </w:pPr>
      <w:r>
        <w:rPr>
          <w:sz w:val="24"/>
        </w:rPr>
        <w:t xml:space="preserve">муниципальной услуги</w:t>
      </w:r>
      <w:r/>
    </w:p>
    <w:p>
      <w:pPr>
        <w:pStyle w:val="1044"/>
        <w:jc w:val="right"/>
      </w:pPr>
      <w:r>
        <w:rPr>
          <w:sz w:val="24"/>
        </w:rPr>
        <w:t xml:space="preserve">"Предоставление жилых помещений</w:t>
      </w:r>
      <w:r/>
    </w:p>
    <w:p>
      <w:pPr>
        <w:pStyle w:val="1044"/>
        <w:jc w:val="right"/>
      </w:pPr>
      <w:r>
        <w:rPr>
          <w:sz w:val="24"/>
        </w:rPr>
        <w:t xml:space="preserve">муниципального маневренного</w:t>
      </w:r>
      <w:r/>
    </w:p>
    <w:p>
      <w:pPr>
        <w:pStyle w:val="1044"/>
        <w:jc w:val="right"/>
      </w:pPr>
      <w:r>
        <w:rPr>
          <w:sz w:val="24"/>
        </w:rPr>
        <w:t xml:space="preserve">жилищного фонда"</w:t>
      </w:r>
      <w:r/>
    </w:p>
    <w:p>
      <w:pPr>
        <w:pStyle w:val="1044"/>
        <w:jc w:val="both"/>
      </w:pPr>
      <w:r>
        <w:rPr>
          <w:sz w:val="24"/>
        </w:rPr>
      </w:r>
      <w:r/>
    </w:p>
    <w:tbl>
      <w:tblPr>
        <w:tblInd w:w="0" w:type="dxa"/>
        <w:tblBorders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6"/>
        <w:gridCol w:w="8425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center"/>
            </w:pPr>
            <w:r/>
            <w:bookmarkStart w:id="380" w:name="P380"/>
            <w:r/>
            <w:bookmarkEnd w:id="380"/>
            <w:r>
              <w:rPr>
                <w:sz w:val="24"/>
              </w:rPr>
              <w:t xml:space="preserve">ЗАЯВЛЕНИЕ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о выдаче результата предоставления муниципальной услуги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в отношении несовершеннолетнего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(заполняется при подаче заявления через МФЦ)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Прошу выдать результат муниципальной услуги в отношении несовершеннолетнего лица на бумажном носителе:</w:t>
            </w:r>
            <w:r/>
          </w:p>
        </w:tc>
      </w:tr>
      <w:tr>
        <w:tblPrEx>
          <w:tblBorders>
            <w:left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46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425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  <w:t xml:space="preserve">лично заявителю (законному представителю)</w:t>
            </w:r>
            <w:r/>
          </w:p>
        </w:tc>
      </w:tr>
      <w:tr>
        <w:tblPrEx>
          <w:tblBorders>
            <w:left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46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425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  <w:t xml:space="preserve">другому законному представителю:</w:t>
            </w:r>
            <w:r/>
          </w:p>
        </w:tc>
      </w:tr>
      <w:tr>
        <w:tblPrEx>
          <w:tblBorders>
            <w:insideV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646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425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(фамилия, имя, отчество (при наличии) законного представителя несовершеннолетнего лица, не являющегося заявителем, уполномочиваемого на получение результата муниципальной услуги)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(сведения о документе, удостоверяющем личность законного представителя несовершеннолетнего)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44"/>
              <w:jc w:val="both"/>
            </w:pPr>
            <w:r>
              <w:rPr>
                <w:sz w:val="24"/>
              </w:rPr>
              <w:t xml:space="preserve">Заявитель (законный представитель) _________________________________________</w:t>
            </w:r>
            <w:r/>
          </w:p>
          <w:p>
            <w:pPr>
              <w:pStyle w:val="1044"/>
              <w:ind w:left="5094"/>
              <w:jc w:val="both"/>
            </w:pPr>
            <w:r>
              <w:rPr>
                <w:sz w:val="24"/>
              </w:rPr>
              <w:t xml:space="preserve">(подпись / расшифровка)</w:t>
            </w:r>
            <w:r/>
          </w:p>
        </w:tc>
      </w:tr>
    </w:tbl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right"/>
        <w:outlineLvl w:val="1"/>
      </w:pPr>
      <w:r>
        <w:rPr>
          <w:sz w:val="24"/>
        </w:rPr>
        <w:t xml:space="preserve">Приложение 3</w:t>
      </w:r>
      <w:r/>
    </w:p>
    <w:p>
      <w:pPr>
        <w:pStyle w:val="1044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1044"/>
        <w:jc w:val="right"/>
      </w:pPr>
      <w:r>
        <w:rPr>
          <w:sz w:val="24"/>
        </w:rPr>
        <w:t xml:space="preserve">предоставления управлением</w:t>
      </w:r>
      <w:r/>
    </w:p>
    <w:p>
      <w:pPr>
        <w:pStyle w:val="1044"/>
        <w:jc w:val="right"/>
      </w:pPr>
      <w:r>
        <w:rPr>
          <w:sz w:val="24"/>
        </w:rPr>
        <w:t xml:space="preserve">жилищных отношений</w:t>
      </w:r>
      <w:r/>
    </w:p>
    <w:p>
      <w:pPr>
        <w:pStyle w:val="1044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044"/>
        <w:jc w:val="right"/>
      </w:pPr>
      <w:r>
        <w:rPr>
          <w:sz w:val="24"/>
        </w:rPr>
        <w:t xml:space="preserve">муниципальной услуги</w:t>
      </w:r>
      <w:r/>
    </w:p>
    <w:p>
      <w:pPr>
        <w:pStyle w:val="1044"/>
        <w:jc w:val="right"/>
      </w:pPr>
      <w:r>
        <w:rPr>
          <w:sz w:val="24"/>
        </w:rPr>
        <w:t xml:space="preserve">"Предоставление жилых помещений</w:t>
      </w:r>
      <w:r/>
    </w:p>
    <w:p>
      <w:pPr>
        <w:pStyle w:val="1044"/>
        <w:jc w:val="right"/>
      </w:pPr>
      <w:r>
        <w:rPr>
          <w:sz w:val="24"/>
        </w:rPr>
        <w:t xml:space="preserve">муниципального маневренного</w:t>
      </w:r>
      <w:r/>
    </w:p>
    <w:p>
      <w:pPr>
        <w:pStyle w:val="1044"/>
        <w:jc w:val="right"/>
      </w:pPr>
      <w:r>
        <w:rPr>
          <w:sz w:val="24"/>
        </w:rPr>
        <w:t xml:space="preserve">жилищного фонда"</w:t>
      </w:r>
      <w:r/>
    </w:p>
    <w:p>
      <w:pPr>
        <w:pStyle w:val="1044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24"/>
        <w:gridCol w:w="317"/>
        <w:gridCol w:w="39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4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1044"/>
            </w:pPr>
            <w:r>
              <w:rPr>
                <w:sz w:val="24"/>
              </w:rPr>
              <w:t xml:space="preserve">Кому: ___________________________</w:t>
            </w:r>
            <w:r/>
          </w:p>
          <w:p>
            <w:pPr>
              <w:pStyle w:val="1044"/>
            </w:pPr>
            <w:r>
              <w:rPr>
                <w:sz w:val="24"/>
              </w:rPr>
              <w:t xml:space="preserve">_________________________________</w:t>
            </w:r>
            <w:r/>
          </w:p>
          <w:p>
            <w:pPr>
              <w:pStyle w:val="1044"/>
            </w:pPr>
            <w:r>
              <w:rPr>
                <w:sz w:val="24"/>
              </w:rPr>
              <w:t xml:space="preserve">_________________________________</w:t>
            </w:r>
            <w:r/>
          </w:p>
          <w:p>
            <w:pPr>
              <w:pStyle w:val="1044"/>
            </w:pPr>
            <w:r>
              <w:rPr>
                <w:sz w:val="24"/>
              </w:rPr>
              <w:t xml:space="preserve">_________________________________</w:t>
            </w:r>
            <w:r/>
          </w:p>
          <w:p>
            <w:pPr>
              <w:pStyle w:val="1044"/>
            </w:pPr>
            <w:r>
              <w:rPr>
                <w:sz w:val="24"/>
              </w:rPr>
              <w:t xml:space="preserve">_________________________________</w:t>
            </w:r>
            <w:r/>
          </w:p>
          <w:p>
            <w:pPr>
              <w:pStyle w:val="1044"/>
            </w:pPr>
            <w:r>
              <w:rPr>
                <w:sz w:val="24"/>
              </w:rPr>
              <w:t xml:space="preserve">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(фамилия, имя, отчество - для граждан,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полное наименование организации -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для юридических лиц)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(почтовый индекс и адрес, адрес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электронной почты)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6" w:type="dxa"/>
            <w:textDirection w:val="lrTb"/>
            <w:noWrap w:val="false"/>
          </w:tcPr>
          <w:p>
            <w:pPr>
              <w:pStyle w:val="1044"/>
              <w:jc w:val="center"/>
            </w:pPr>
            <w:r/>
            <w:bookmarkStart w:id="425" w:name="P425"/>
            <w:r/>
            <w:bookmarkEnd w:id="425"/>
            <w:r>
              <w:rPr>
                <w:sz w:val="24"/>
              </w:rPr>
              <w:t xml:space="preserve">РЕШЕНИЕ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об отказе в приеме заявления и документов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6" w:type="dxa"/>
            <w:textDirection w:val="lrTb"/>
            <w:noWrap w:val="false"/>
          </w:tcPr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По результатам проверки заявления от ____</w:t>
            </w:r>
            <w:r>
              <w:rPr>
                <w:sz w:val="24"/>
              </w:rPr>
              <w:t xml:space="preserve">______________ N ____________ и документов принято решение об отказе в приеме заявления и документов, необходимых для предоставления муниципальной услуги "Предоставление жилых помещений муниципального маневренного жилищного фонда", по следующим основаниям:</w:t>
            </w:r>
            <w:r/>
          </w:p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1. _____________________________________________________________________.</w:t>
            </w:r>
            <w:r/>
          </w:p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2. _____________________________________________________________________.</w:t>
            </w:r>
            <w:r/>
          </w:p>
          <w:p>
            <w:pPr>
              <w:pStyle w:val="1044"/>
              <w:ind w:firstLine="283"/>
              <w:jc w:val="both"/>
            </w:pPr>
            <w:r>
              <w:rPr>
                <w:sz w:val="24"/>
              </w:rPr>
              <w:t xml:space="preserve">Рекомендации по устранению указанных оснований: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1044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  <w:r/>
          </w:p>
          <w:p>
            <w:pPr>
              <w:pStyle w:val="1044"/>
            </w:pPr>
            <w:r>
              <w:rPr>
                <w:sz w:val="24"/>
              </w:rPr>
            </w:r>
            <w:r/>
          </w:p>
          <w:p>
            <w:pPr>
              <w:pStyle w:val="1044"/>
              <w:ind w:firstLine="540"/>
              <w:jc w:val="both"/>
            </w:pPr>
            <w:r>
              <w:rPr>
                <w:sz w:val="24"/>
              </w:rPr>
              <w:t xml:space="preserve">Вы вправе повторно обратиться в управление жилищных отношений администрации города Перми с заявлением о предоставлении муниципальной услуги после устранения указанных оснований.</w:t>
            </w:r>
            <w:r/>
          </w:p>
          <w:p>
            <w:pPr>
              <w:pStyle w:val="1044"/>
              <w:ind w:firstLine="540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управление жилищных отношений администрации города Перми, а также в судебном порядке.</w:t>
            </w:r>
            <w:r/>
          </w:p>
        </w:tc>
      </w:tr>
      <w:tr>
        <w:tblPrEx>
          <w:tblBorders>
            <w:right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141" w:type="dxa"/>
            <w:textDirection w:val="lrTb"/>
            <w:noWrap w:val="false"/>
          </w:tcPr>
          <w:p>
            <w:pPr>
              <w:pStyle w:val="1044"/>
              <w:jc w:val="center"/>
            </w:pPr>
            <w:r>
              <w:rPr>
                <w:sz w:val="24"/>
              </w:rPr>
              <w:t xml:space="preserve">________________________________________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________________________________________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________________________________________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(должность и Ф.И.О. должностного лица, уполномоченного на принятие решения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по предоставлению муниципальной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услуги)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___________________</w:t>
            </w:r>
            <w:r/>
          </w:p>
          <w:p>
            <w:pPr>
              <w:pStyle w:val="1044"/>
              <w:jc w:val="center"/>
            </w:pPr>
            <w:r>
              <w:rPr>
                <w:sz w:val="24"/>
              </w:rPr>
              <w:t xml:space="preserve">(ДД.ММ.ГГГГ)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35" w:type="dxa"/>
            <w:vAlign w:val="center"/>
            <w:textDirection w:val="lrTb"/>
            <w:noWrap w:val="false"/>
          </w:tcPr>
          <w:p>
            <w:pPr>
              <w:pStyle w:val="1044"/>
              <w:jc w:val="center"/>
            </w:pPr>
            <w:r>
              <w:rPr>
                <w:sz w:val="24"/>
              </w:rPr>
              <w:t xml:space="preserve">Сведения об электронной подписи</w:t>
            </w:r>
            <w:r/>
          </w:p>
        </w:tc>
      </w:tr>
    </w:tbl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</w:pPr>
      <w:r>
        <w:rPr>
          <w:sz w:val="24"/>
        </w:rPr>
      </w:r>
      <w:r/>
    </w:p>
    <w:p>
      <w:pPr>
        <w:pStyle w:val="1044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5">
    <w:name w:val="Normal"/>
    <w:qFormat/>
  </w:style>
  <w:style w:type="paragraph" w:styleId="866">
    <w:name w:val="Heading 1"/>
    <w:basedOn w:val="865"/>
    <w:next w:val="865"/>
    <w:link w:val="8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67">
    <w:name w:val="Heading 1 Char"/>
    <w:link w:val="866"/>
    <w:uiPriority w:val="9"/>
    <w:rPr>
      <w:rFonts w:ascii="Arial" w:hAnsi="Arial" w:eastAsia="Arial" w:cs="Arial"/>
      <w:sz w:val="40"/>
      <w:szCs w:val="40"/>
    </w:rPr>
  </w:style>
  <w:style w:type="paragraph" w:styleId="868">
    <w:name w:val="Heading 2"/>
    <w:basedOn w:val="865"/>
    <w:next w:val="865"/>
    <w:link w:val="8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69">
    <w:name w:val="Heading 2 Char"/>
    <w:link w:val="868"/>
    <w:uiPriority w:val="9"/>
    <w:rPr>
      <w:rFonts w:ascii="Arial" w:hAnsi="Arial" w:eastAsia="Arial" w:cs="Arial"/>
      <w:sz w:val="34"/>
    </w:rPr>
  </w:style>
  <w:style w:type="paragraph" w:styleId="870">
    <w:name w:val="Heading 3"/>
    <w:basedOn w:val="865"/>
    <w:next w:val="865"/>
    <w:link w:val="8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71">
    <w:name w:val="Heading 3 Char"/>
    <w:link w:val="870"/>
    <w:uiPriority w:val="9"/>
    <w:rPr>
      <w:rFonts w:ascii="Arial" w:hAnsi="Arial" w:eastAsia="Arial" w:cs="Arial"/>
      <w:sz w:val="30"/>
      <w:szCs w:val="30"/>
    </w:rPr>
  </w:style>
  <w:style w:type="paragraph" w:styleId="872">
    <w:name w:val="Heading 4"/>
    <w:basedOn w:val="865"/>
    <w:next w:val="865"/>
    <w:link w:val="8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3">
    <w:name w:val="Heading 4 Char"/>
    <w:link w:val="872"/>
    <w:uiPriority w:val="9"/>
    <w:rPr>
      <w:rFonts w:ascii="Arial" w:hAnsi="Arial" w:eastAsia="Arial" w:cs="Arial"/>
      <w:b/>
      <w:bCs/>
      <w:sz w:val="26"/>
      <w:szCs w:val="26"/>
    </w:rPr>
  </w:style>
  <w:style w:type="paragraph" w:styleId="874">
    <w:name w:val="Heading 5"/>
    <w:basedOn w:val="865"/>
    <w:next w:val="865"/>
    <w:link w:val="8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5">
    <w:name w:val="Heading 5 Char"/>
    <w:link w:val="874"/>
    <w:uiPriority w:val="9"/>
    <w:rPr>
      <w:rFonts w:ascii="Arial" w:hAnsi="Arial" w:eastAsia="Arial" w:cs="Arial"/>
      <w:b/>
      <w:bCs/>
      <w:sz w:val="24"/>
      <w:szCs w:val="24"/>
    </w:rPr>
  </w:style>
  <w:style w:type="paragraph" w:styleId="876">
    <w:name w:val="Heading 6"/>
    <w:basedOn w:val="865"/>
    <w:next w:val="865"/>
    <w:link w:val="8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7">
    <w:name w:val="Heading 6 Char"/>
    <w:link w:val="876"/>
    <w:uiPriority w:val="9"/>
    <w:rPr>
      <w:rFonts w:ascii="Arial" w:hAnsi="Arial" w:eastAsia="Arial" w:cs="Arial"/>
      <w:b/>
      <w:bCs/>
      <w:sz w:val="22"/>
      <w:szCs w:val="22"/>
    </w:rPr>
  </w:style>
  <w:style w:type="paragraph" w:styleId="878">
    <w:name w:val="Heading 7"/>
    <w:basedOn w:val="865"/>
    <w:next w:val="865"/>
    <w:link w:val="8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9">
    <w:name w:val="Heading 7 Char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80">
    <w:name w:val="Heading 8"/>
    <w:basedOn w:val="865"/>
    <w:next w:val="865"/>
    <w:link w:val="8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1">
    <w:name w:val="Heading 8 Char"/>
    <w:link w:val="880"/>
    <w:uiPriority w:val="9"/>
    <w:rPr>
      <w:rFonts w:ascii="Arial" w:hAnsi="Arial" w:eastAsia="Arial" w:cs="Arial"/>
      <w:i/>
      <w:iCs/>
      <w:sz w:val="22"/>
      <w:szCs w:val="22"/>
    </w:rPr>
  </w:style>
  <w:style w:type="paragraph" w:styleId="882">
    <w:name w:val="Heading 9"/>
    <w:basedOn w:val="865"/>
    <w:next w:val="865"/>
    <w:link w:val="8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3">
    <w:name w:val="Heading 9 Char"/>
    <w:link w:val="882"/>
    <w:uiPriority w:val="9"/>
    <w:rPr>
      <w:rFonts w:ascii="Arial" w:hAnsi="Arial" w:eastAsia="Arial" w:cs="Arial"/>
      <w:i/>
      <w:iCs/>
      <w:sz w:val="21"/>
      <w:szCs w:val="21"/>
    </w:rPr>
  </w:style>
  <w:style w:type="paragraph" w:styleId="884">
    <w:name w:val="List Paragraph"/>
    <w:basedOn w:val="865"/>
    <w:uiPriority w:val="34"/>
    <w:qFormat/>
    <w:pPr>
      <w:contextualSpacing/>
      <w:ind w:left="720"/>
    </w:pPr>
  </w:style>
  <w:style w:type="paragraph" w:styleId="885">
    <w:name w:val="No Spacing"/>
    <w:uiPriority w:val="1"/>
    <w:qFormat/>
    <w:pPr>
      <w:spacing w:before="0" w:after="0" w:line="240" w:lineRule="auto"/>
    </w:pPr>
  </w:style>
  <w:style w:type="paragraph" w:styleId="886">
    <w:name w:val="Title"/>
    <w:basedOn w:val="865"/>
    <w:next w:val="865"/>
    <w:link w:val="8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7">
    <w:name w:val="Title Char"/>
    <w:link w:val="886"/>
    <w:uiPriority w:val="10"/>
    <w:rPr>
      <w:sz w:val="48"/>
      <w:szCs w:val="48"/>
    </w:rPr>
  </w:style>
  <w:style w:type="paragraph" w:styleId="888">
    <w:name w:val="Subtitle"/>
    <w:basedOn w:val="865"/>
    <w:next w:val="865"/>
    <w:link w:val="889"/>
    <w:uiPriority w:val="11"/>
    <w:qFormat/>
    <w:pPr>
      <w:spacing w:before="200" w:after="200"/>
    </w:pPr>
    <w:rPr>
      <w:sz w:val="24"/>
      <w:szCs w:val="24"/>
    </w:rPr>
  </w:style>
  <w:style w:type="character" w:styleId="889">
    <w:name w:val="Subtitle Char"/>
    <w:link w:val="888"/>
    <w:uiPriority w:val="11"/>
    <w:rPr>
      <w:sz w:val="24"/>
      <w:szCs w:val="24"/>
    </w:rPr>
  </w:style>
  <w:style w:type="paragraph" w:styleId="890">
    <w:name w:val="Quote"/>
    <w:basedOn w:val="865"/>
    <w:next w:val="865"/>
    <w:link w:val="891"/>
    <w:uiPriority w:val="29"/>
    <w:qFormat/>
    <w:pPr>
      <w:ind w:left="720" w:right="720"/>
    </w:pPr>
    <w:rPr>
      <w:i/>
    </w:rPr>
  </w:style>
  <w:style w:type="character" w:styleId="891">
    <w:name w:val="Quote Char"/>
    <w:link w:val="890"/>
    <w:uiPriority w:val="29"/>
    <w:rPr>
      <w:i/>
    </w:rPr>
  </w:style>
  <w:style w:type="paragraph" w:styleId="892">
    <w:name w:val="Intense Quote"/>
    <w:basedOn w:val="865"/>
    <w:next w:val="865"/>
    <w:link w:val="8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3">
    <w:name w:val="Intense Quote Char"/>
    <w:link w:val="892"/>
    <w:uiPriority w:val="30"/>
    <w:rPr>
      <w:i/>
    </w:rPr>
  </w:style>
  <w:style w:type="paragraph" w:styleId="894">
    <w:name w:val="Header"/>
    <w:basedOn w:val="865"/>
    <w:link w:val="8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5">
    <w:name w:val="Header Char"/>
    <w:link w:val="894"/>
    <w:uiPriority w:val="99"/>
  </w:style>
  <w:style w:type="paragraph" w:styleId="896">
    <w:name w:val="Footer"/>
    <w:basedOn w:val="865"/>
    <w:link w:val="8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7">
    <w:name w:val="Footer Char"/>
    <w:link w:val="896"/>
    <w:uiPriority w:val="99"/>
  </w:style>
  <w:style w:type="paragraph" w:styleId="898">
    <w:name w:val="Caption"/>
    <w:basedOn w:val="865"/>
    <w:next w:val="865"/>
    <w:link w:val="8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9">
    <w:name w:val="Caption Char"/>
    <w:link w:val="898"/>
    <w:uiPriority w:val="35"/>
    <w:rPr>
      <w:b/>
      <w:bCs/>
      <w:color w:val="4f81bd" w:themeColor="accent1"/>
      <w:sz w:val="18"/>
      <w:szCs w:val="18"/>
    </w:rPr>
  </w:style>
  <w:style w:type="table" w:styleId="9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6">
    <w:name w:val="Hyperlink"/>
    <w:uiPriority w:val="99"/>
    <w:unhideWhenUsed/>
    <w:rPr>
      <w:color w:val="0000ff" w:themeColor="hyperlink"/>
      <w:u w:val="single"/>
    </w:rPr>
  </w:style>
  <w:style w:type="paragraph" w:styleId="1027">
    <w:name w:val="footnote text"/>
    <w:basedOn w:val="865"/>
    <w:link w:val="1028"/>
    <w:uiPriority w:val="99"/>
    <w:semiHidden/>
    <w:unhideWhenUsed/>
    <w:pPr>
      <w:spacing w:after="40" w:line="240" w:lineRule="auto"/>
    </w:pPr>
    <w:rPr>
      <w:sz w:val="18"/>
    </w:rPr>
  </w:style>
  <w:style w:type="character" w:styleId="1028">
    <w:name w:val="Footnote Text Char"/>
    <w:link w:val="1027"/>
    <w:uiPriority w:val="99"/>
    <w:rPr>
      <w:sz w:val="18"/>
    </w:rPr>
  </w:style>
  <w:style w:type="character" w:styleId="1029">
    <w:name w:val="footnote reference"/>
    <w:uiPriority w:val="99"/>
    <w:unhideWhenUsed/>
    <w:rPr>
      <w:vertAlign w:val="superscript"/>
    </w:rPr>
  </w:style>
  <w:style w:type="paragraph" w:styleId="1030">
    <w:name w:val="endnote text"/>
    <w:basedOn w:val="865"/>
    <w:link w:val="1031"/>
    <w:uiPriority w:val="99"/>
    <w:semiHidden/>
    <w:unhideWhenUsed/>
    <w:pPr>
      <w:spacing w:after="0" w:line="240" w:lineRule="auto"/>
    </w:pPr>
    <w:rPr>
      <w:sz w:val="20"/>
    </w:rPr>
  </w:style>
  <w:style w:type="character" w:styleId="1031">
    <w:name w:val="Endnote Text Char"/>
    <w:link w:val="1030"/>
    <w:uiPriority w:val="99"/>
    <w:rPr>
      <w:sz w:val="20"/>
    </w:rPr>
  </w:style>
  <w:style w:type="character" w:styleId="1032">
    <w:name w:val="endnote reference"/>
    <w:uiPriority w:val="99"/>
    <w:semiHidden/>
    <w:unhideWhenUsed/>
    <w:rPr>
      <w:vertAlign w:val="superscript"/>
    </w:rPr>
  </w:style>
  <w:style w:type="paragraph" w:styleId="1033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1034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1035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1036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1037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1038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1039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1040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1041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1042">
    <w:name w:val="TOC Heading"/>
    <w:uiPriority w:val="39"/>
    <w:unhideWhenUsed/>
  </w:style>
  <w:style w:type="paragraph" w:styleId="1043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1044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045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046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1047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048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1049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1050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1051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052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1053" w:default="1">
    <w:name w:val="Default Paragraph Font"/>
    <w:uiPriority w:val="1"/>
    <w:semiHidden/>
    <w:unhideWhenUsed/>
  </w:style>
  <w:style w:type="numbering" w:styleId="1054" w:default="1">
    <w:name w:val="No List"/>
    <w:uiPriority w:val="99"/>
    <w:semiHidden/>
    <w:unhideWhenUsed/>
  </w:style>
  <w:style w:type="table" w:styleId="10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www.gorodperm.ru" TargetMode="External"/><Relationship Id="rId13" Type="http://schemas.openxmlformats.org/officeDocument/2006/relationships/hyperlink" Target="https://mfc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03.07.2012 N 57-П
(ред. от 04.06.2025)
"Об утверждении Административного регламента предоставления управлением жилищных отношений администрации города Перми муниципальной услуги "Предоставление жилых помещений муниципального маневренного жилищного фонда"</dc:title>
  <cp:lastModifiedBy>beklemysheva-ma</cp:lastModifiedBy>
  <cp:revision>2</cp:revision>
  <dcterms:created xsi:type="dcterms:W3CDTF">2026-06-18T08:30:23Z</dcterms:created>
  <dcterms:modified xsi:type="dcterms:W3CDTF">2026-06-18T08:35:15Z</dcterms:modified>
</cp:coreProperties>
</file>