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2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38"/>
                <w:szCs w:val="38"/>
              </w:rPr>
            </w:pPr>
            <w:r>
              <w:rPr>
                <w:sz w:val="38"/>
              </w:rPr>
              <w:t xml:space="preserve">Постановление Администрации г. Перми от 30.09.2025 </w:t>
              <w:br/>
              <w:t xml:space="preserve">N 691</w:t>
            </w:r>
            <w:r/>
          </w:p>
          <w:p>
            <w:pPr>
              <w:pStyle w:val="832"/>
              <w:jc w:val="center"/>
            </w:pPr>
            <w:r>
              <w:rPr>
                <w:sz w:val="38"/>
              </w:rPr>
              <w:t xml:space="preserve">(ред. от 24.06.2026)</w:t>
              <w:br/>
              <w:t xml:space="preserve">"Об утверж</w:t>
            </w:r>
            <w:r>
              <w:rPr>
                <w:sz w:val="38"/>
              </w:rPr>
              <w:t xml:space="preserve">дении Административного регламента предоставления департаментом социальной политики администрации города Перми муниципальной услуги "Постановка на учет военнослужащих, лиц, заключивших контракт о пребывании в добровольческом формировании, содействующем вып</w:t>
            </w:r>
            <w:r>
              <w:rPr>
                <w:sz w:val="38"/>
              </w:rPr>
              <w:t xml:space="preserve">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бесплатно"</w:t>
            </w:r>
            <w:r/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01.07.2026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30 сентября 2025 г. N 691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  <w:r/>
    </w:p>
    <w:p>
      <w:pPr>
        <w:pStyle w:val="829"/>
        <w:jc w:val="center"/>
      </w:pPr>
      <w:r>
        <w:rPr>
          <w:sz w:val="24"/>
        </w:rPr>
        <w:t xml:space="preserve">ДЕПАРТАМЕНТОМ СОЦИАЛЬНОЙ ПОЛИТИКИ АДМИНИСТРАЦИИ ГОРОДА ПЕРМИ</w:t>
      </w:r>
      <w:r/>
    </w:p>
    <w:p>
      <w:pPr>
        <w:pStyle w:val="829"/>
        <w:jc w:val="center"/>
      </w:pPr>
      <w:r>
        <w:rPr>
          <w:sz w:val="24"/>
        </w:rPr>
        <w:t xml:space="preserve">МУНИЦИПАЛЬНОЙ УСЛУГИ "ПОСТАНОВКА НА УЧЕТ ВОЕННОСЛУЖАЩИХ,</w:t>
      </w:r>
      <w:r/>
    </w:p>
    <w:p>
      <w:pPr>
        <w:pStyle w:val="829"/>
        <w:jc w:val="center"/>
      </w:pPr>
      <w:r>
        <w:rPr>
          <w:sz w:val="24"/>
        </w:rPr>
        <w:t xml:space="preserve">ЛИЦ, ЗАКЛЮЧИВШИХ КОНТРАКТ О ПРЕБЫВАНИИ В ДОБРОВОЛЬЧЕСКОМ</w:t>
      </w:r>
      <w:r/>
    </w:p>
    <w:p>
      <w:pPr>
        <w:pStyle w:val="829"/>
        <w:jc w:val="center"/>
      </w:pPr>
      <w:r>
        <w:rPr>
          <w:sz w:val="24"/>
        </w:rPr>
        <w:t xml:space="preserve">ФОРМИРОВАНИИ, СОДЕЙСТВУЮЩЕМ ВЫПОЛНЕНИЮ ЗАДАЧ, ВОЗЛОЖЕННЫХ</w:t>
      </w:r>
      <w:r/>
    </w:p>
    <w:p>
      <w:pPr>
        <w:pStyle w:val="829"/>
        <w:jc w:val="center"/>
      </w:pPr>
      <w:r>
        <w:rPr>
          <w:sz w:val="24"/>
        </w:rPr>
        <w:t xml:space="preserve">НА ВООРУЖЕННЫЕ СИЛЫ РОССИЙСКОЙ ФЕДЕРАЦИИ, ЛИЦ, ПРОХОДЯЩИХ</w:t>
      </w:r>
      <w:r/>
    </w:p>
    <w:p>
      <w:pPr>
        <w:pStyle w:val="829"/>
        <w:jc w:val="center"/>
      </w:pPr>
      <w:r>
        <w:rPr>
          <w:sz w:val="24"/>
        </w:rPr>
        <w:t xml:space="preserve">СЛУЖБУ В ВОЙСКАХ НАЦИОНАЛЬНОЙ ГВАРДИИ РОССИЙСКОЙ ФЕДЕРАЦИИ,</w:t>
      </w:r>
      <w:r/>
    </w:p>
    <w:p>
      <w:pPr>
        <w:pStyle w:val="829"/>
        <w:jc w:val="center"/>
      </w:pPr>
      <w:r>
        <w:rPr>
          <w:sz w:val="24"/>
        </w:rPr>
        <w:t xml:space="preserve">И ЧЛЕНОВ ИХ СЕМЕЙ В КАЧЕСТВЕ ЛИЦ, ИМЕЮЩИХ ПРАВО</w:t>
      </w:r>
      <w:r/>
    </w:p>
    <w:p>
      <w:pPr>
        <w:pStyle w:val="829"/>
        <w:jc w:val="center"/>
      </w:pPr>
      <w:r>
        <w:rPr>
          <w:sz w:val="24"/>
        </w:rPr>
        <w:t xml:space="preserve">НА ПРЕДОСТАВЛЕНИЕ ЗЕМЕЛЬНОГО УЧАСТКА В СОБСТВЕННОСТЬ</w:t>
      </w:r>
      <w:r/>
    </w:p>
    <w:p>
      <w:pPr>
        <w:pStyle w:val="829"/>
        <w:jc w:val="center"/>
      </w:pPr>
      <w:r>
        <w:rPr>
          <w:sz w:val="24"/>
        </w:rPr>
        <w:t xml:space="preserve">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25.12.2025 </w:t>
            </w:r>
            <w:r>
              <w:rPr>
                <w:color w:val="392c69"/>
                <w:sz w:val="24"/>
              </w:rPr>
              <w:t xml:space="preserve">N 1046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24.06.2026 </w:t>
            </w:r>
            <w:r>
              <w:rPr>
                <w:color w:val="392c69"/>
                <w:sz w:val="24"/>
              </w:rPr>
              <w:t xml:space="preserve">N 384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</w:t>
      </w:r>
      <w:r>
        <w:rPr>
          <w:sz w:val="24"/>
        </w:rPr>
        <w:t xml:space="preserve">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12 сентября 2006 г. N 221 "О департаменте социальной политики администрации города Перми", </w:t>
      </w:r>
      <w:r>
        <w:rPr>
          <w:sz w:val="24"/>
        </w:rPr>
        <w:t xml:space="preserve">Порядком</w:t>
      </w:r>
      <w:r>
        <w:rPr>
          <w:sz w:val="24"/>
        </w:rPr>
        <w:t xml:space="preserve"> разработки и утверждения административных регламентов предоставления муниципальных услуг, утвержденным постановлением администрации города Перми от 30 декабря 2013 г. N 1270, Поря</w:t>
      </w:r>
      <w:r>
        <w:rPr>
          <w:sz w:val="24"/>
        </w:rPr>
        <w:t xml:space="preserve">дком предоставления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</w:t>
      </w:r>
      <w:r>
        <w:rPr>
          <w:sz w:val="24"/>
        </w:rPr>
        <w:t xml:space="preserve">ерации), лицам, проходящим службу в войсках национальной гвардии Российской Федерации, и членам их семей в собственность бесплатно, утвержденным постановлением администрации города Перми от 28 февраля 2024 г. N 148, администрация города Перми постановляет: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7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</w:t>
      </w:r>
      <w:r>
        <w:rPr>
          <w:sz w:val="24"/>
        </w:rPr>
        <w:t xml:space="preserve">доставления департаментом социальной политики администрации города Перми муниципальной услуги "Постановка на учет военнослужащих, лиц, заключивших контракт о пребывании в добровольческом формировании, содействующем выполнению задач, возложенных на Вооружен</w:t>
      </w:r>
      <w:r>
        <w:rPr>
          <w:sz w:val="24"/>
        </w:rPr>
        <w:t xml:space="preserve">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бесплатно" (далее - Административный регламент).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Департаменту социальной политики администрации города Перми обеспечить: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размещение на офи</w:t>
      </w:r>
      <w:r>
        <w:rPr>
          <w:sz w:val="24"/>
        </w:rPr>
        <w:t xml:space="preserve">циальном сайте муниципального образования город Пермь в информационно-телекоммуникационной сети Интернет (далее - Официальный сайт), в том числе в разделе "Муниципальные услуги", Административного регламента в течение 5 рабочих дней со дня его утверждения;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заключение соглашения о взаимодействии с государственным бюджетным уч</w:t>
      </w:r>
      <w:r>
        <w:rPr>
          <w:sz w:val="24"/>
        </w:rPr>
        <w:t xml:space="preserve">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 в течение 30 календарных дней со дня вступления в силу настоящего постановления;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разработку технологической схемы оказания муниципальной услу</w:t>
      </w:r>
      <w:r>
        <w:rPr>
          <w:sz w:val="24"/>
        </w:rPr>
        <w:t xml:space="preserve">ги, переданной для предоставления в МФЦ (далее - технологическая схема), направление технологической схемы в адрес МФЦ и размещение на Официальном сайте с указанием ее статуса в течение 30 календарных дней со дня вступления в силу настоящего постановления;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Управлению по общим вопр</w:t>
      </w:r>
      <w:r>
        <w:rPr>
          <w:sz w:val="24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r:id="rId15" w:tooltip="www.gorodperm.ru" w:history="1">
        <w:r>
          <w:rPr>
            <w:color w:val="0000ff"/>
            <w:sz w:val="24"/>
          </w:rPr>
          <w:t xml:space="preserve">www.gorodperm.ru</w:t>
        </w:r>
      </w:hyperlink>
      <w:r>
        <w:rPr>
          <w:sz w:val="24"/>
        </w:rPr>
        <w:t xml:space="preserve">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Контроль за исполнением настоящего постановления возложить на заместителя главы администрации города Перми Мальцеву Е.Д.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И.о. Главы города Перми</w:t>
      </w:r>
      <w:r/>
    </w:p>
    <w:p>
      <w:pPr>
        <w:pStyle w:val="827"/>
        <w:jc w:val="right"/>
      </w:pPr>
      <w:r>
        <w:rPr>
          <w:sz w:val="24"/>
        </w:rPr>
        <w:t xml:space="preserve">Д.К.ГАЛИХАНОВ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7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7"/>
        <w:jc w:val="right"/>
      </w:pPr>
      <w:r>
        <w:rPr>
          <w:sz w:val="24"/>
        </w:rPr>
        <w:t xml:space="preserve">от 30.09.2025 N 691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47" w:name="P47"/>
      <w:r/>
      <w:bookmarkEnd w:id="47"/>
      <w:r>
        <w:rPr>
          <w:sz w:val="24"/>
        </w:rPr>
        <w:t xml:space="preserve">АДМИНИСТРАТИВНЫЙ РЕГЛАМЕНТ</w:t>
      </w:r>
      <w:r/>
    </w:p>
    <w:p>
      <w:pPr>
        <w:pStyle w:val="829"/>
        <w:jc w:val="center"/>
      </w:pPr>
      <w:r>
        <w:rPr>
          <w:sz w:val="24"/>
        </w:rPr>
        <w:t xml:space="preserve">ПРЕДОСТАВЛЕНИЯ ДЕПАРТАМЕНТОМ СОЦИАЛЬНОЙ ПОЛИТИКИ</w:t>
      </w:r>
      <w:r/>
    </w:p>
    <w:p>
      <w:pPr>
        <w:pStyle w:val="829"/>
        <w:jc w:val="center"/>
      </w:pPr>
      <w:r>
        <w:rPr>
          <w:sz w:val="24"/>
        </w:rPr>
        <w:t xml:space="preserve">АДМИНИСТРАЦИИ ГОРОДА ПЕРМИ МУНИЦИПАЛЬНОЙ УСЛУГИ "ПОСТАНОВКА</w:t>
      </w:r>
      <w:r/>
    </w:p>
    <w:p>
      <w:pPr>
        <w:pStyle w:val="829"/>
        <w:jc w:val="center"/>
      </w:pPr>
      <w:r>
        <w:rPr>
          <w:sz w:val="24"/>
        </w:rPr>
        <w:t xml:space="preserve">НА УЧЕТ ВОЕННОСЛУЖАЩИХ, ЛИЦ, ЗАКЛЮЧИВШИХ КОНТРАКТ</w:t>
      </w:r>
      <w:r/>
    </w:p>
    <w:p>
      <w:pPr>
        <w:pStyle w:val="829"/>
        <w:jc w:val="center"/>
      </w:pPr>
      <w:r>
        <w:rPr>
          <w:sz w:val="24"/>
        </w:rPr>
        <w:t xml:space="preserve">О ПРЕБЫВАНИИ В ДОБРОВОЛЬЧЕСКОМ ФОРМИРОВАНИИ, СОДЕЙСТВУЮЩЕМ</w:t>
      </w:r>
      <w:r/>
    </w:p>
    <w:p>
      <w:pPr>
        <w:pStyle w:val="829"/>
        <w:jc w:val="center"/>
      </w:pPr>
      <w:r>
        <w:rPr>
          <w:sz w:val="24"/>
        </w:rPr>
        <w:t xml:space="preserve">ВЫПОЛНЕНИЮ ЗАДАЧ, ВОЗЛОЖЕННЫХ НА ВООРУЖЕННЫЕ СИЛЫ</w:t>
      </w:r>
      <w:r/>
    </w:p>
    <w:p>
      <w:pPr>
        <w:pStyle w:val="829"/>
        <w:jc w:val="center"/>
      </w:pPr>
      <w:r>
        <w:rPr>
          <w:sz w:val="24"/>
        </w:rPr>
        <w:t xml:space="preserve">РОССИЙСКОЙ ФЕДЕРАЦИИ, ЛИЦ, ПРОХОДЯЩИХ СЛУЖБУ В ВОЙСКАХ</w:t>
      </w:r>
      <w:r/>
    </w:p>
    <w:p>
      <w:pPr>
        <w:pStyle w:val="829"/>
        <w:jc w:val="center"/>
      </w:pPr>
      <w:r>
        <w:rPr>
          <w:sz w:val="24"/>
        </w:rPr>
        <w:t xml:space="preserve">НАЦИОНАЛЬНОЙ ГВАРДИИ РОССИЙСКОЙ ФЕДЕРАЦИИ, И ЧЛЕНОВ ИХ СЕМЕЙ</w:t>
      </w:r>
      <w:r/>
    </w:p>
    <w:p>
      <w:pPr>
        <w:pStyle w:val="829"/>
        <w:jc w:val="center"/>
      </w:pPr>
      <w:r>
        <w:rPr>
          <w:sz w:val="24"/>
        </w:rPr>
        <w:t xml:space="preserve">В КАЧЕСТВЕ ЛИЦ, ИМЕЮЩИХ ПРАВО НА ПРЕДОСТАВЛЕНИЕ ЗЕМЕЛЬНОГО</w:t>
      </w:r>
      <w:r/>
    </w:p>
    <w:p>
      <w:pPr>
        <w:pStyle w:val="829"/>
        <w:jc w:val="center"/>
      </w:pPr>
      <w:r>
        <w:rPr>
          <w:sz w:val="24"/>
        </w:rPr>
        <w:t xml:space="preserve">УЧАСТКА 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25.12.2025 </w:t>
            </w:r>
            <w:r>
              <w:rPr>
                <w:color w:val="392c69"/>
                <w:sz w:val="24"/>
              </w:rPr>
              <w:t xml:space="preserve">N 1046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24.06.2026 </w:t>
            </w:r>
            <w:r>
              <w:rPr>
                <w:color w:val="392c69"/>
                <w:sz w:val="24"/>
              </w:rPr>
              <w:t xml:space="preserve">N 384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1.1. Настоящий Административный регламент предоставления департаментом социальной политики администрации города Перми муниципальной услуги "Постановка на учет в</w:t>
      </w:r>
      <w:r>
        <w:rPr>
          <w:sz w:val="24"/>
        </w:rPr>
        <w:t xml:space="preserve">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</w:t>
      </w:r>
      <w:r>
        <w:rPr>
          <w:sz w:val="24"/>
        </w:rPr>
        <w:t xml:space="preserve"> их семей в качестве лиц, имеющих право на предоставление земельного участка в собственность бесплатно" (далее - Административный регламент, Департамент, муниципальная услуга) определяет стандарт и порядок предоставления муниципальной услуги Департаментом.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1.2. Заявителем на получение муниципальной услуги являются лица, указанные в </w:t>
      </w:r>
      <w:r>
        <w:rPr>
          <w:sz w:val="24"/>
        </w:rPr>
        <w:t xml:space="preserve">частях 1</w:t>
      </w:r>
      <w:r>
        <w:rPr>
          <w:sz w:val="24"/>
        </w:rPr>
        <w:t xml:space="preserve">, </w:t>
      </w:r>
      <w:r>
        <w:rPr>
          <w:sz w:val="24"/>
        </w:rPr>
        <w:t xml:space="preserve">2 статьи 2</w:t>
      </w:r>
      <w:r>
        <w:rPr>
          <w:sz w:val="24"/>
        </w:rPr>
        <w:t xml:space="preserve"> Закона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</w:t>
      </w:r>
      <w:r>
        <w:rPr>
          <w:sz w:val="24"/>
        </w:rPr>
        <w:t xml:space="preserve">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 (далее - Заявитель, Закон N 255-ПК):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ind w:firstLine="540"/>
        <w:jc w:val="both"/>
        <w:spacing w:before="240"/>
      </w:pPr>
      <w:r/>
      <w:bookmarkStart w:id="66" w:name="P66"/>
      <w:r/>
      <w:bookmarkEnd w:id="66"/>
      <w:r>
        <w:rPr>
          <w:sz w:val="24"/>
        </w:rPr>
        <w:t xml:space="preserve">1.2.1. участники специальной военной операции (далее - СВО, участники СВО):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военнослужащие, в том числе уволенные в запас (отставку),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лица, заключившие (заключавшие) контракт о пребывании в добровольческом формировании, содействующем выполнению задач, возложенных на Вооруженные С</w:t>
      </w:r>
      <w:r>
        <w:rPr>
          <w:sz w:val="24"/>
        </w:rPr>
        <w:t xml:space="preserve">илы Российской Федерации (войска национальной гвардии Российской Федерации),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лица, проходящие (проходившие) службу в войсках нац</w:t>
      </w:r>
      <w:r>
        <w:rPr>
          <w:sz w:val="24"/>
        </w:rPr>
        <w:t xml:space="preserve">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лица, заключившие контракт (имевшие иные правоотношения) с организациями, содействую</w:t>
      </w:r>
      <w:r>
        <w:rPr>
          <w:sz w:val="24"/>
        </w:rPr>
        <w:t xml:space="preserve">щими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/>
    </w:p>
    <w:p>
      <w:pPr>
        <w:pStyle w:val="827"/>
        <w:ind w:firstLine="540"/>
        <w:jc w:val="both"/>
        <w:spacing w:before="240"/>
      </w:pPr>
      <w:r/>
      <w:bookmarkStart w:id="71" w:name="P71"/>
      <w:r/>
      <w:bookmarkEnd w:id="71"/>
      <w:r>
        <w:rPr>
          <w:sz w:val="24"/>
        </w:rPr>
        <w:t xml:space="preserve">1.2.2. члены семей участников СВО, погибших (умерших) вследствие увечья (ранения, травмы, контузии) или заболевания, полученных ими в ходе участия в СВО (далее - члены семьи погибшего (умершего) участника СВО):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супруга (супруг), состоящая (состоящий) на день гибели (смерти) участника СВО в зарегистрированном браке с ним (с ней). При этом право на предоставление земельного участка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N 255-ПК имеет супруга (супруг), не вступившая (не вступивший) в повторный брак;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родители участника СВО;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дети участника СВО, не достигшие возра</w:t>
      </w:r>
      <w:r>
        <w:rPr>
          <w:sz w:val="24"/>
        </w:rPr>
        <w:t xml:space="preserve">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1.3. От имени Заявителей, указанных в </w:t>
      </w:r>
      <w:hyperlink w:tooltip="1.2.1. участники специальной военной операции (далее - СВО, участники СВО):" w:anchor="P66" w:history="1">
        <w:r>
          <w:rPr>
            <w:color w:val="0000ff"/>
            <w:sz w:val="24"/>
          </w:rPr>
          <w:t xml:space="preserve">пунктах 1.2.1</w:t>
        </w:r>
      </w:hyperlink>
      <w:r>
        <w:rPr>
          <w:sz w:val="24"/>
        </w:rPr>
        <w:t xml:space="preserve"> и </w:t>
      </w:r>
      <w:hyperlink w:tooltip="1.2.2. члены семей участников СВО, погибших (умерших) вследствие увечья (ранения, травмы, контузии) или заболевания, полученных ими в ходе участия в СВО (далее - члены семьи погибшего (умершего) участника СВО):" w:anchor="P71" w:history="1">
        <w:r>
          <w:rPr>
            <w:color w:val="0000ff"/>
            <w:sz w:val="24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регламента, могут выступать их уполномоченные представители (далее - представитель заявителя).</w:t>
      </w:r>
      <w:r/>
    </w:p>
    <w:p>
      <w:pPr>
        <w:pStyle w:val="827"/>
        <w:ind w:firstLine="540"/>
        <w:jc w:val="both"/>
        <w:spacing w:before="240"/>
      </w:pPr>
      <w:r/>
      <w:bookmarkStart w:id="76" w:name="P76"/>
      <w:r/>
      <w:bookmarkEnd w:id="76"/>
      <w:r>
        <w:rPr>
          <w:sz w:val="24"/>
        </w:rPr>
        <w:t xml:space="preserve">1.4. Заявление о предоставлении муниципальной услуги направляется в Департамент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</w:t>
      </w:r>
      <w:r>
        <w:rPr>
          <w:sz w:val="24"/>
        </w:rPr>
        <w:t xml:space="preserve">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а также может быть направлено в форме документа, оформле</w:t>
      </w:r>
      <w:r>
        <w:rPr>
          <w:sz w:val="24"/>
        </w:rPr>
        <w:t xml:space="preserve">нного на бумажном носителе, через МФЦ, оператора почтовой связи на почтовый адрес Департамента в отдел по работе с гражданами Департамента (далее - ОРГ Департамента, структурное подразделение Департамента) в соответствии с графиком работы ОРГ Департамента.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Муниципальная услуга доступна для предоставления в рамках комплексного запроса в МФЦ в соответствии со </w:t>
      </w:r>
      <w:r>
        <w:rPr>
          <w:sz w:val="24"/>
        </w:rPr>
        <w:t xml:space="preserve">статьей 15.1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</w:p>
    <w:p>
      <w:pPr>
        <w:pStyle w:val="827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1.5. Предоставление результата муниципальной услуги Заявителю (представителю заявителя), в зависимости от выбранного Заявителем (представителем заявителя) способа получения результата, осуществляется: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электронном виде посредством Единого портала;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 бумажном носителе в МФЦ, посредством оператора почтовой связи.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1.6. Место нахождения, адрес юридического лица и почтовый адрес Департамента: 614000, г. Пермь, ул. Газеты "Звезда", д. 9.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График работы Департамента: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понедельник-четверг: с 09.00 час. до 18.00 час.;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пятница: с 09.00 час. до 17.00 час.;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перерыв: с 13.00 час. до 13.48 час.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1.7. Место нахождения, график работы, справочные телефоны структурных подразделений Департамента приведены в </w:t>
      </w:r>
      <w:hyperlink w:tooltip="ИНФОРМАЦИЯ" w:anchor="P350" w:history="1">
        <w:r>
          <w:rPr>
            <w:color w:val="0000ff"/>
            <w:sz w:val="24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1.8. Информация о месте нахождения, графике работы Департамента, справочных телефонах, адресах электронной почты содержится на официальном сайте муниципального образования город Пермь: </w:t>
      </w:r>
      <w:hyperlink r:id="rId16" w:tooltip="https://www.gorodperm.ru" w:history="1">
        <w:r>
          <w:rPr>
            <w:color w:val="0000ff"/>
            <w:sz w:val="24"/>
          </w:rPr>
          <w:t xml:space="preserve">https://www.gorodperm.ru</w:t>
        </w:r>
      </w:hyperlink>
      <w:r>
        <w:rPr>
          <w:sz w:val="24"/>
        </w:rPr>
        <w:t xml:space="preserve"> (далее - официальный сайт).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1.9.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</w:t>
      </w:r>
      <w:hyperlink r:id="rId17" w:tooltip="https://mfc.permkrai.ru" w:history="1">
        <w:r>
          <w:rPr>
            <w:color w:val="0000ff"/>
            <w:sz w:val="24"/>
          </w:rPr>
          <w:t xml:space="preserve">https://mfc.permkrai.ru</w:t>
        </w:r>
      </w:hyperlink>
      <w:r>
        <w:rPr>
          <w:sz w:val="24"/>
        </w:rPr>
        <w:t xml:space="preserve">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1.10. Консультирование Заявителей (представителей заявителя)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работниками Департамента по справочным телефонам, указанным в </w:t>
      </w:r>
      <w:hyperlink w:tooltip="ИНФОРМАЦИЯ" w:anchor="P350" w:history="1">
        <w:r>
          <w:rPr>
            <w:color w:val="0000ff"/>
            <w:sz w:val="24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регламенту, в соответствии с графиком работы;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работниками МФЦ, в том числе по телефону: (342) 270-11-20, в соответствии с графиком работы МФЦ, а также иными способами, доступными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1.11. На официальном сайте размещаются настоящий Административный регламент, порядок обжалования Заявителем</w:t>
      </w:r>
      <w:r>
        <w:rPr>
          <w:sz w:val="24"/>
        </w:rPr>
        <w:t xml:space="preserve"> (представителем заявителя) решений и действий (бездействия) Департамента, должностного лица Департамента, муниципального служащего Департамента, порядок обжалования Заявителем (представителем заявителя) решений и действий (бездействия) МФЦ, работника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1.12. На информационных стендах Департамента размещается информация в соответствии с требованиями к помещениям Департамента, в которых предоставляется муниципальная услуга.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1.13.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1.14. Информирование о возможности получения муниципальной услуги доступно в проактивном режиме с использованием Государственной электронной почтовой системы.</w:t>
      </w:r>
      <w:r/>
    </w:p>
    <w:p>
      <w:pPr>
        <w:pStyle w:val="827"/>
        <w:jc w:val="both"/>
      </w:pPr>
      <w:r>
        <w:rPr>
          <w:sz w:val="24"/>
        </w:rPr>
        <w:t xml:space="preserve">(п. 1.14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2.1. Полное наименование муниципальной услуги - "Постановка на учет военнослужащих, лиц, заключивших контракт о пребывании в добровольческом формировании, содействующем выпо</w:t>
      </w:r>
      <w:r>
        <w:rPr>
          <w:sz w:val="24"/>
        </w:rPr>
        <w:t xml:space="preserve">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 Полное наименование органа, предоставляющего муниципальную услугу, - "Департамент социальной политики администрации города Перми".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2.3. Результатом предоставления муниципальной услуги является: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решение о постановке на учет участника СВО, членов семьи погибшего (умершего) участника СВО в качестве лица, имеющих право на предоставление земельного участка в собственность бесплатно (далее - решение о постановке на учет Заявителя);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решение об отказе в предоставлении муниципальной услуги (далее - решение об отказе в постановке на учет).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2.4. Способы получения результата предоставления муниципальной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2.4.1. в заявлении Заявитель (представитель заявителя) указывает один из предусмотренных формой заявления способов получения результата предоставления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2.4.2. если Зая</w:t>
      </w:r>
      <w:r>
        <w:rPr>
          <w:sz w:val="24"/>
        </w:rPr>
        <w:t xml:space="preserve">витель (представитель заявителя) не указал способ получения результата предоставления муниципальной услуги, результат предоставления муниципальной услуги направляется Заявителю (представителю заявителя) способом, которым заявление направлено в Департамент;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2.4.3. результат предоставления муниципальной услуги направляется в личный кабинет Заявителя (представителя заявит</w:t>
      </w:r>
      <w:r>
        <w:rPr>
          <w:sz w:val="24"/>
        </w:rPr>
        <w:t xml:space="preserve">еля) на Едином портале в форме электронного документа, подписанного должностным лицом Департамента, уполномоченным на принятие решения о предоставлении муниципальной услуги (далее - должностное лицо Департамента), с использованием усиленной квалифицированн</w:t>
      </w:r>
      <w:r>
        <w:rPr>
          <w:sz w:val="24"/>
        </w:rPr>
        <w:t xml:space="preserve">ой электронной подписи (далее - УКЭП) вне зависимости от способа обращения Заявителя (представителя заявителя) за предоставлением муниципальной услуги и способа направления Заявителю (представителю заявителя) результата предоставления муниципальной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2.5. Срок предоставления муниципальной услуги - не более 8 рабочих дней с даты регистрации заявления и документов, необходимых для предоставления муниципальной услуги, Департаментом.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</w:t>
      </w:r>
      <w:r>
        <w:rPr>
          <w:sz w:val="24"/>
        </w:rPr>
        <w:t xml:space="preserve">.6. Исчерпывающий перечень документов, необходимых для предоставления муниципальной услуги, представляемых Заявителем (представителем заявителя) (за исключением обращения за предоставлением муниципальной услуги посредством Единого портала), самостоятельно: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заявление, заполненное с использованием форм</w:t>
      </w:r>
      <w:r>
        <w:rPr>
          <w:sz w:val="24"/>
        </w:rPr>
        <w:t xml:space="preserve">ы, реализованной на Едином портале при обращении за предоставлением муниципальной услуги посредством Единого портала, либо в форме документа, оформленного на бумажном носителе при обращении за предоставлением муниципальной услуги посредством МФЦ, согласно </w:t>
      </w:r>
      <w:hyperlink w:tooltip="ЗАЯВЛЕНИЕ" w:anchor="P434" w:history="1">
        <w:r>
          <w:rPr>
            <w:color w:val="0000ff"/>
            <w:sz w:val="24"/>
          </w:rPr>
          <w:t xml:space="preserve">приложениям 2</w:t>
        </w:r>
      </w:hyperlink>
      <w:r>
        <w:rPr>
          <w:sz w:val="24"/>
        </w:rPr>
        <w:t xml:space="preserve">, </w:t>
      </w:r>
      <w:hyperlink w:tooltip="ЗАЯВЛЕНИЕ" w:anchor="P531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к настоящему Административному регламенту,</w:t>
      </w:r>
      <w:r/>
    </w:p>
    <w:p>
      <w:pPr>
        <w:pStyle w:val="827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 также в зависимости от категории Заявителя:</w:t>
      </w:r>
      <w:r/>
    </w:p>
    <w:p>
      <w:pPr>
        <w:pStyle w:val="827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/>
      <w:bookmarkStart w:id="120" w:name="P120"/>
      <w:r/>
      <w:bookmarkEnd w:id="120"/>
      <w:r>
        <w:rPr>
          <w:sz w:val="24"/>
        </w:rPr>
        <w:t xml:space="preserve">2.6.1. участниками СВО: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2.6.1.2. копия паспорта гражданина Российской Федерации;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2.6.1.3. копия паспорта или иного документа, удостоверяющего личность представителя заявителя, при обращении за предоставлением муниципальной услуги представителя заявителя;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2.6.1.4.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2.6.1.5. копия удостоверения ветерана боевых действий единого образца;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2.6.1.6. 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2.6.1.7. копия одного из следующих документов, подтверждающих участие в СВО: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контракта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выписки (справки) из приказа командира (начальника) воинской части, подразделения, штаба, органа, оперативной или иных групп;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выписки из истории болезни (медицинской справки) о получении увечья (ранения, травмы, контузии) или заболевания в связи с участием в СВО;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справка о подтверждении факта участия в СВО, выданная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</w:t>
      </w:r>
      <w:r>
        <w:rPr>
          <w:sz w:val="24"/>
        </w:rPr>
        <w:t xml:space="preserve">и от 09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2.6.1.8. копии документов, подтверждающих регистрацию по месту жительства на территории города Перми либо по месту пребывания на территории города Перми на дату завершения участия в СВО;</w:t>
      </w:r>
      <w:r/>
    </w:p>
    <w:p>
      <w:pPr>
        <w:pStyle w:val="827"/>
        <w:ind w:firstLine="540"/>
        <w:jc w:val="both"/>
        <w:spacing w:before="240"/>
      </w:pPr>
      <w:r/>
      <w:bookmarkStart w:id="135" w:name="P135"/>
      <w:r/>
      <w:bookmarkEnd w:id="135"/>
      <w:r>
        <w:rPr>
          <w:sz w:val="24"/>
        </w:rPr>
        <w:t xml:space="preserve">2.6.2. членами семьи погибшего (умершего) участника СВО: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2.6.2.2. копии паспортов гражданина Российской Федерации;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2.6.2.3. копия паспорта или иного документа, удостоверяющего личность представителя Заявителя, при обращении за предоставлением муниципальной услуги представителя Заявителя;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2.6.2.4.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2.6.2.5. копии свидетельств о рождении детей;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2.6.2.6. копия свидетельства о браке;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2.6.2.7. справка, подтверждающая факт обучения в образовательной организации по очной форме обучения, для детей в возрасте до 23 лет, обучающихся в образовательных организациях по очной форме обучения;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2.6.2.8. копия справки федерального государственного учреждения медико-социальной экспертизы об установлении ребенку инвалидности;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2.6.2.9. копии документов, подтверждающих регистрацию участника СВО по месту жительства на территории города Перми либо по месту пребывания на территории города Перми на день завершения участия в СВО;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2.6.2.10. письменное согласие (отказ) всех членов семьи погибшего (умершего) участника СВО, за исключением лиц, реализовавших свое право на предоставление в собственность бесплатно земельного участка по основаниям, предусмотренным </w:t>
      </w:r>
      <w:r>
        <w:rPr>
          <w:sz w:val="24"/>
        </w:rPr>
        <w:t xml:space="preserve">подпунктами 6</w:t>
      </w:r>
      <w:r>
        <w:rPr>
          <w:sz w:val="24"/>
        </w:rPr>
        <w:t xml:space="preserve">, </w:t>
      </w:r>
      <w:r>
        <w:rPr>
          <w:sz w:val="24"/>
        </w:rPr>
        <w:t xml:space="preserve">7 статьи 39.5</w:t>
      </w:r>
      <w:r>
        <w:rPr>
          <w:sz w:val="24"/>
        </w:rPr>
        <w:t xml:space="preserve"> Земельного кодекса Российской Федерации, или получивших единовременную денежную выплату взамен предоставления земельного участка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01 декабря 2011 г. N 871-ПК "О бесплатном предоставлении земельных участков многодетным семьям в Пермском крае", по форме согласно </w:t>
      </w:r>
      <w:hyperlink w:tooltip="СОГЛАСИЕ" w:anchor="P668" w:history="1">
        <w:r>
          <w:rPr>
            <w:color w:val="0000ff"/>
            <w:sz w:val="24"/>
          </w:rPr>
          <w:t xml:space="preserve">приложениям 4</w:t>
        </w:r>
      </w:hyperlink>
      <w:r>
        <w:rPr>
          <w:sz w:val="24"/>
        </w:rPr>
        <w:t xml:space="preserve">, </w:t>
      </w:r>
      <w:hyperlink w:tooltip="ОТКАЗ" w:anchor="P721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к настоящему Административному регламенту;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2.6.2.11. копия свидетельства о смерти участника СВО либо решения суда об объявлении гражданина, являвшегося участником СВО, умершим;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2.6.2.12. копия удостоверения членов семьи ветерана боевых действий единого образца;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2.6.2.13. копии документов, подтверждающих наличие у погибшего (умершего) участника СВО звания Героя Российской Федерации или награждение орденами Российской Федерации за заслуги, проявленные в ходе участия в СВО;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2.6.2.14. копия решения суда об установлении факта проживания на территории Пермского края с отметкой о вступлении в законную силу;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2.6.3.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2.7. В случае если документы, предусмотренные </w:t>
      </w:r>
      <w:hyperlink w:tooltip="2.6.1. участниками СВО:" w:anchor="P120" w:history="1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членами семьи погибшего (умершего) участника СВО:" w:anchor="P135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регламента, не могут быть представлены Заявителем (представителем заявителя), поск</w:t>
      </w:r>
      <w:r>
        <w:rPr>
          <w:sz w:val="24"/>
        </w:rPr>
        <w:t xml:space="preserve">ольку содержат сведения, доступ к которым ограничен законодательством, участие в СВО или обеспечение выполнения боевых задач в ходе СВО подтверждается справкой командира (начальника) воинской части, подразделения, штаба, органа, оперативной или иных групп.</w:t>
      </w:r>
      <w:r/>
    </w:p>
    <w:p>
      <w:pPr>
        <w:pStyle w:val="827"/>
        <w:ind w:firstLine="540"/>
        <w:jc w:val="both"/>
        <w:spacing w:before="240"/>
      </w:pPr>
      <w:r/>
      <w:bookmarkStart w:id="154" w:name="P154"/>
      <w:r/>
      <w:bookmarkEnd w:id="154"/>
      <w:r>
        <w:rPr>
          <w:sz w:val="24"/>
        </w:rPr>
        <w:t xml:space="preserve">2.8. Департамент в целях подтверждения соответствия участника СВО, членов семьи погибшего (умершего) участника СВО требованиям </w:t>
      </w:r>
      <w:hyperlink w:tooltip="1.2.1. участники специальной военной операции (далее - СВО, участники СВО):" w:anchor="P66" w:history="1">
        <w:r>
          <w:rPr>
            <w:color w:val="0000ff"/>
            <w:sz w:val="24"/>
          </w:rPr>
          <w:t xml:space="preserve">пунктов 1.2.1</w:t>
        </w:r>
      </w:hyperlink>
      <w:r>
        <w:rPr>
          <w:sz w:val="24"/>
        </w:rPr>
        <w:t xml:space="preserve">, </w:t>
      </w:r>
      <w:hyperlink w:tooltip="1.2.2. члены семей участников СВО, погибших (умерших) вследствие увечья (ранения, травмы, контузии) или заболевания, полученных ими в ходе участия в СВО (далее - члены семьи погибшего (умершего) участника СВО):" w:anchor="P71" w:history="1">
        <w:r>
          <w:rPr>
            <w:color w:val="0000ff"/>
            <w:sz w:val="24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 направляет межведомственные запросы, в том числе в электронной форме с использованием единой системы межведомственного электронного взаимодействия, 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военный комиссариат Пермского края;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Управление Федеральной службы войск национальной гвардии Российской Федерации по Пермскому краю;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витрине данных Министерства обороны Российской Федерации;</w:t>
      </w:r>
      <w:r/>
    </w:p>
    <w:p>
      <w:pPr>
        <w:pStyle w:val="827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органы опеки и попечительства;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органы, осуществляющие регистрационный учет;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органы, осуществляющие государственную регистрацию прав на недвижимое имущество и сделок с ним;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оператору федеральной информационной системы ведения Единого государственного реестра записей актов гражданского состояния;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иные органы.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и сведения, необходимые для истребования в соответствующих органах, определяются Департаментом с учетом требований,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, </w:t>
      </w:r>
      <w:r>
        <w:rPr>
          <w:sz w:val="24"/>
        </w:rPr>
        <w:t xml:space="preserve">2 статьи 2</w:t>
      </w:r>
      <w:r>
        <w:rPr>
          <w:sz w:val="24"/>
        </w:rPr>
        <w:t xml:space="preserve">, </w:t>
      </w:r>
      <w:r>
        <w:rPr>
          <w:sz w:val="24"/>
        </w:rPr>
        <w:t xml:space="preserve">части 2 статьи 3</w:t>
      </w:r>
      <w:r>
        <w:rPr>
          <w:sz w:val="24"/>
        </w:rPr>
        <w:t xml:space="preserve"> N 255-ПК, а также документов, представленных лицами, указанными в </w:t>
      </w:r>
      <w:r>
        <w:rPr>
          <w:sz w:val="24"/>
        </w:rPr>
        <w:t xml:space="preserve">частях 1</w:t>
      </w:r>
      <w:r>
        <w:rPr>
          <w:sz w:val="24"/>
        </w:rPr>
        <w:t xml:space="preserve">, </w:t>
      </w:r>
      <w:r>
        <w:rPr>
          <w:sz w:val="24"/>
        </w:rPr>
        <w:t xml:space="preserve">2 статьи 2</w:t>
      </w:r>
      <w:r>
        <w:rPr>
          <w:sz w:val="24"/>
        </w:rPr>
        <w:t xml:space="preserve"> Закона N 255-ПК.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2.9. Департамент не вправе требовать от Заявителя (представителя заявителя):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представлен</w:t>
      </w:r>
      <w:r>
        <w:rPr>
          <w:sz w:val="24"/>
        </w:rPr>
        <w:t xml:space="preserve">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Департамента, государственных о</w:t>
      </w:r>
      <w:r>
        <w:rPr>
          <w:sz w:val="24"/>
        </w:rPr>
        <w:t xml:space="preserve">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включенных в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</w:t>
      </w:r>
      <w:r>
        <w:rPr>
          <w:sz w:val="24"/>
        </w:rPr>
        <w:t xml:space="preserve">"Об организации предоставления государственных и муниципальных услуг" (далее - Федеральный закон N 210-ФЗ) перечень документов. Заявитель (представитель заявителя) вправе представить указанные документы и информацию в Департамент по собственной инициативе;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осуществления действий, в том числе согласований, необходимых для получения муниципальных услуг и св</w:t>
      </w:r>
      <w:r>
        <w:rPr>
          <w:sz w:val="24"/>
        </w:rPr>
        <w:t xml:space="preserve">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N 210-ФЗ;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представления документов </w:t>
      </w:r>
      <w:r>
        <w:rPr>
          <w:sz w:val="24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N 210-ФЗ;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sz w:val="24"/>
        </w:rPr>
        <w:t xml:space="preserve">пунктом 7.2 части 1 статьи 16</w:t>
      </w:r>
      <w:r>
        <w:rPr>
          <w:sz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/>
    </w:p>
    <w:p>
      <w:pPr>
        <w:pStyle w:val="827"/>
        <w:ind w:firstLine="540"/>
        <w:jc w:val="both"/>
        <w:spacing w:before="240"/>
      </w:pPr>
      <w:r/>
      <w:bookmarkStart w:id="171" w:name="P171"/>
      <w:r/>
      <w:bookmarkEnd w:id="171"/>
      <w:r>
        <w:rPr>
          <w:sz w:val="24"/>
        </w:rPr>
        <w:t xml:space="preserve">2.10. Требования к оформлению заявления и документов, представляемых в электронной форме посредством Единого портала: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2.10.1. требования к заявлению: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заявление формируется с использованием формы, реализованной на Едином портале;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заполняется без сокращений. Фамилии, имена и отчества (при наличии), адреса, а также иные данные о Заявителе должны быть идентичны тем, что указаны в документах и заполнены полностью;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и заполнены полностью;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2.10.2. требования к документам: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 (далее - электронный образ документа);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эл</w:t>
      </w:r>
      <w:r>
        <w:rPr>
          <w:sz w:val="24"/>
        </w:rPr>
        <w:t xml:space="preserve">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электронный образ документа должен воспроизводить оригинал документа;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электронный образ документа может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/>
    </w:p>
    <w:p>
      <w:pPr>
        <w:pStyle w:val="827"/>
        <w:ind w:firstLine="540"/>
        <w:jc w:val="both"/>
        <w:spacing w:before="240"/>
      </w:pPr>
      <w:r/>
      <w:bookmarkStart w:id="184" w:name="P184"/>
      <w:r/>
      <w:bookmarkEnd w:id="184"/>
      <w:r>
        <w:rPr>
          <w:sz w:val="24"/>
        </w:rPr>
        <w:t xml:space="preserve">2.11. Требования к оформлению заявления и документов, оформленных на бумажном носителе: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2.11.1. требования к заявлению: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обращении за предоставлением муниципальной услуги через МФЦ, оператора почтовой связи заявление может быть заполнено от руки или подготовлено машинописным способом;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заявлении заполняются обязательные поля формы заявления, а также иные поля с информацией, необходимой для предоставления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заполняется разборчиво, без сокращений, фамилии, имена и отчества (при наличии), адреса, а также иные данные о Заявителе должны быть идентичны тем, что указаны в документах и заполнены полностью;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и заполнены полностью;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заявление не должно иметь повреждений, наличие которых не позволяет воспроизвести и истолковать его содержание;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2.11.2. требования к документам: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не должны иметь повреждений, наличие которых не позволяет воспроизвести и истолковать их содержание;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копии документов, представляемых Заявителем (представителем заявителя) в МФЦ,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/>
    </w:p>
    <w:p>
      <w:pPr>
        <w:pStyle w:val="827"/>
        <w:ind w:firstLine="540"/>
        <w:jc w:val="both"/>
        <w:spacing w:before="240"/>
      </w:pPr>
      <w:r/>
      <w:bookmarkStart w:id="197" w:name="P197"/>
      <w:r/>
      <w:bookmarkEnd w:id="197"/>
      <w:r>
        <w:rPr>
          <w:sz w:val="24"/>
        </w:rPr>
        <w:t xml:space="preserve">2.12. Исчерпывающий перечень оснований для отказа в приеме заявления и документов, необходимых для предоставления муниципальной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2.12.1. документы направлены (поданы) способом, не предусмотренным </w:t>
      </w:r>
      <w:hyperlink w:tooltip="1.4. Заявление о предоставлении муниципальной услуги направляется в Департамент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а также может быть направлено в форме документа, оформленного на бумажном но..." w:anchor="P76" w:history="1">
        <w:r>
          <w:rPr>
            <w:color w:val="0000ff"/>
            <w:sz w:val="24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2.12.2. не представлены (представлены не в полном объеме) документы, предусмотренные </w:t>
      </w:r>
      <w:hyperlink w:tooltip="2.6.1. участниками СВО:" w:anchor="P120" w:history="1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членами семьи погибшего (умершего) участника СВО:" w:anchor="P135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регламента, обязанность по представлению которых возложена на Заявителя (представителя заявителя);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2.12.3. представленные Заявителем (представителем заявителя) документы не соответствуют требованиям, установленным </w:t>
      </w:r>
      <w:hyperlink w:tooltip="2.10. Требования к оформлению заявления и документов, представляемых в электронной форме посредством Единого портала:" w:anchor="P171" w:history="1">
        <w:r>
          <w:rPr>
            <w:color w:val="0000ff"/>
            <w:sz w:val="24"/>
          </w:rPr>
          <w:t xml:space="preserve">пунктами 2.10</w:t>
        </w:r>
      </w:hyperlink>
      <w:r>
        <w:rPr>
          <w:sz w:val="24"/>
        </w:rPr>
        <w:t xml:space="preserve">, </w:t>
      </w:r>
      <w:hyperlink w:tooltip="2.11. Требования к оформлению заявления и документов, оформленных на бумажном носителе:" w:anchor="P184" w:history="1">
        <w:r>
          <w:rPr>
            <w:color w:val="0000ff"/>
            <w:sz w:val="24"/>
          </w:rPr>
          <w:t xml:space="preserve">2.11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2.12.4. заявление и документы направлены (поданы) лицом, не уполномоченным на такого рода действия.</w:t>
      </w:r>
      <w:r/>
    </w:p>
    <w:p>
      <w:pPr>
        <w:pStyle w:val="827"/>
        <w:ind w:firstLine="540"/>
        <w:jc w:val="both"/>
        <w:spacing w:before="240"/>
      </w:pPr>
      <w:r/>
      <w:bookmarkStart w:id="202" w:name="P202"/>
      <w:r/>
      <w:bookmarkEnd w:id="202"/>
      <w:r>
        <w:rPr>
          <w:sz w:val="24"/>
        </w:rPr>
        <w:t xml:space="preserve">2.13. Исчерпывающий перечень оснований для отказа в предоставлении муниципальной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2.13.1. несоответствие Заявителя требованиям, установленным </w:t>
      </w:r>
      <w:r>
        <w:rPr>
          <w:sz w:val="24"/>
        </w:rPr>
        <w:t xml:space="preserve">частями 1</w:t>
      </w:r>
      <w:r>
        <w:rPr>
          <w:sz w:val="24"/>
        </w:rPr>
        <w:t xml:space="preserve">, </w:t>
      </w:r>
      <w:r>
        <w:rPr>
          <w:sz w:val="24"/>
        </w:rPr>
        <w:t xml:space="preserve">2 статьи 2</w:t>
      </w:r>
      <w:r>
        <w:rPr>
          <w:sz w:val="24"/>
        </w:rPr>
        <w:t xml:space="preserve"> Закона N 255-ПК;</w:t>
      </w:r>
      <w:r/>
    </w:p>
    <w:p>
      <w:pPr>
        <w:pStyle w:val="827"/>
        <w:jc w:val="both"/>
      </w:pPr>
      <w:r>
        <w:rPr>
          <w:sz w:val="24"/>
        </w:rPr>
        <w:t xml:space="preserve">(п. 2.13.1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2.13.2. предоставление лицам, указанным в </w:t>
      </w:r>
      <w:hyperlink w:tooltip="1.2.1. участники специальной военной операции (далее - СВО, участники СВО):" w:anchor="P66" w:history="1">
        <w:r>
          <w:rPr>
            <w:color w:val="0000ff"/>
            <w:sz w:val="24"/>
          </w:rPr>
          <w:t xml:space="preserve">пунктах 1.2.1</w:t>
        </w:r>
      </w:hyperlink>
      <w:r>
        <w:rPr>
          <w:sz w:val="24"/>
        </w:rPr>
        <w:t xml:space="preserve">, </w:t>
      </w:r>
      <w:hyperlink w:tooltip="1.2.2. члены семей участников СВО, погибших (умерших) вследствие увечья (ранения, травмы, контузии) или заболевания, полученных ими в ходе участия в СВО (далее - члены семьи погибшего (умершего) участника СВО):" w:anchor="P71" w:history="1">
        <w:r>
          <w:rPr>
            <w:color w:val="0000ff"/>
            <w:sz w:val="24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регламента, ранее земельного участка в собственность бесплатно в соответствии с Законом N 255-ПК либо по иным основаниям, предусмотренным </w:t>
      </w:r>
      <w:r>
        <w:rPr>
          <w:sz w:val="24"/>
        </w:rPr>
        <w:t xml:space="preserve">подпунктами 6</w:t>
      </w:r>
      <w:r>
        <w:rPr>
          <w:sz w:val="24"/>
        </w:rPr>
        <w:t xml:space="preserve">, </w:t>
      </w:r>
      <w:r>
        <w:rPr>
          <w:sz w:val="24"/>
        </w:rPr>
        <w:t xml:space="preserve">7 статьи 39.5</w:t>
      </w:r>
      <w:r>
        <w:rPr>
          <w:sz w:val="24"/>
        </w:rPr>
        <w:t xml:space="preserve"> Земельного кодекса Российской Федерации, или получение единовременной денежной выплаты взамен предоставления земельного участка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01 декабря 2011 г. N 871-ПК "О бесплатном предоставлении земельных участков многодетным семьям в Пермском крае";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2.13.3. недостоверность представленных Заявителем (представителем заявителя) документов.</w:t>
      </w:r>
      <w:r/>
    </w:p>
    <w:p>
      <w:pPr>
        <w:pStyle w:val="827"/>
        <w:jc w:val="both"/>
      </w:pPr>
      <w:r>
        <w:rPr>
          <w:sz w:val="24"/>
        </w:rPr>
        <w:t xml:space="preserve">(п. 2.13.3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25.12.2025 N 1046)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2.14. Основания для приостановления предоставления муниципальной услуги не предусмотрены действующим законодательством.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2.15. Муниципальная услуга предоставляется бесплатно.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минут.</w:t>
      </w:r>
      <w:r/>
    </w:p>
    <w:p>
      <w:pPr>
        <w:pStyle w:val="827"/>
        <w:jc w:val="both"/>
      </w:pPr>
      <w:r>
        <w:rPr>
          <w:sz w:val="24"/>
        </w:rPr>
        <w:t xml:space="preserve">(п. 2.16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2.17. Регистрация заявления осуществляется не позднее 1 рабочего дня с даты поступления заявления в Департамент: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ОСП Департамента при поступлении заявления посредством Единого портала, оператора почтовой связи;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ОРГ Департамента при поступлении заявления через МФЦ.</w:t>
      </w:r>
      <w:r/>
    </w:p>
    <w:p>
      <w:pPr>
        <w:pStyle w:val="827"/>
        <w:jc w:val="both"/>
      </w:pPr>
      <w:r>
        <w:rPr>
          <w:sz w:val="24"/>
        </w:rPr>
        <w:t xml:space="preserve">(п. 2.17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 Требования к помещениям структурных подразделений Департамента, в которых осуществляется направление заявления и документов в электронном виде посредством "гостевого" компьютера (далее - помещение):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2.18.1. вход в здания, в которых располагаются структурные подразделения Департамента (далее - здания), должен быть оборудован информационной табличкой (вывеской), содержащей наименование Департамента, ОРГ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2.18.2. помещение оснащается стульями (скамьями) для ожидания Заявителями (представителями заявителей) для возможности направления (подачи) заявления;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2.18.3. помещение оснащается стульями (скамьями), столами (стойками) для оформления документов, канцелярскими принадлежностями;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</w:t>
      </w:r>
      <w:r>
        <w:rPr>
          <w:sz w:val="24"/>
        </w:rPr>
        <w:t xml:space="preserve">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(подачи) заявления.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Допускается оформление в виде тематической папки;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2.18.5. мес</w:t>
      </w:r>
      <w:r>
        <w:rPr>
          <w:sz w:val="24"/>
        </w:rPr>
        <w:t xml:space="preserve">то для направления заявления и документов в электронном виде в ОРГ Департамента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2.18.6. инвалидам, иным маломобильным группам населения обеспечиваются следующие условия доступности к помещениям и месту для направления (подачи) заявления и документов: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беспрепятственный вход в помещения и выход из них;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самостоятельное передвижение по территории, прилегающей к зданиям;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возможность посадки в транспортное средство и высадки из него перед входом в здания, в том числе с использованием кресла-коляски и при необходимости с помощью работников ОРГ Департамента, ОСП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доступ в здания собаки-проводника;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оказание помощи: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работниками ОРГ Департамента в направлении (подачи) заявления и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работниками ОСП Департамента в получении результата.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2.19. Показатели доступности и качества предоставления муниципальной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показателями качества предоставления муниципальной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отсутствие обоснованных жалоб Заявителей (представителей заявителей) на решения и действия (бездействие) Департамента, должностного лица Департамента, муниципального служащего Департамента, участвующих в предоставлении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возможность осуществления Заявителями (представителями заявителей) мониторинга хода предоставления муниципальной услуги с использованием Единого портала.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2.20. Иные требования и особенности предоставления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2.20.1. при подаче заявле</w:t>
      </w:r>
      <w:r>
        <w:rPr>
          <w:sz w:val="24"/>
        </w:rPr>
        <w:t xml:space="preserve">ния и получении результатов предоставления муниципальной услуги в МФЦ Заявитель (представитель заявителя) представляет работнику МФЦ паспорт или иной документ, удостоверяющий личность Заявителя (представителя заявителя), в целях идентификации его личности;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2.20.2. при обращении за предоставлением муниципальной услуги через МФЦ работник МФЦ обязан проверить копии представленных Заявителем (представителем заявителя) документов (за исключением нотариально заверенных) на соответствие их оригиналам;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2.20.3. Заявитель (представитель заявителя) вправе в тече</w:t>
      </w:r>
      <w:r>
        <w:rPr>
          <w:sz w:val="24"/>
        </w:rPr>
        <w:t xml:space="preserve">ние срока предоставления муниципальной услуги направить в ОРГ Департамента или в Департамент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поступлении заявления об оставлении заявления без рассм</w:t>
      </w:r>
      <w:r>
        <w:rPr>
          <w:sz w:val="24"/>
        </w:rPr>
        <w:t xml:space="preserve">отрения предоставление муниципальной услуги прекращается без принятия решения, заявление и документы возвращаются Заявителю (представителю заявителя) в течение 1 рабочего дня, за исключением заявления и документов, направленных посредством Единого портала.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Административные процедуры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 (далее - процедура):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3.1.1. проверка документов и регистрация заявления;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3.1.2. получение сведений посредством межведомственного информационного взаимодействия;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3.1.3. рассмотрение документов, принятие решения о постановке на учет Заявителя либо об отказе в постановке на учет;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3.1.4. направление (выдача) результата предоставления муниципальной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 Проверка документов и регистрация заявления: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3.2.1. основанием для начала выполнения процедуры является поступление в Департамент заявления и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3.2.2. ответственными за проведение процедуры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 ОСП Департамента, осуществляющий в соответствии с должностными обязанностями рассмотрение документов (далее - ответственный работник ОСП) при поступлении документов посредством Единого портала, оператора почтовой связи;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работник ОРГ Департамента при поступлении документов через МФЦ;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3.2.3. ответственный работник ОСП, работник ОРГ Департамента осуществляют проверку документов на наличие оснований для отказа в приеме заявления и документов, предусмотренных </w:t>
      </w:r>
      <w:hyperlink w:tooltip="2.12. Исчерпывающий перечень оснований для отказа в приеме заявления и документов, необходимых для предоставления муниципальной услуги:" w:anchor="P197" w:history="1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3.2.4. при наличии оснований для отказа в приеме заявления и документов: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3.2.4.1. работник ОРГ Департамента (если заявление и документы поступили в ОРГ Департамента через МФЦ):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информационную систему персональных данных Департамента "База данных льготополучателей" (далее - БДЛ);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подготавливает проект </w:t>
      </w:r>
      <w:hyperlink w:tooltip="РЕШЕНИЕ" w:anchor="P767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согласно</w:t>
      </w:r>
      <w:r>
        <w:rPr>
          <w:sz w:val="24"/>
        </w:rPr>
        <w:t xml:space="preserve"> приложению 6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стало причиной отказа;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проект решения об отказе в приеме заявления и документов на рассмотрение и подписание должностному лицу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подписание проекта решения об отказе в приеме заявления и документов. Должностное лицо Департамента подписывает проект решения об отказе в приеме заявления и документов с использованием УКЭП в срок, указанный в </w:t>
      </w:r>
      <w:hyperlink w:tooltip="3.2.7. срок выполнения процедуры - не более 1 рабочего дня с даты поступления заявления и документов в ОРГ Департамента, ОСП Департамента." w:anchor="P288" w:history="1">
        <w:r>
          <w:rPr>
            <w:color w:val="0000ff"/>
            <w:sz w:val="24"/>
          </w:rPr>
          <w:t xml:space="preserve">пункте 3.2.7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подписанное решение об отказе в приеме заявления и документов в ОСП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3.2.4.2. ответственный работник ОСП (если заявление и документы поступили посредством Единого портала, через оператора почтовой связи в ОСП Департамента):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БДЛ;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подготавливает проект </w:t>
      </w:r>
      <w:hyperlink w:tooltip="РЕШЕНИЕ" w:anchor="P767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согласно</w:t>
      </w:r>
      <w:r>
        <w:rPr>
          <w:sz w:val="24"/>
        </w:rPr>
        <w:t xml:space="preserve"> приложению 6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стало причиной отказа;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проект решения об отказе в приеме заявления и документов на рассмотрение и подписание должностному лицу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подписание проекта решения об отказе в приеме заявления и документов. Должностное лицо Департамента подписывает проект решения об отказе в приеме заявления и документов с использованием УКЭП в срок, указанный в </w:t>
      </w:r>
      <w:hyperlink w:tooltip="3.2.7. срок выполнения процедуры - не более 1 рабочего дня с даты поступления заявления и документов в ОРГ Департамента, ОСП Департамента." w:anchor="P288" w:history="1">
        <w:r>
          <w:rPr>
            <w:color w:val="0000ff"/>
            <w:sz w:val="24"/>
          </w:rPr>
          <w:t xml:space="preserve">пункте 3.2.7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(представителя заявителя)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документов;</w:t>
      </w:r>
      <w:r/>
    </w:p>
    <w:p>
      <w:pPr>
        <w:pStyle w:val="827"/>
        <w:ind w:firstLine="540"/>
        <w:jc w:val="both"/>
        <w:spacing w:before="240"/>
      </w:pPr>
      <w:r/>
      <w:bookmarkStart w:id="274" w:name="P274"/>
      <w:r/>
      <w:bookmarkEnd w:id="274"/>
      <w:r>
        <w:rPr>
          <w:sz w:val="24"/>
        </w:rPr>
        <w:t xml:space="preserve">направляет решение об отказе в приеме заявления и документов Заявителю посредством оператора почтовой связи.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ответственный работник ОСП направляет решение о</w:t>
      </w:r>
      <w:r>
        <w:rPr>
          <w:sz w:val="24"/>
        </w:rPr>
        <w:t xml:space="preserve">б отказе в приеме заявления и документов в МФЦ, через оператора почтовой связи на почтовый адрес Заявителя (представителя заявителя), указанный в заявлении, в срок не позднее 1 рабочего дня со дня принятия решения об отказе в приеме заявления и документов.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Решение об отказе в приеме заявления и документов направляется для выдачи Заявителю (выдается заявителю) в случаях, установленных </w:t>
      </w:r>
      <w:hyperlink w:tooltip="направляет решение об отказе в приеме заявления и документов Заявителю посредством оператора почтовой связи." w:anchor="P274" w:history="1">
        <w:r>
          <w:rPr>
            <w:color w:val="0000ff"/>
            <w:sz w:val="24"/>
          </w:rPr>
          <w:t xml:space="preserve">абзацем седьмым</w:t>
        </w:r>
      </w:hyperlink>
      <w:r>
        <w:rPr>
          <w:sz w:val="24"/>
        </w:rPr>
        <w:t xml:space="preserve"> настоящего пункта, в виде бумажной копии электронного документа, заверенной должностным лицом Департамента.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обращении </w:t>
      </w:r>
      <w:r>
        <w:rPr>
          <w:sz w:val="24"/>
        </w:rPr>
        <w:t xml:space="preserve">за предоставлением муниципальной услуги через МФЦ отказ в приеме заявления и документов Заявителю (представителю заявителя) выдает работник МФЦ, осуществляющий проверку заявления и документов на наличие оснований для отказа в приеме заявления и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3.2.5. при отсутствии оснований для отказа в приеме заявления и документов: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3.2.5.1. работник ОРГ Департамента: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БДЛ, если документы поступили в ОРГ Департамента через МФЦ;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3.2.5.2. ответственный работник ОСП: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БДЛ, если документы поступили через оператора почтовой связи в Департамент,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(представителя заявителя) на Едином портале статус оказания муниципальной услуги о регистрации заявления, поступившего посредством Единого портала;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3.2.6. результатом выполнения процедуры является регистрация заявления либо отказ в приеме заявления и документов;</w:t>
      </w:r>
      <w:r/>
    </w:p>
    <w:p>
      <w:pPr>
        <w:pStyle w:val="827"/>
        <w:ind w:firstLine="540"/>
        <w:jc w:val="both"/>
        <w:spacing w:before="240"/>
      </w:pPr>
      <w:r/>
      <w:bookmarkStart w:id="288" w:name="P288"/>
      <w:r/>
      <w:bookmarkEnd w:id="288"/>
      <w:r>
        <w:rPr>
          <w:sz w:val="24"/>
        </w:rPr>
        <w:t xml:space="preserve">3.2.7. срок выполнения процедуры - не более 1 рабочего дня с даты поступления заявления и документов в ОРГ Департамента, ОСП Департамента.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 Получение сведений посредством межведомственного информационного взаимодействия: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3.3.1. ответственными за выполнение процедуры является ответственный работник ОСП, работник ОРГ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3.3.2. основанием для начала процедуры является регистрация заявления;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3.3.3. работник ОРГ Департамента, ответственный работник ОСП: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направление межведомственных запросов в целях получения сведений, указанных в </w:t>
      </w:r>
      <w:hyperlink w:tooltip="2.8. Департамент в целях подтверждения соответствия участника СВО, членов семьи погибшего (умершего) участника СВО требованиям пунктов 1.2.1, 1.2.2 настоящего Административного регламента направляет межведомственные запросы, в том числе в электронной форме с использованием единой системы межведомственного электронного взаимодействия, в:" w:anchor="P154" w:history="1">
        <w:r>
          <w:rPr>
            <w:color w:val="0000ff"/>
            <w:sz w:val="24"/>
          </w:rPr>
          <w:t xml:space="preserve">пункте 2.8</w:t>
        </w:r>
      </w:hyperlink>
      <w:r>
        <w:rPr>
          <w:sz w:val="24"/>
        </w:rPr>
        <w:t xml:space="preserve"> настоящего Административного регламента, необходимых для предоставления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 основании документов и сведений, полученных в рамках</w:t>
      </w:r>
      <w:r>
        <w:rPr>
          <w:sz w:val="24"/>
        </w:rPr>
        <w:t xml:space="preserve"> межведомственного информационного взаимодействия, формирует персональное дело Заявителя. Работник ОРГ Департамента направляет (передает) его ответственному работнику ОСП, осуществляющему в соответствии с должностными обязанностями рассмотрение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3.3.4. результатом выполнения процедуры является формирование персонального дела заявителя и направление (передача) его ответственному работнику ОСП;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3.3.5. срок выполнения процедуры - не более 5 рабочих дней с даты регистрации заявления.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 Рассмотрение документов, принятие решения о постановке на учет Заявителя либо об отказе в постановке на учет: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3.4.1. ответственным за выполнение процедуры является ответственный работник ОСП;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3.4.2. основанием для начала процедуры является поступление персонального дела Заявителя ответственному работнику ОСП;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3.4.3. ответственный работник ОСП рассматривает документы на наличие оснований для отказа в предоставлении муниципальной услуги, предусмотренных </w:t>
      </w:r>
      <w:hyperlink w:tooltip="2.13. Исчерпывающий перечень оснований для отказа в предоставлении муниципальной услуги:" w:anchor="P202" w:history="1">
        <w:r>
          <w:rPr>
            <w:color w:val="0000ff"/>
            <w:sz w:val="24"/>
          </w:rPr>
          <w:t xml:space="preserve">пунктом 2.13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3.4.4. по результатам рассмотрения заявления и документов ответственный работник ОСП: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подготавливает проект </w:t>
      </w:r>
      <w:hyperlink w:tooltip="РЕШЕНИЕ" w:anchor="P816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 постановке на учет Заявителя по форме согласно приложению 7 к настоящему Административному регламенту либо проект </w:t>
      </w:r>
      <w:hyperlink w:tooltip="РЕШЕНИЕ" w:anchor="P867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</w:t>
      </w:r>
      <w:r>
        <w:rPr>
          <w:sz w:val="24"/>
        </w:rPr>
        <w:t xml:space="preserve">в предоставлении муниципальной услуги по форме согласно приложению 8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</w:t>
      </w:r>
      <w:r>
        <w:rPr>
          <w:sz w:val="24"/>
        </w:rPr>
        <w:t xml:space="preserve">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проект решения о постановке на учет Заявителя либо проект решения об отказе в постановке на учет на рассмотрение и подписание должностному лицу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подписание проекта решения о постановке на учет Заявителя либо проект решения об отказе в постановке на учет.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Должностное лицо Департамента подписывает проект решения о постановке на учет Заявителя, либо проект решения об отказе в постановке на учет с использованием УКЭП в срок, указанный в </w:t>
      </w:r>
      <w:hyperlink w:tooltip="3.4.6. срок выполнения процедуры - не более 2 рабочих дней с даты поступления документов ответственному работнику ОСП." w:anchor="P314" w:history="1">
        <w:r>
          <w:rPr>
            <w:color w:val="0000ff"/>
            <w:sz w:val="24"/>
          </w:rPr>
          <w:t xml:space="preserve">пункте 3.4.6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(представителя заявителя) на Едином портале решение о постановке на учет Заявителя либо решение об отка</w:t>
      </w:r>
      <w:r>
        <w:rPr>
          <w:sz w:val="24"/>
        </w:rPr>
        <w:t xml:space="preserve">зе в постановке на учет, а также статус оказания муниципальной услуги о предоставлении муниципальной услуги либо об отказе в постановке на учет в течение 1 рабочего дня со дня получения сведений посредством межведомственного информационного взаимодействия;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завере</w:t>
      </w:r>
      <w:r>
        <w:rPr>
          <w:sz w:val="24"/>
        </w:rPr>
        <w:t xml:space="preserve">ние бумажной копии решения о постановке на учет Заявителя либо решения об отказе в постановке на учет (если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связи);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3.4.5. результатом выполнения процедуры является: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направление решения о постановке на учет Заявителя либо решения об отказе в постановке на учет в личный кабинет Заявителя (представителя заявителя) на Едином портале;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завере</w:t>
      </w:r>
      <w:r>
        <w:rPr>
          <w:sz w:val="24"/>
        </w:rPr>
        <w:t xml:space="preserve">ние бумажной копии решения о постановке на учет Заявителя либо решения об отказе в постановке на учет (если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связи);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/>
      <w:bookmarkStart w:id="314" w:name="P314"/>
      <w:r/>
      <w:bookmarkEnd w:id="314"/>
      <w:r>
        <w:rPr>
          <w:sz w:val="24"/>
        </w:rPr>
        <w:t xml:space="preserve">3.4.6. срок выполнения процедуры - не более 2 рабочих дней с даты поступления документов ответственному работнику ОСП.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 Направление (выдача) результата предоставления муниципальной услуги на бумажном носителе: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3.5.1. основанием для начала выполнения процедуры является заверение должностным лицом Департамента бумажной копии решения о постановке на учет Заявителя либо решения об отказе в постановке на учет;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3.5.2. ответственным за выполнение процедуры является ответственный работник ОСП;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3.5.3. ответственный работник ОСП в зависимости от выбранного Заявителем (представителем заявителя) способа получения результата предоставления муниципальной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срок не позднее 1 рабочего дня со дня подписания решения о постановке на учет</w:t>
      </w:r>
      <w:r>
        <w:rPr>
          <w:sz w:val="24"/>
        </w:rPr>
        <w:t xml:space="preserve"> Заявителя либо решения об отказе в постановке на учет направляет соответствующее решение в МФЦ для выдачи Заявителю (представителю заявителя) либо через оператора почтовой связи на почтовый адрес Заявителя (представителя заявителя), указанный в заявлении;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Результат предоставления муниципальной услуги направляется (выдается) Заявителю (представителю заявителя) в случаях, установленных настоящим пунктом, в виде бумажной копии электронного документа, заверенной должностным лицом Департамента;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3.5.4. результатом выполнения процедуры является направление (выдача) решения о постановке на учет Заявителя либо решения в постановке на учет Заявителю (представителю заявителя);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3.5.5. срок выполнения процедуры - в срок не позднее 1 рабочего со дня подписания до</w:t>
      </w:r>
      <w:r>
        <w:rPr>
          <w:sz w:val="24"/>
        </w:rPr>
        <w:t xml:space="preserve">лжностным лицом Департамента бумажной копии решения о постановке на учет Заявителя либо решения об отказе в постановке на учет должностным лицом Департамента бумажной копии решения о постановке на учет Заявителя либо решения об отказе в постановке на учет.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24.06.2026 N 384)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350" w:name="P350"/>
      <w:r/>
      <w:bookmarkEnd w:id="350"/>
      <w:r>
        <w:rPr>
          <w:sz w:val="24"/>
        </w:rPr>
        <w:t xml:space="preserve">ИНФОРМАЦИЯ</w:t>
      </w:r>
      <w:r/>
    </w:p>
    <w:p>
      <w:pPr>
        <w:pStyle w:val="829"/>
        <w:jc w:val="center"/>
      </w:pPr>
      <w:r>
        <w:rPr>
          <w:sz w:val="24"/>
        </w:rPr>
        <w:t xml:space="preserve">о месте нахождения, графике работы структурных подразделений</w:t>
      </w:r>
      <w:r/>
    </w:p>
    <w:p>
      <w:pPr>
        <w:pStyle w:val="829"/>
        <w:jc w:val="center"/>
      </w:pPr>
      <w:r>
        <w:rPr>
          <w:sz w:val="24"/>
        </w:rPr>
        <w:t xml:space="preserve">департамента социальной политики администрации города Перми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1639"/>
        <w:gridCol w:w="4252"/>
        <w:gridCol w:w="2835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Структурные подразделения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Адрес и телефон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График работы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Отдел по работе с гражданами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г. Пермь,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Комсомольский проспект, д. 71, каб. 8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телефоны: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(342) 236-10-36, (342) 244-21-21,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(342) 244-13-13, (342) 244-30-90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г. Пермь, ул. Александра Щербакова, д. 24, каб. 103 телефон: (342) 263-52-21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понедельник-четверг: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 09.00 час. до 18.00 час.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пятница: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 09.00 час. до 17.00 час.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перерыв на обед: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 13.00 час. до 13.48 час.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Отдел социальной поддержки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г. Пермь, ул. Газеты "Звезда", 9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телефон: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(342) 236-09-79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понедельник-четверг: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 14.00 час.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до 18.00 час.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пятница: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 14.00 час.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до 17.00 час.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24.06.2026 N 384)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ФОРМА</w:t>
      </w:r>
      <w:r/>
    </w:p>
    <w:p>
      <w:pPr>
        <w:pStyle w:val="827"/>
        <w:jc w:val="right"/>
      </w:pPr>
      <w:r>
        <w:rPr>
          <w:sz w:val="24"/>
        </w:rPr>
        <w:t xml:space="preserve">(заполняется при обращении</w:t>
      </w:r>
      <w:r/>
    </w:p>
    <w:p>
      <w:pPr>
        <w:pStyle w:val="827"/>
        <w:jc w:val="right"/>
      </w:pPr>
      <w:r>
        <w:rPr>
          <w:sz w:val="24"/>
        </w:rPr>
        <w:t xml:space="preserve">за предоставлением муниципальной</w:t>
      </w:r>
      <w:r/>
    </w:p>
    <w:p>
      <w:pPr>
        <w:pStyle w:val="827"/>
        <w:jc w:val="right"/>
      </w:pPr>
      <w:r>
        <w:rPr>
          <w:sz w:val="24"/>
        </w:rPr>
        <w:t xml:space="preserve">услуги через МФЦ, оператора</w:t>
      </w:r>
      <w:r/>
    </w:p>
    <w:p>
      <w:pPr>
        <w:pStyle w:val="827"/>
        <w:jc w:val="right"/>
      </w:pPr>
      <w:r>
        <w:rPr>
          <w:sz w:val="24"/>
        </w:rPr>
        <w:t xml:space="preserve">почтовой связи)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374"/>
        <w:gridCol w:w="1497"/>
        <w:gridCol w:w="2494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В департамент социальной политики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администрации города Перми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от 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заявителя (последнее - при наличии)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 рождения)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Серия ________ N 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Выдан 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(адрес регистрации)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(адрес фактического места жительства)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СНИЛС 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Контактный телефон, электронная почта __________________________________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434" w:name="P434"/>
            <w:r/>
            <w:bookmarkEnd w:id="434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 предоставлении муниципальной услуги "Постановка на учет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военнослужащих, лиц, заключивших контракт о пребывании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 добровольческом формировании, содействующем выполнению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задач, возложенных на Вооруженные Силы Российской Федерации,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лиц, проходящих службу в войсках национальной гвардии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Российской Федерации, и членов их семей в качестве лиц,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имеющих право на предоставление земельного участка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 собственность бесплатно"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Прошу предоставить в собственность земельный участок для 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(целевое назначение)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Сообщаю, что я не имею / имею 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Сообщаю, что я не осуществлял сделки по отчуждению земельного участка (части земельного участка, земельных участков), принадлежавшего на пра</w:t>
            </w:r>
            <w:r>
              <w:rPr>
                <w:sz w:val="24"/>
              </w:rPr>
              <w:t xml:space="preserve">ве собственности, пожизненного наследуемого владения или постоянного (бессрочного) пользования, расположенного на территории Пермского края, в период с 06 июня 2023 г. до даты подачи настоящего заявления о предоставлении в собственность земельного участка.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Порядком</w:t>
            </w:r>
            <w:r>
              <w:rPr>
                <w:sz w:val="24"/>
              </w:rPr>
              <w:t xml:space="preserve"> предоставления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</w:t>
            </w:r>
            <w:r>
              <w:rPr>
                <w:sz w:val="24"/>
              </w:rPr>
              <w:t xml:space="preserve"> Федерации), лицам, проходящим службу в войсках национальной гвардии Российской Федерации, и членам их семей в собственность бесплатно, утвержденным постановлением администрации города Перми от 28 февраля 2024 г. N 148, ознакомлен(-а) и обязуюсь соблюдать.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Гарантирую подлинность и достоверность представленных сведений. Об обстоятельствах, </w:t>
            </w:r>
            <w:r>
              <w:rPr>
                <w:sz w:val="24"/>
              </w:rPr>
              <w:t xml:space="preserve">являющихся основанием для снятия меня с учета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</w:t>
            </w:r>
            <w:r>
              <w:rPr>
                <w:sz w:val="24"/>
              </w:rPr>
              <w:t xml:space="preserve">й Федерации), лиц, проходящих службу в войсках национальной гвардии Российской Федерации, с целью предоставления в собственность бесплатно земельных участков, обязуюсь сообщить в департамент социальной политики администрации города Перми в 10-дневный срок.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К заявлению прилагаю следующие документы: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2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 заявителя)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Определяю способ получения результата предоставления муниципальной услуги:</w:t>
            </w:r>
            <w:r/>
          </w:p>
          <w:p>
            <w:pPr>
              <w:pStyle w:val="827"/>
              <w:jc w:val="both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МФЦ</w:t>
            </w:r>
            <w:r/>
          </w:p>
          <w:p>
            <w:pPr>
              <w:pStyle w:val="827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оператора почтовой связи на почтовый адрес: __________________________</w:t>
            </w:r>
            <w:r/>
          </w:p>
          <w:p>
            <w:pPr>
              <w:pStyle w:val="827"/>
              <w:jc w:val="both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Единый портал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Заявление принято ________________________________________________________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"___" ______________ 20__ г.______________ час. _______________ мин.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80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Департамент социальной политики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администрации города Перми _____________</w:t>
            </w:r>
            <w:r/>
          </w:p>
          <w:p>
            <w:pPr>
              <w:pStyle w:val="827"/>
              <w:ind w:left="3396"/>
              <w:jc w:val="both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1" w:type="dxa"/>
            <w:vAlign w:val="bottom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/______________________________/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24.06.2026 N 384)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ФОРМА</w:t>
      </w:r>
      <w:r/>
    </w:p>
    <w:p>
      <w:pPr>
        <w:pStyle w:val="827"/>
        <w:jc w:val="right"/>
      </w:pPr>
      <w:r>
        <w:rPr>
          <w:sz w:val="24"/>
        </w:rPr>
        <w:t xml:space="preserve">(заполняется при обращении</w:t>
      </w:r>
      <w:r/>
    </w:p>
    <w:p>
      <w:pPr>
        <w:pStyle w:val="827"/>
        <w:jc w:val="right"/>
      </w:pPr>
      <w:r>
        <w:rPr>
          <w:sz w:val="24"/>
        </w:rPr>
        <w:t xml:space="preserve">за предоставлением муниципальной</w:t>
      </w:r>
      <w:r/>
    </w:p>
    <w:p>
      <w:pPr>
        <w:pStyle w:val="827"/>
        <w:jc w:val="right"/>
      </w:pPr>
      <w:r>
        <w:rPr>
          <w:sz w:val="24"/>
        </w:rPr>
        <w:t xml:space="preserve">услуги через МФЦ, оператора</w:t>
      </w:r>
      <w:r/>
    </w:p>
    <w:p>
      <w:pPr>
        <w:pStyle w:val="827"/>
        <w:jc w:val="right"/>
      </w:pPr>
      <w:r>
        <w:rPr>
          <w:sz w:val="24"/>
        </w:rPr>
        <w:t xml:space="preserve">почтовой связи)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В департамент социальной политики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администрации города Перми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от 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заявителя (последнее - при наличии)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 рождения)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Серия _________ N 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Выдан 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(адрес регистрации)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(адрес фактического места жительства)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СНИЛС 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Контактный телефон, электронная почта ___________________________________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531" w:name="P531"/>
            <w:r/>
            <w:bookmarkEnd w:id="531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 предоставлении в собственность земельного участка членам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семьи участника специальной военной операции, погибшего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(умершего) вследствие увечья (ранения, травмы, контузии) или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заболевания, полученного им в ходе участия в специальной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военной операции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Прошу предоставить в собственность земельный участок для 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(целевое назначение)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Являюсь(-емся) членом(-ами) семьи погибшего (умершего) участника СВО 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 участника СВО)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944"/>
        <w:gridCol w:w="1747"/>
        <w:gridCol w:w="2268"/>
        <w:gridCol w:w="1644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94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Ф.И.О.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(последнее - при наличии) члена семьи</w:t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Адрес регистрации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Родственные отношения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СНИЛС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94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9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9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9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3124"/>
        <w:gridCol w:w="1497"/>
        <w:gridCol w:w="2480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7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Сообщаю, что я и члены моей семьи не имею(-ем) / имею(-ем) 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(целевое назначение, площадь, месторасположение земельного участка, кадастровый номер (при наличии)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Сообщаю, что я и члены моей семьи не осуществляли сделки по отчуждению земельного участка (части земельного участка, земельных участков), принадлежавшего на пра</w:t>
            </w:r>
            <w:r>
              <w:rPr>
                <w:sz w:val="24"/>
              </w:rPr>
              <w:t xml:space="preserve">ве собственности, пожизненного наследуемого владения или постоянного (бессрочного) пользования, расположенного на территории Пермского края, в период с 06 июня 2023 г. до даты подачи настоящего заявления о предоставлении в собственность земельного участка.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Порядком</w:t>
            </w:r>
            <w:r>
              <w:rPr>
                <w:sz w:val="24"/>
              </w:rPr>
              <w:t xml:space="preserve"> предоставления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</w:t>
            </w:r>
            <w:r>
              <w:rPr>
                <w:sz w:val="24"/>
              </w:rPr>
              <w:t xml:space="preserve"> Федерации), лицам, проходящим службу в войсках национальной гвардии Российской Федерации, и членам их семей в собственность бесплатно, утвержденным постановлением администрации города Перми от 28 февраля 2024 г. N 148, ознакомлен(-а) и обязуюсь соблюдать.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Гарантирую подлинность и достоверность представленных сведений. Об обстоятельствах, являющихся основанием дл</w:t>
            </w:r>
            <w:r>
              <w:rPr>
                <w:sz w:val="24"/>
              </w:rPr>
              <w:t xml:space="preserve">я снятия меня и членов моей семьи с учета военнослужащих, лиц, заключивших контракт о пребывании в добровольческом формировании, содействующем выполнению задач, Вооруженные Силы Российской Федерации (войска национальной гвардии Российской Федерации), лиц, </w:t>
            </w:r>
            <w:r>
              <w:rPr>
                <w:sz w:val="24"/>
              </w:rPr>
              <w:t xml:space="preserve">проходящих службу в войсках национальной гвардии Российской Федерации, и членов их семей, с целью предоставления в собственность бесплатно земельных участков, обязуюсь сообщить в департамент социальной политики администрации города Перми в 10-дневный срок.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ind w:left="1132"/>
              <w:jc w:val="both"/>
            </w:pPr>
            <w:r>
              <w:rPr>
                <w:sz w:val="24"/>
              </w:rPr>
              <w:t xml:space="preserve">(подпись заявителя)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(подпись, Ф.И.О. (последнее - при наличии) заявителя в интересах несовершеннолетних членов семьи)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К заявлению прилагаю следующие документы: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2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2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 заявителя в интересах несовершеннолетних членов семьи)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2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 совершеннолетнего члена семьи)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7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Заявление принято ________________________________________________________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"___" ______________ 20__ г.______________ час. _______________ мин.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Определяю способ получения результата предоставления муниципальной услуги:</w:t>
            </w:r>
            <w:r/>
          </w:p>
          <w:p>
            <w:pPr>
              <w:pStyle w:val="827"/>
              <w:jc w:val="both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МФЦ</w:t>
            </w:r>
            <w:r/>
          </w:p>
          <w:p>
            <w:pPr>
              <w:pStyle w:val="827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оператора почтовой связи на почтовый адрес: __________________________</w:t>
            </w:r>
            <w:r/>
          </w:p>
          <w:p>
            <w:pPr>
              <w:pStyle w:val="827"/>
              <w:jc w:val="both"/>
            </w:pPr>
            <w:r>
              <w:rPr>
                <w:position w:val="-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94310"/>
                      <wp:effectExtent l="0" t="0" r="0" b="0"/>
                      <wp:docPr id="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через Единый портал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80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Департамент социальной политики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администрации города Перми _____________</w:t>
            </w:r>
            <w:r/>
          </w:p>
          <w:p>
            <w:pPr>
              <w:pStyle w:val="827"/>
              <w:ind w:left="3396"/>
              <w:jc w:val="both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7" w:type="dxa"/>
            <w:vAlign w:val="bottom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/______________________________/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4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24.06.2026 N 384)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04"/>
        <w:gridCol w:w="436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В департамент социальной политики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администрации города Перми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от 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(последнее -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при наличии)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Серия ________ N 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Выдан 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Адрес постоянного места жительства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Адрес преимущественного пребывания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Телефон ________________________________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9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668" w:name="P668"/>
            <w:r/>
            <w:bookmarkEnd w:id="668"/>
            <w:r>
              <w:rPr>
                <w:sz w:val="24"/>
              </w:rPr>
              <w:t xml:space="preserve">СОГЛАСИЕ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на предоставление земельного участка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 общую долевую собственность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9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действующий(-ая) за себя и в интересах своих несовершеннолетних детей: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1. _______________________________________________________________________,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2. _______________________________________________________________________,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3. 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выражаю согласие на предоставление мне и моим несовершеннолетним детям земельного участка на праве общей долевой со</w:t>
            </w:r>
            <w:r>
              <w:rPr>
                <w:sz w:val="24"/>
              </w:rPr>
              <w:t xml:space="preserve">бственности земельного участка, включенного в Перечень земельных участков, предназначенных для предоставления военнослужащим, лицам заключившим контракт о пребывании в добровольческом формировании, содействующем выполнению задач, возложенных на Вооруженные</w:t>
            </w:r>
            <w:r>
              <w:rPr>
                <w:sz w:val="24"/>
              </w:rPr>
              <w:t xml:space="preserve">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 и членам их семей в собственность бесплатно, предназначенного для предоставления лицам, указанным в </w:t>
            </w:r>
            <w:r>
              <w:rPr>
                <w:sz w:val="24"/>
              </w:rPr>
              <w:t xml:space="preserve">части 2 статьи 2</w:t>
            </w:r>
            <w:r>
              <w:rPr>
                <w:sz w:val="24"/>
              </w:rPr>
              <w:t xml:space="preserve"> Закона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</w:t>
            </w:r>
            <w:r>
              <w:rPr>
                <w:sz w:val="24"/>
              </w:rPr>
              <w:t xml:space="preserve">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края", в общую долевую собственность.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5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24.06.2026 N 384)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636"/>
        <w:gridCol w:w="2068"/>
        <w:gridCol w:w="2411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В департамент социальной политики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администрации города Перми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от 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заявителя (последнее - при наличии)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Серия _________ N 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Выдан 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Адрес постоянного места жительства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Адрес преимущественного пребывания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Телефон 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721" w:name="P721"/>
            <w:r/>
            <w:bookmarkEnd w:id="721"/>
            <w:r>
              <w:rPr>
                <w:sz w:val="24"/>
              </w:rPr>
              <w:t xml:space="preserve">ОТКАЗ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 предоставлении земельного участка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в общую долевую собственность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(действующий(-ая) за себя и в интересах своих несовершеннолетних детей: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1. _______________________________________________________________________,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2. _______________________________________________________________________,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3. _______________________________________________________________________)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отказываюсь от предоставления мне (и моим несовершеннолетним детям) земельного участка на праве общей долевой собс</w:t>
            </w:r>
            <w:r>
              <w:rPr>
                <w:sz w:val="24"/>
              </w:rPr>
              <w:t xml:space="preserve">твенности земельного участка, включенного в Перечень земельных участков, предназначенных для предоставления военнослужащим, лицам, заключившим контракт о пребывании в добровольческом формировании, содействующем выполнению задач, возложенных на Вооруженные </w:t>
            </w:r>
            <w:r>
              <w:rPr>
                <w:sz w:val="24"/>
              </w:rPr>
              <w:t xml:space="preserve">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бесплатно, предназначенного для предоставления лицам, указанным в </w:t>
            </w:r>
            <w:r>
              <w:rPr>
                <w:sz w:val="24"/>
              </w:rPr>
              <w:t xml:space="preserve">части 2 статьи 2</w:t>
            </w:r>
            <w:r>
              <w:rPr>
                <w:sz w:val="24"/>
              </w:rPr>
              <w:t xml:space="preserve"> Закона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</w:t>
            </w:r>
            <w:r>
              <w:rPr>
                <w:sz w:val="24"/>
              </w:rPr>
              <w:t xml:space="preserve">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края", в общую долевую собственность.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Мне известно, что настоящий отказ влечет утрату мной (и моими несовершеннолетними детьми) права на повторное обращение с заявлением о предоставлении земельного участка в соответствии с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</w:t>
            </w:r>
            <w:r>
              <w:rPr>
                <w:sz w:val="24"/>
              </w:rPr>
              <w:t xml:space="preserve">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6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Кому: 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заявителя)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767" w:name="P767"/>
            <w:r/>
            <w:bookmarkEnd w:id="767"/>
            <w:r>
              <w:rPr>
                <w:sz w:val="24"/>
              </w:rPr>
              <w:t xml:space="preserve">РЕШЕНИЕ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об отказе в приеме заявления и документов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__________________ N ____________ и прилагаемых к нему документов принято решение об отказе </w:t>
            </w:r>
            <w:r>
              <w:rPr>
                <w:sz w:val="24"/>
              </w:rPr>
              <w:t xml:space="preserve">в приеме заявления и прилагаемых к нему и документов, необходимых для предоставления муниципальной услуги "Постановка на учет военнослужащих, лиц, заключивших контракт о пребывании в добровольческом формировании, содействующем выполнению задач, возложенных</w:t>
            </w:r>
            <w:r>
              <w:rPr>
                <w:sz w:val="24"/>
              </w:rPr>
              <w:t xml:space="preserve">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бесплатно", по следующим основаниям: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(все основания, выявленные в ходе проверки документов)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(рекомендации по устранению оснований, в том числе с указанием перечня документов и информации, отсутствие которых стали причиной отказа)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департамент социальной политики администрации города Перми, а также в судебном порядке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(должность и Ф.И.О. должностного лица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департамента социальной политики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администрации города Перми)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(ДД.ММ.ГГГГ)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7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25.12.2025 N 1046)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  <w:gridCol w:w="390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816" w:name="P816"/>
            <w:r/>
            <w:bookmarkEnd w:id="816"/>
            <w:r>
              <w:rPr>
                <w:sz w:val="24"/>
              </w:rPr>
              <w:t xml:space="preserve">РЕШЕНИЕ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 постановке на учет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В соответствии с Земельным </w:t>
            </w:r>
            <w:r>
              <w:rPr>
                <w:sz w:val="24"/>
              </w:rPr>
              <w:t xml:space="preserve">кодексом</w:t>
            </w:r>
            <w:r>
              <w:rPr>
                <w:sz w:val="24"/>
              </w:rPr>
              <w:t xml:space="preserve"> Российской Федерации,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</w:t>
            </w:r>
            <w:r>
              <w:rPr>
                <w:sz w:val="24"/>
              </w:rPr>
              <w:t xml:space="preserve">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 по результатам рассмотрения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принято решение о постановке на учет участника специальной военной операции/членов семьи участников специальной военной операции для получения земельных участков в собственность бесплатно.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На "___" ___________ 20__ г. Ваш номер в реестре ______.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Примечание: Информацию о порядковом номере очереди можно узнать путем направления запроса на эл. почту: zemlyasvo@mail.ru. Вопросы по порядку учета можно направлять на эл. почту: zemlyasvo@mail.ru.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С информацией о предоставлении земельных участков можно ознакомиться на официальном сайте муниципального образования город Пермь в информационно-телекоммуникационной сети Интернет по адресу: </w:t>
            </w:r>
            <w:hyperlink r:id="rId19" w:tooltip="www.gorodperm.ru" w:history="1">
              <w:r>
                <w:rPr>
                  <w:color w:val="0000ff"/>
                  <w:sz w:val="24"/>
                </w:rPr>
                <w:t xml:space="preserve">www.gorodperm.ru</w:t>
              </w:r>
            </w:hyperlink>
            <w:r>
              <w:rPr>
                <w:sz w:val="24"/>
              </w:rPr>
              <w:t xml:space="preserve">, раздел "Деятельность", подраздел "Социальная сфера", страница "Социальна</w:t>
            </w:r>
            <w:r>
              <w:rPr>
                <w:sz w:val="24"/>
              </w:rPr>
              <w:t xml:space="preserve">я политика", раздел "Помощь участникам СВО и членам их семей" закладка "Земля для участников СВО и членов их семей". Там же размещены нормативные правовые акты, регламентирующие предоставление на территории города Перми земельных участков в соответствии с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Пермского края от 08 декабря 2023 г. N 255-ПК "О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</w:t>
            </w:r>
            <w:r>
              <w:rPr>
                <w:sz w:val="24"/>
              </w:rPr>
              <w:t xml:space="preserve">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края".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Информация по проводимым жеребьевкам размещена в закладке "Земля для участников СВО и членов их семей"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5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(должность и Ф.И.О. должностного лица,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департамента социальной политики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администрации города Перми)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(ДД.ММ.ГГГГ)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06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8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32"/>
        <w:gridCol w:w="41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Кому: 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заявителя)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867" w:name="P867"/>
            <w:r/>
            <w:bookmarkEnd w:id="867"/>
            <w:r>
              <w:rPr>
                <w:sz w:val="24"/>
              </w:rPr>
              <w:t xml:space="preserve">РЕШЕНИЕ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об отказе в предоставлении муниципальной услуги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__________________ N ___</w:t>
            </w:r>
            <w:r>
              <w:rPr>
                <w:sz w:val="24"/>
              </w:rPr>
              <w:t xml:space="preserve">_________ и прилагаемых к нему документов принято решение об отказе в предоставлении муниципальной услуги "Постановка на учет военнослужащих, лиц, заключивших контракт о пребывании в добровольческом формировании, содействующем выполнению задач, возложенных</w:t>
            </w:r>
            <w:r>
              <w:rPr>
                <w:sz w:val="24"/>
              </w:rPr>
              <w:t xml:space="preserve">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бесплатно", по следующим основаниям: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(все основания, выявленные в ходе проверки документов)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(рекомендации по устранению оснований, в том числе с указанием перечня документов </w:t>
            </w:r>
            <w:r>
              <w:rPr>
                <w:sz w:val="24"/>
              </w:rPr>
              <w:t xml:space="preserve">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      </w:r>
            <w:r/>
          </w:p>
          <w:p>
            <w:pPr>
              <w:pStyle w:val="827"/>
            </w:pPr>
            <w:r>
              <w:rPr>
                <w:sz w:val="24"/>
              </w:rPr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департамент социальной политики администрации города Перми, а также в судебном порядке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jc w:val="both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(должность и Ф.И.О. должностного лица,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департамента социальной политики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администрации города Перми)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___________________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(ДД.ММ.ГГГГ)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9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предоставления департаментом</w:t>
      </w:r>
      <w:r/>
    </w:p>
    <w:p>
      <w:pPr>
        <w:pStyle w:val="827"/>
        <w:jc w:val="right"/>
      </w:pPr>
      <w:r>
        <w:rPr>
          <w:sz w:val="24"/>
        </w:rPr>
        <w:t xml:space="preserve">социальной политики администрации</w:t>
      </w:r>
      <w:r/>
    </w:p>
    <w:p>
      <w:pPr>
        <w:pStyle w:val="827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7"/>
        <w:jc w:val="right"/>
      </w:pPr>
      <w:r>
        <w:rPr>
          <w:sz w:val="24"/>
        </w:rPr>
        <w:t xml:space="preserve">"Постановка на учет военнослужащих,</w:t>
      </w:r>
      <w:r/>
    </w:p>
    <w:p>
      <w:pPr>
        <w:pStyle w:val="827"/>
        <w:jc w:val="right"/>
      </w:pPr>
      <w:r>
        <w:rPr>
          <w:sz w:val="24"/>
        </w:rPr>
        <w:t xml:space="preserve">лиц, заключивших контракт о пребывании</w:t>
      </w:r>
      <w:r/>
    </w:p>
    <w:p>
      <w:pPr>
        <w:pStyle w:val="827"/>
        <w:jc w:val="right"/>
      </w:pPr>
      <w:r>
        <w:rPr>
          <w:sz w:val="24"/>
        </w:rPr>
        <w:t xml:space="preserve">в добровольческом формировании,</w:t>
      </w:r>
      <w:r/>
    </w:p>
    <w:p>
      <w:pPr>
        <w:pStyle w:val="827"/>
        <w:jc w:val="right"/>
      </w:pPr>
      <w:r>
        <w:rPr>
          <w:sz w:val="24"/>
        </w:rPr>
        <w:t xml:space="preserve">содействующем выполнению задач,</w:t>
      </w:r>
      <w:r/>
    </w:p>
    <w:p>
      <w:pPr>
        <w:pStyle w:val="827"/>
        <w:jc w:val="right"/>
      </w:pPr>
      <w:r>
        <w:rPr>
          <w:sz w:val="24"/>
        </w:rPr>
        <w:t xml:space="preserve">возложенных на Вооруженные Силы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лиц, проходящих</w:t>
      </w:r>
      <w:r/>
    </w:p>
    <w:p>
      <w:pPr>
        <w:pStyle w:val="827"/>
        <w:jc w:val="right"/>
      </w:pPr>
      <w:r>
        <w:rPr>
          <w:sz w:val="24"/>
        </w:rPr>
        <w:t xml:space="preserve">службу в войсках национальной гвардии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Федерации, и членов их семей</w:t>
      </w:r>
      <w:r/>
    </w:p>
    <w:p>
      <w:pPr>
        <w:pStyle w:val="827"/>
        <w:jc w:val="right"/>
      </w:pPr>
      <w:r>
        <w:rPr>
          <w:sz w:val="24"/>
        </w:rPr>
        <w:t xml:space="preserve">в качестве лиц, имеющих право на</w:t>
      </w:r>
      <w:r/>
    </w:p>
    <w:p>
      <w:pPr>
        <w:pStyle w:val="827"/>
        <w:jc w:val="right"/>
      </w:pPr>
      <w:r>
        <w:rPr>
          <w:sz w:val="24"/>
        </w:rPr>
        <w:t xml:space="preserve">предоставление земельного участка</w:t>
      </w:r>
      <w:r/>
    </w:p>
    <w:p>
      <w:pPr>
        <w:pStyle w:val="827"/>
        <w:jc w:val="right"/>
      </w:pPr>
      <w:r>
        <w:rPr>
          <w:sz w:val="24"/>
        </w:rPr>
        <w:t xml:space="preserve">в собственность бесплатно"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РАСПИСКА</w:t>
      </w:r>
      <w:r/>
    </w:p>
    <w:p>
      <w:pPr>
        <w:pStyle w:val="827"/>
        <w:jc w:val="center"/>
      </w:pPr>
      <w:r>
        <w:rPr>
          <w:sz w:val="24"/>
        </w:rPr>
        <w:t xml:space="preserve">в получении документов для предоставления муниципальной</w:t>
      </w:r>
      <w:r/>
    </w:p>
    <w:p>
      <w:pPr>
        <w:pStyle w:val="827"/>
        <w:jc w:val="center"/>
      </w:pPr>
      <w:r>
        <w:rPr>
          <w:sz w:val="24"/>
        </w:rPr>
        <w:t xml:space="preserve">услуги "Постановка на учет военнослужащих, лиц, заключивших</w:t>
      </w:r>
      <w:r/>
    </w:p>
    <w:p>
      <w:pPr>
        <w:pStyle w:val="827"/>
        <w:jc w:val="center"/>
      </w:pPr>
      <w:r>
        <w:rPr>
          <w:sz w:val="24"/>
        </w:rPr>
        <w:t xml:space="preserve">контракт о пребывании в добровольческом формировании,</w:t>
      </w:r>
      <w:r/>
    </w:p>
    <w:p>
      <w:pPr>
        <w:pStyle w:val="827"/>
        <w:jc w:val="center"/>
      </w:pPr>
      <w:r>
        <w:rPr>
          <w:sz w:val="24"/>
        </w:rPr>
        <w:t xml:space="preserve">содействующем выполнению задач, возложенных на Вооруженные</w:t>
      </w:r>
      <w:r/>
    </w:p>
    <w:p>
      <w:pPr>
        <w:pStyle w:val="827"/>
        <w:jc w:val="center"/>
      </w:pPr>
      <w:r>
        <w:rPr>
          <w:sz w:val="24"/>
        </w:rPr>
        <w:t xml:space="preserve">Силы Российской Федерации, лиц, проходящих службу в войсках</w:t>
      </w:r>
      <w:r/>
    </w:p>
    <w:p>
      <w:pPr>
        <w:pStyle w:val="827"/>
        <w:jc w:val="center"/>
      </w:pPr>
      <w:r>
        <w:rPr>
          <w:sz w:val="24"/>
        </w:rPr>
        <w:t xml:space="preserve">национальной гвардии Российской Федерации, и членов их семей</w:t>
      </w:r>
      <w:r/>
    </w:p>
    <w:p>
      <w:pPr>
        <w:pStyle w:val="827"/>
        <w:jc w:val="center"/>
      </w:pPr>
      <w:r>
        <w:rPr>
          <w:sz w:val="24"/>
        </w:rPr>
        <w:t xml:space="preserve">в качестве лиц, имеющих право на предоставление земельного</w:t>
      </w:r>
      <w:r/>
    </w:p>
    <w:p>
      <w:pPr>
        <w:pStyle w:val="827"/>
        <w:jc w:val="center"/>
      </w:pPr>
      <w:r>
        <w:rPr>
          <w:sz w:val="24"/>
        </w:rPr>
        <w:t xml:space="preserve">участка в собственность бесплатно"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24.06.2026 N 384.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30.09.2025 N 691</w:t>
            <w:br/>
            <w:t xml:space="preserve">(ред. от 24.06.2026)</w:t>
            <w:br/>
            <w:t xml:space="preserve">"Об утверждении Административного регламен...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01.07.2026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30.09.2025 N 691</w:t>
            <w:br/>
            <w:t xml:space="preserve">(ред. от 24.06.2026)</w:t>
            <w:br/>
            <w:t xml:space="preserve">"Об утверждении Административного регламен...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01.07.2026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963" w:default="1">
    <w:name w:val="Default Paragraph Font"/>
    <w:uiPriority w:val="1"/>
    <w:semiHidden/>
    <w:unhideWhenUsed/>
  </w:style>
  <w:style w:type="numbering" w:styleId="5964" w:default="1">
    <w:name w:val="No List"/>
    <w:uiPriority w:val="99"/>
    <w:semiHidden/>
    <w:unhideWhenUsed/>
  </w:style>
  <w:style w:type="table" w:styleId="5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www.gorodperm.ru" TargetMode="External"/><Relationship Id="rId16" Type="http://schemas.openxmlformats.org/officeDocument/2006/relationships/hyperlink" Target="https://www.gorodperm.ru" TargetMode="External"/><Relationship Id="rId17" Type="http://schemas.openxmlformats.org/officeDocument/2006/relationships/hyperlink" Target="https://mfc.permkrai.ru" TargetMode="External"/><Relationship Id="rId18" Type="http://schemas.openxmlformats.org/officeDocument/2006/relationships/image" Target="media/image2.wmf"/><Relationship Id="rId19" Type="http://schemas.openxmlformats.org/officeDocument/2006/relationships/hyperlink" Target="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30.09.2025 N 691
(ред. от 24.06.2026)
"Об утверждении Административного регламента предоставления департаментом социальной политики администрации города Перми муниципальной услуги "Постановка на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</dc:title>
  <cp:revision>1</cp:revision>
  <dcterms:created xsi:type="dcterms:W3CDTF">2026-07-01T09:13:50Z</dcterms:created>
  <dcterms:modified xsi:type="dcterms:W3CDTF">2026-07-01T09:19:43Z</dcterms:modified>
</cp:coreProperties>
</file>