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660"/>
        <w:gridCol w:w="2757"/>
        <w:gridCol w:w="363"/>
        <w:gridCol w:w="2506"/>
        <w:gridCol w:w="1134"/>
        <w:gridCol w:w="1293"/>
        <w:gridCol w:w="1405"/>
      </w:tblGrid>
      <w:tr w:rsidR="00F71608" w:rsidRPr="00F71608" w:rsidTr="00F7160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98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983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от 29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.01.201</w:t>
            </w:r>
            <w:r w:rsidR="00983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570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(номер и дата протокола заседания наблюдательного совета муниципального автономного учреждения города Перми)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255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деятельности муниципального автономного учреждения города Перми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ДОД "ДМШ №1"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98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период с 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01 января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31 декабря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983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(по состоянию на 1 января года, следующего за </w:t>
            </w:r>
            <w:proofErr w:type="gramStart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отчетным</w:t>
            </w:r>
            <w:proofErr w:type="gramEnd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1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Общие сведения об учреждении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Сведения об учреждении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87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детей города Перми "Детская музыкальная школа №1"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ДОД "ДМШ №1"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(342)244-09-50/ (342)244-09-50/ dmsh1perm@yandex.ru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Лев Иванович, (342)244-09-50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82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3907,  от 26.06.95г., без срока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52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59Л01 № 0000255, от 06.02.2013г., без срока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52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023960, от 09.04.2002г., без срока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Состав наблюдательного совета учреждения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14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        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         </w:t>
            </w: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полномочий</w:t>
            </w:r>
          </w:p>
        </w:tc>
      </w:tr>
      <w:tr w:rsidR="00F71608" w:rsidRPr="00F71608" w:rsidTr="00F7160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B7359" w:rsidRPr="00F71608" w:rsidTr="000B7359">
        <w:trPr>
          <w:trHeight w:val="10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Галкина Ольга Николаевна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13.02.14, СЭД 09-01-06-103 от 26.11.14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26.11.17</w:t>
            </w:r>
          </w:p>
        </w:tc>
      </w:tr>
      <w:tr w:rsidR="000B7359" w:rsidRPr="00F71608" w:rsidTr="000B7359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Замахаева Ольга Геннадьевна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главный бухгалтер МАОУ ДОД "ДМШ №1"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13.02.14, СЭД 09-01-06-103 от 26.11.14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26.11.17</w:t>
            </w:r>
          </w:p>
        </w:tc>
      </w:tr>
      <w:tr w:rsidR="000B7359" w:rsidRPr="00F71608" w:rsidTr="000735AF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Кремер Анастасия Геннадьевна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преподаватель МАОУ ДОД "ДМШ №1"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13.02.14, СЭД 09-01-06-103 от 26.11.14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26.11.17</w:t>
            </w:r>
          </w:p>
        </w:tc>
      </w:tr>
      <w:tr w:rsidR="000B7359" w:rsidRPr="00F71608" w:rsidTr="000735AF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Мельник Наталья Николаевна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 xml:space="preserve">депутат ПГД от 31 избирательного округа </w:t>
            </w:r>
            <w:proofErr w:type="spellStart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Свердл</w:t>
            </w:r>
            <w:proofErr w:type="spellEnd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 xml:space="preserve">. р-на </w:t>
            </w:r>
            <w:proofErr w:type="spellStart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26.11.14</w:t>
            </w:r>
          </w:p>
        </w:tc>
      </w:tr>
      <w:tr w:rsidR="000B7359" w:rsidRPr="00F71608" w:rsidTr="000735AF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Мишина Наталья Борисовна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26.11.14</w:t>
            </w:r>
          </w:p>
        </w:tc>
      </w:tr>
      <w:tr w:rsidR="000B7359" w:rsidRPr="00F71608" w:rsidTr="000735AF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Смагина Ольга Владимировна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преподаватель МАОУ ДОД "ДМШ №1"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26.11.14</w:t>
            </w:r>
          </w:p>
        </w:tc>
      </w:tr>
      <w:tr w:rsidR="000B7359" w:rsidRPr="00F71608" w:rsidTr="000735AF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proofErr w:type="spellStart"/>
            <w:r w:rsidRPr="00E176D4">
              <w:rPr>
                <w:rFonts w:ascii="Times New Roman" w:hAnsi="Times New Roman" w:cs="Times New Roman"/>
              </w:rPr>
              <w:t>Барабина</w:t>
            </w:r>
            <w:proofErr w:type="spellEnd"/>
            <w:r w:rsidRPr="00E176D4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proofErr w:type="spellStart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дапартамента</w:t>
            </w:r>
            <w:proofErr w:type="spellEnd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отношений администрации города Перми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13.02.14</w:t>
            </w:r>
          </w:p>
        </w:tc>
      </w:tr>
      <w:tr w:rsidR="000B7359" w:rsidRPr="00F71608" w:rsidTr="000735AF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Хохлова Елена Юрьевна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26.11.14</w:t>
            </w:r>
          </w:p>
        </w:tc>
      </w:tr>
      <w:tr w:rsidR="000B7359" w:rsidRPr="00F71608" w:rsidTr="000735AF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Шипулина Елена Геннадьевна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архивов Пермского края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-09-01-06-30 от 27.02.13, СЭД-09-01-06-14 от 13.02.14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до 13.02.14</w:t>
            </w:r>
          </w:p>
        </w:tc>
      </w:tr>
      <w:tr w:rsidR="000B7359" w:rsidRPr="00F71608" w:rsidTr="000735AF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Савельева Ольга Васильевна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proofErr w:type="spellStart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дапартамента</w:t>
            </w:r>
            <w:proofErr w:type="spellEnd"/>
            <w:r w:rsidRPr="00E176D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отношений администрации города Перми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СЭД-09-01-06-14 от 13.02.14, СЭД 09-01-06-103 от 26.11.14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с 13.02.14 до 26.11.17</w:t>
            </w:r>
          </w:p>
        </w:tc>
      </w:tr>
      <w:tr w:rsidR="000B7359" w:rsidRPr="00F71608" w:rsidTr="000735AF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proofErr w:type="spellStart"/>
            <w:r w:rsidRPr="00E176D4">
              <w:rPr>
                <w:rFonts w:ascii="Times New Roman" w:hAnsi="Times New Roman" w:cs="Times New Roman"/>
              </w:rPr>
              <w:t>Кашаева</w:t>
            </w:r>
            <w:proofErr w:type="spellEnd"/>
            <w:r w:rsidRPr="00E176D4"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СЭД-09-01-06-14 от 13.02.14, СЭД 09-01-06-103 от 26.11.14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с 13.02.14 до 26.11.17</w:t>
            </w:r>
          </w:p>
        </w:tc>
      </w:tr>
      <w:tr w:rsidR="000B7359" w:rsidRPr="00F71608" w:rsidTr="000735AF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59" w:rsidRPr="00F71608" w:rsidRDefault="000B7359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</w:rPr>
            </w:pPr>
            <w:r w:rsidRPr="00E176D4">
              <w:rPr>
                <w:rFonts w:ascii="Times New Roman" w:hAnsi="Times New Roman" w:cs="Times New Roman"/>
              </w:rPr>
              <w:t>Пимурзина Ирина Владимировна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приказ № СЭД 09-01-06-103 от 26.11.14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59" w:rsidRPr="00E176D4" w:rsidRDefault="000B7359" w:rsidP="000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D4">
              <w:rPr>
                <w:rFonts w:ascii="Times New Roman" w:hAnsi="Times New Roman" w:cs="Times New Roman"/>
                <w:sz w:val="20"/>
                <w:szCs w:val="20"/>
              </w:rPr>
              <w:t>с 26.11.14 до 26.11.17</w:t>
            </w:r>
          </w:p>
        </w:tc>
      </w:tr>
    </w:tbl>
    <w:p w:rsidR="00224F2B" w:rsidRDefault="00F71608">
      <w:r>
        <w:t xml:space="preserve"> </w:t>
      </w:r>
    </w:p>
    <w:tbl>
      <w:tblPr>
        <w:tblW w:w="12264" w:type="dxa"/>
        <w:tblInd w:w="93" w:type="dxa"/>
        <w:tblLook w:val="04A0" w:firstRow="1" w:lastRow="0" w:firstColumn="1" w:lastColumn="0" w:noHBand="0" w:noVBand="1"/>
      </w:tblPr>
      <w:tblGrid>
        <w:gridCol w:w="460"/>
        <w:gridCol w:w="2680"/>
        <w:gridCol w:w="878"/>
        <w:gridCol w:w="782"/>
        <w:gridCol w:w="255"/>
        <w:gridCol w:w="1271"/>
        <w:gridCol w:w="74"/>
        <w:gridCol w:w="1304"/>
        <w:gridCol w:w="93"/>
        <w:gridCol w:w="236"/>
        <w:gridCol w:w="521"/>
        <w:gridCol w:w="236"/>
        <w:gridCol w:w="189"/>
        <w:gridCol w:w="169"/>
        <w:gridCol w:w="1020"/>
        <w:gridCol w:w="250"/>
        <w:gridCol w:w="235"/>
        <w:gridCol w:w="166"/>
        <w:gridCol w:w="265"/>
        <w:gridCol w:w="401"/>
        <w:gridCol w:w="779"/>
      </w:tblGrid>
      <w:tr w:rsidR="00F71608" w:rsidRPr="00F71608" w:rsidTr="009154D0">
        <w:trPr>
          <w:trHeight w:val="375"/>
        </w:trPr>
        <w:tc>
          <w:tcPr>
            <w:tcW w:w="91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 Виды деятельности, осуществляемые учреждением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trHeight w:val="1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6"/>
          <w:wAfter w:w="2096" w:type="dxa"/>
          <w:trHeight w:val="93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702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  </w:t>
            </w:r>
          </w:p>
        </w:tc>
      </w:tr>
      <w:tr w:rsidR="00F71608" w:rsidRPr="00F71608" w:rsidTr="009154D0">
        <w:trPr>
          <w:gridAfter w:val="6"/>
          <w:wAfter w:w="2096" w:type="dxa"/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154D0" w:rsidRPr="00F71608" w:rsidTr="009154D0">
        <w:trPr>
          <w:gridAfter w:val="6"/>
          <w:wAfter w:w="2096" w:type="dxa"/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76D4" w:rsidRPr="00F71608" w:rsidTr="009154D0">
        <w:trPr>
          <w:gridAfter w:val="6"/>
          <w:wAfter w:w="2096" w:type="dxa"/>
          <w:trHeight w:val="376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6D4" w:rsidRPr="00F71608" w:rsidRDefault="00E176D4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дополнительное образование детей               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176D4" w:rsidRPr="00E176D4" w:rsidRDefault="00E176D4">
            <w:pPr>
              <w:rPr>
                <w:rFonts w:ascii="Times New Roman" w:hAnsi="Times New Roman" w:cs="Times New Roman"/>
                <w:color w:val="000000"/>
              </w:rPr>
            </w:pPr>
            <w:r w:rsidRPr="00E176D4">
              <w:rPr>
                <w:rFonts w:ascii="Times New Roman" w:hAnsi="Times New Roman" w:cs="Times New Roman"/>
                <w:color w:val="000000"/>
              </w:rPr>
              <w:t xml:space="preserve">Устав, утвержденный распоряжением начальника департамента культуры и молодежной политики от 11.10.2012 № СЭД 09-01-15-11; Лицензия серия 59Л01 № 0000255 от 06.02.13г. без срока; Свидетельство </w:t>
            </w:r>
            <w:proofErr w:type="gramStart"/>
            <w:r w:rsidRPr="00E176D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176D4">
              <w:rPr>
                <w:rFonts w:ascii="Times New Roman" w:hAnsi="Times New Roman" w:cs="Times New Roman"/>
                <w:color w:val="000000"/>
              </w:rPr>
              <w:t xml:space="preserve"> аккредитации  </w:t>
            </w:r>
            <w:r w:rsidRPr="00E176D4">
              <w:rPr>
                <w:rFonts w:ascii="Times New Roman" w:hAnsi="Times New Roman" w:cs="Times New Roman"/>
                <w:color w:val="000000"/>
              </w:rPr>
              <w:br/>
              <w:t>серия АА № 023960 09.04.2002г., без срока.</w:t>
            </w:r>
          </w:p>
        </w:tc>
        <w:tc>
          <w:tcPr>
            <w:tcW w:w="376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176D4" w:rsidRPr="00E176D4" w:rsidRDefault="00E176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6D4">
              <w:rPr>
                <w:rFonts w:ascii="Times New Roman" w:hAnsi="Times New Roman" w:cs="Times New Roman"/>
                <w:color w:val="000000"/>
              </w:rPr>
              <w:t xml:space="preserve">Устав, утвержденный распоряжением начальника департамента культуры и молодежной политики от 11.10.2012 № СЭД 09-01-15-11; Лицензия серия 59Л01 № 0000255 от 06.02.13г. без срока; Свидетельство </w:t>
            </w:r>
            <w:proofErr w:type="gramStart"/>
            <w:r w:rsidRPr="00E176D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176D4">
              <w:rPr>
                <w:rFonts w:ascii="Times New Roman" w:hAnsi="Times New Roman" w:cs="Times New Roman"/>
                <w:color w:val="000000"/>
              </w:rPr>
              <w:t xml:space="preserve"> аккредитации  </w:t>
            </w:r>
            <w:r w:rsidRPr="00E176D4">
              <w:rPr>
                <w:rFonts w:ascii="Times New Roman" w:hAnsi="Times New Roman" w:cs="Times New Roman"/>
                <w:color w:val="000000"/>
              </w:rPr>
              <w:br/>
              <w:t>серия АА № 023960 09.04.2002г., без срока.</w:t>
            </w:r>
          </w:p>
        </w:tc>
      </w:tr>
      <w:tr w:rsidR="00E176D4" w:rsidRPr="00F71608" w:rsidTr="009154D0">
        <w:trPr>
          <w:gridAfter w:val="6"/>
          <w:wAfter w:w="2096" w:type="dxa"/>
          <w:trHeight w:val="265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деятельности, не являющиеся основными: деятельность по организации концертов и конкурсов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E176D4" w:rsidRDefault="00E176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6D4">
              <w:rPr>
                <w:rFonts w:ascii="Times New Roman" w:hAnsi="Times New Roman" w:cs="Times New Roman"/>
                <w:color w:val="000000"/>
              </w:rPr>
              <w:t>Устав, утвержденный распоряжением начальника департамента культуры и молодежной политики от 11.10.2012 № СЭД 09-01-15-11</w:t>
            </w: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E176D4" w:rsidRDefault="00E176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6D4">
              <w:rPr>
                <w:rFonts w:ascii="Times New Roman" w:hAnsi="Times New Roman" w:cs="Times New Roman"/>
                <w:color w:val="000000"/>
              </w:rPr>
              <w:t>Устав, утвержденный распоряжением начальника департамента культуры и молодежной политики от 11.10.2012 № СЭД 09-01-15-11</w:t>
            </w:r>
          </w:p>
        </w:tc>
      </w:tr>
      <w:tr w:rsidR="00F71608" w:rsidRPr="00F71608" w:rsidTr="009154D0">
        <w:trPr>
          <w:gridAfter w:val="3"/>
          <w:wAfter w:w="1445" w:type="dxa"/>
          <w:trHeight w:val="300"/>
        </w:trPr>
        <w:tc>
          <w:tcPr>
            <w:tcW w:w="91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608">
              <w:rPr>
                <w:rFonts w:ascii="Calibri" w:eastAsia="Times New Roman" w:hAnsi="Calibri" w:cs="Times New Roman"/>
                <w:color w:val="000000"/>
                <w:lang w:eastAsia="ru-RU"/>
              </w:rPr>
              <w:t>1.4. Функции, осуществляемые учреждением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75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Наименование функций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Количество штатных единиц, шт.</w:t>
            </w:r>
          </w:p>
        </w:tc>
        <w:tc>
          <w:tcPr>
            <w:tcW w:w="37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76D4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Профильные функции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E176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65,06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D4" w:rsidRPr="00F71608" w:rsidRDefault="00E176D4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76D4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Непрофильные функции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E176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D4" w:rsidRPr="00F71608" w:rsidRDefault="00E176D4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1"/>
          <w:wAfter w:w="77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630"/>
        </w:trPr>
        <w:tc>
          <w:tcPr>
            <w:tcW w:w="7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915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608">
              <w:rPr>
                <w:rFonts w:ascii="Calibri" w:eastAsia="Times New Roman" w:hAnsi="Calibri" w:cs="Times New Roman"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  <w:tc>
          <w:tcPr>
            <w:tcW w:w="2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6"/>
          <w:wAfter w:w="2096" w:type="dxa"/>
          <w:trHeight w:val="27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Наименование показателей    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Ед. изм.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E176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</w:t>
            </w:r>
            <w:r w:rsidR="00E176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E176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</w:t>
            </w:r>
            <w:r w:rsidR="00E176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71608" w:rsidRPr="00F71608" w:rsidTr="009154D0">
        <w:trPr>
          <w:gridAfter w:val="6"/>
          <w:wAfter w:w="2096" w:type="dxa"/>
          <w:trHeight w:val="96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на начало отчетного периода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на начало отчетного  периода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</w:tr>
      <w:tr w:rsidR="00F71608" w:rsidRPr="00F71608" w:rsidTr="00E176D4">
        <w:trPr>
          <w:gridAfter w:val="6"/>
          <w:wAfter w:w="2096" w:type="dxa"/>
          <w:trHeight w:val="33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176D4" w:rsidRPr="00F71608" w:rsidTr="009154D0">
        <w:trPr>
          <w:gridAfter w:val="6"/>
          <w:wAfter w:w="2096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Количество штатных единиц &lt;*&gt;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75,86</w:t>
            </w:r>
          </w:p>
        </w:tc>
      </w:tr>
      <w:tr w:rsidR="00E176D4" w:rsidRPr="00F71608" w:rsidTr="009154D0">
        <w:trPr>
          <w:gridAfter w:val="6"/>
          <w:wAfter w:w="2096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E176D4" w:rsidRPr="00F71608" w:rsidTr="009154D0">
        <w:trPr>
          <w:gridAfter w:val="6"/>
          <w:wAfter w:w="2096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Квалификация сотрудников &lt;**&gt; 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07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F71608" w:rsidRDefault="00E176D4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71608" w:rsidRPr="00F71608" w:rsidTr="009154D0">
        <w:trPr>
          <w:gridAfter w:val="4"/>
          <w:wAfter w:w="1611" w:type="dxa"/>
          <w:trHeight w:val="720"/>
        </w:trPr>
        <w:tc>
          <w:tcPr>
            <w:tcW w:w="10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49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&lt;*&gt; В случае изменения количества штатных единиц в учреждении указываются причины, приведшие к их изменению на конец отчетного периода.</w:t>
            </w:r>
            <w:r w:rsidRPr="00CA49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br/>
              <w:t>&lt;**&gt; Указывается уровень профессионального образования и стаж работы сотрудников</w:t>
            </w:r>
            <w:r w:rsidRPr="00F716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F71608" w:rsidRDefault="00E176D4" w:rsidP="009154D0">
      <w:pPr>
        <w:ind w:firstLine="708"/>
      </w:pPr>
      <w:proofErr w:type="gramStart"/>
      <w:r w:rsidRPr="00E176D4">
        <w:t>Сокращены 1,6 ставки (0,6 - зам.</w:t>
      </w:r>
      <w:r>
        <w:t xml:space="preserve"> </w:t>
      </w:r>
      <w:r w:rsidRPr="00E176D4">
        <w:t>директора по учебной части, 0,5 - секретарь руководителя, 0,5 - секретарь учебной части</w:t>
      </w:r>
      <w:proofErr w:type="gramEnd"/>
    </w:p>
    <w:tbl>
      <w:tblPr>
        <w:tblW w:w="9951" w:type="dxa"/>
        <w:tblInd w:w="-15" w:type="dxa"/>
        <w:tblLook w:val="04A0" w:firstRow="1" w:lastRow="0" w:firstColumn="1" w:lastColumn="0" w:noHBand="0" w:noVBand="1"/>
      </w:tblPr>
      <w:tblGrid>
        <w:gridCol w:w="491"/>
        <w:gridCol w:w="5100"/>
        <w:gridCol w:w="1020"/>
        <w:gridCol w:w="1020"/>
        <w:gridCol w:w="1160"/>
        <w:gridCol w:w="1160"/>
      </w:tblGrid>
      <w:tr w:rsidR="009154D0" w:rsidRPr="009154D0" w:rsidTr="00E176D4">
        <w:trPr>
          <w:trHeight w:val="300"/>
        </w:trPr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30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N 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Наименование показателей          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Ед. изм.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</w:tr>
      <w:tr w:rsidR="009154D0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Руководитель,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зам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.р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уководителя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гл.бухгалтер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23638,86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28571,41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Руководитель,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зам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.р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уководителя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гл.бухгалтер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51282,86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75056,81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32948,87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40672,12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9425,02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10959,45</w:t>
            </w:r>
          </w:p>
        </w:tc>
      </w:tr>
      <w:tr w:rsidR="00E176D4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21959,63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25080,08</w:t>
            </w:r>
          </w:p>
        </w:tc>
      </w:tr>
      <w:tr w:rsidR="009154D0" w:rsidRPr="009154D0" w:rsidTr="00E176D4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495"/>
        </w:trPr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  <w:tr w:rsidR="009154D0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885"/>
        </w:trPr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555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N 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Наименование услуги (работы) 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Объем услуг, (работ) ед. изм. 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Объем финансового  обеспечения, тыс. руб.    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</w:tr>
      <w:tr w:rsidR="009154D0" w:rsidRPr="009154D0" w:rsidTr="00E176D4">
        <w:trPr>
          <w:trHeight w:val="25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</w:tr>
      <w:tr w:rsidR="009154D0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630"/>
        </w:trPr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1.8. </w:t>
            </w:r>
            <w:r w:rsidR="00CA49EF" w:rsidRPr="00CA49E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60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N </w:t>
            </w:r>
          </w:p>
        </w:tc>
        <w:tc>
          <w:tcPr>
            <w:tcW w:w="7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Default="00CA49E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A49E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</w:p>
          <w:p w:rsidR="00CA49EF" w:rsidRPr="009154D0" w:rsidRDefault="00CA49E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Объем финансового обеспечения, тыс. руб.   </w:t>
            </w:r>
          </w:p>
        </w:tc>
      </w:tr>
      <w:tr w:rsidR="009154D0" w:rsidRPr="009154D0" w:rsidTr="00CA49EF">
        <w:trPr>
          <w:trHeight w:val="547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</w:tr>
      <w:tr w:rsidR="00E176D4" w:rsidRPr="009154D0" w:rsidTr="00E176D4">
        <w:trPr>
          <w:trHeight w:val="68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ВЦП "Приведение в нормативное состояние учреждений сферы культуры" (решение ПГД от 21.12.2011 № 250, постановление администрации города Перми от 12.12.2011г № 841 п. 1.2.2.)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650,40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6D4" w:rsidRPr="009154D0" w:rsidRDefault="00E176D4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176D4" w:rsidRPr="009154D0" w:rsidTr="00E176D4">
        <w:trPr>
          <w:trHeight w:val="1318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1.2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Организация и проведение единых вступительных испытаний с целью получения услуги дополнительного образования детей по программам повышенного уровня (постановления администрации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.П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ерми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от 28.04.2012г № 202 "Об утверждении ведомственной целевой программы "Дети-будущее культурной столицы" п. 1.1.1.)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138,25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6D4" w:rsidRPr="009154D0" w:rsidRDefault="00E176D4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176D4" w:rsidRPr="009154D0" w:rsidTr="00E176D4">
        <w:trPr>
          <w:trHeight w:val="684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1.3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Повышение стимулирующей части фонда оплаты труда (решения ПГД от 21.12.2011г № 250 и распоряжений администрации города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перми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от 30.05.2011 № 79-р, от 26.10.2011г № 173-р, от 05.07.2012 № 72)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5497,905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6D4" w:rsidRPr="009154D0" w:rsidRDefault="00E176D4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176D4" w:rsidRPr="009154D0" w:rsidTr="00E176D4">
        <w:trPr>
          <w:trHeight w:val="208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1.4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Обеспечение работников учреждения бюджетной сферы путевками на санаторно-курортное лечение и оздоровление (закон Пермского края от 08.12.2006 № 30-КЗ "Об обеспечении работников учреждений бюджетной сферы Пермского края путевками на санаторно-курортное лечение и оздоровление" и решение ПГД от 25.09.2007г. № 224 "Об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обесечении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путевками на санаторно-курортное лечение и оздоровление работников муниципальных учреждений города Перми на 2006-2012 годы".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26,001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26,001</w:t>
            </w:r>
          </w:p>
        </w:tc>
      </w:tr>
      <w:tr w:rsidR="00E176D4" w:rsidRPr="009154D0" w:rsidTr="00CA49EF">
        <w:trPr>
          <w:trHeight w:val="11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1.5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CA49EF" w:rsidRDefault="00E176D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Выплата социальных гарантий и льгот педагогическим работникам муниципальных учреждений </w:t>
            </w:r>
            <w:proofErr w:type="spell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дрполнительного</w:t>
            </w:r>
            <w:proofErr w:type="spellEnd"/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 образования с сфере культуры (п.1.5.1.2.1 прил.5 </w:t>
            </w:r>
            <w:proofErr w:type="spell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мун</w:t>
            </w:r>
            <w:proofErr w:type="gram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.п</w:t>
            </w:r>
            <w:proofErr w:type="gramEnd"/>
            <w:r w:rsidRPr="00CA49EF">
              <w:rPr>
                <w:rFonts w:ascii="Times New Roman" w:hAnsi="Times New Roman" w:cs="Times New Roman"/>
                <w:i/>
                <w:color w:val="000000"/>
              </w:rPr>
              <w:t>рогр</w:t>
            </w:r>
            <w:proofErr w:type="spellEnd"/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gramStart"/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"Культура </w:t>
            </w:r>
            <w:proofErr w:type="spell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городаПерми</w:t>
            </w:r>
            <w:proofErr w:type="spellEnd"/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 на 2014г)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E176D4" w:rsidRDefault="00E176D4">
            <w:pPr>
              <w:rPr>
                <w:i/>
                <w:color w:val="000000"/>
              </w:rPr>
            </w:pPr>
            <w:r w:rsidRPr="00E176D4">
              <w:rPr>
                <w:i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E176D4" w:rsidRDefault="00E176D4">
            <w:pPr>
              <w:jc w:val="right"/>
              <w:rPr>
                <w:i/>
                <w:color w:val="000000"/>
              </w:rPr>
            </w:pPr>
            <w:r w:rsidRPr="00E176D4">
              <w:rPr>
                <w:i/>
                <w:color w:val="000000"/>
              </w:rPr>
              <w:t>1425,816</w:t>
            </w:r>
          </w:p>
        </w:tc>
      </w:tr>
      <w:tr w:rsidR="00E176D4" w:rsidRPr="009154D0" w:rsidTr="00CA49EF">
        <w:trPr>
          <w:trHeight w:val="121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1.6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CA49EF" w:rsidRDefault="00E176D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Организация и проведение конкурсов, организация участия одаренных детей города Перми в конкурсах, приобретение музыкальных инструментов и </w:t>
            </w:r>
            <w:proofErr w:type="spell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обудования</w:t>
            </w:r>
            <w:proofErr w:type="spellEnd"/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 (п.1.5 </w:t>
            </w:r>
            <w:proofErr w:type="spell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мун</w:t>
            </w:r>
            <w:proofErr w:type="gram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.п</w:t>
            </w:r>
            <w:proofErr w:type="gramEnd"/>
            <w:r w:rsidRPr="00CA49EF">
              <w:rPr>
                <w:rFonts w:ascii="Times New Roman" w:hAnsi="Times New Roman" w:cs="Times New Roman"/>
                <w:i/>
                <w:color w:val="000000"/>
              </w:rPr>
              <w:t>рогр</w:t>
            </w:r>
            <w:proofErr w:type="spellEnd"/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gram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"Культура города Перми на 2014 г.)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E176D4" w:rsidRDefault="00E176D4">
            <w:pPr>
              <w:rPr>
                <w:i/>
                <w:color w:val="000000"/>
              </w:rPr>
            </w:pPr>
            <w:r w:rsidRPr="00E176D4">
              <w:rPr>
                <w:i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E176D4" w:rsidRDefault="00E176D4">
            <w:pPr>
              <w:jc w:val="right"/>
              <w:rPr>
                <w:i/>
                <w:color w:val="000000"/>
              </w:rPr>
            </w:pPr>
            <w:r w:rsidRPr="00E176D4">
              <w:rPr>
                <w:i/>
                <w:color w:val="000000"/>
              </w:rPr>
              <w:t>287,680</w:t>
            </w:r>
          </w:p>
        </w:tc>
      </w:tr>
      <w:tr w:rsidR="00E176D4" w:rsidRPr="009154D0" w:rsidTr="00CA49EF">
        <w:trPr>
          <w:trHeight w:val="8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1.7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CA49EF" w:rsidRDefault="00E176D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Проведение текущих ремонтов имущественных комплексов подведомственных учреждений (п.1.4.1.1.1 </w:t>
            </w:r>
            <w:proofErr w:type="spell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мун</w:t>
            </w:r>
            <w:proofErr w:type="gram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.п</w:t>
            </w:r>
            <w:proofErr w:type="gramEnd"/>
            <w:r w:rsidRPr="00CA49EF">
              <w:rPr>
                <w:rFonts w:ascii="Times New Roman" w:hAnsi="Times New Roman" w:cs="Times New Roman"/>
                <w:i/>
                <w:color w:val="000000"/>
              </w:rPr>
              <w:t>рогр</w:t>
            </w:r>
            <w:proofErr w:type="spellEnd"/>
            <w:r w:rsidRPr="00CA49EF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gramStart"/>
            <w:r w:rsidRPr="00CA49EF">
              <w:rPr>
                <w:rFonts w:ascii="Times New Roman" w:hAnsi="Times New Roman" w:cs="Times New Roman"/>
                <w:i/>
                <w:color w:val="000000"/>
              </w:rPr>
              <w:t>"Культура города Перми на 2014 г.)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E176D4" w:rsidRDefault="00E176D4">
            <w:pPr>
              <w:rPr>
                <w:i/>
                <w:color w:val="000000"/>
              </w:rPr>
            </w:pPr>
            <w:r w:rsidRPr="00E176D4">
              <w:rPr>
                <w:i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D4" w:rsidRPr="00E176D4" w:rsidRDefault="00E176D4">
            <w:pPr>
              <w:jc w:val="right"/>
              <w:rPr>
                <w:i/>
                <w:color w:val="000000"/>
              </w:rPr>
            </w:pPr>
            <w:r w:rsidRPr="00E176D4">
              <w:rPr>
                <w:i/>
                <w:color w:val="000000"/>
              </w:rPr>
              <w:t>351,30</w:t>
            </w:r>
          </w:p>
        </w:tc>
      </w:tr>
    </w:tbl>
    <w:p w:rsidR="009154D0" w:rsidRDefault="009154D0"/>
    <w:tbl>
      <w:tblPr>
        <w:tblW w:w="10211" w:type="dxa"/>
        <w:tblInd w:w="-15" w:type="dxa"/>
        <w:tblLook w:val="04A0" w:firstRow="1" w:lastRow="0" w:firstColumn="1" w:lastColumn="0" w:noHBand="0" w:noVBand="1"/>
      </w:tblPr>
      <w:tblGrid>
        <w:gridCol w:w="491"/>
        <w:gridCol w:w="2720"/>
        <w:gridCol w:w="740"/>
        <w:gridCol w:w="740"/>
        <w:gridCol w:w="740"/>
        <w:gridCol w:w="980"/>
        <w:gridCol w:w="960"/>
        <w:gridCol w:w="960"/>
        <w:gridCol w:w="940"/>
        <w:gridCol w:w="940"/>
      </w:tblGrid>
      <w:tr w:rsidR="009154D0" w:rsidRPr="009154D0" w:rsidTr="00E176D4">
        <w:trPr>
          <w:trHeight w:val="300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 Перечень услуг (работ), оказываемых учреждением</w:t>
            </w:r>
          </w:p>
        </w:tc>
      </w:tr>
      <w:tr w:rsidR="009154D0" w:rsidRPr="009154D0" w:rsidTr="00E176D4">
        <w:trPr>
          <w:trHeight w:val="36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57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(работы)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E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E1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 потребителей 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154D0" w:rsidRPr="009154D0" w:rsidTr="00E176D4">
        <w:trPr>
          <w:trHeight w:val="50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услуги (работы)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оказываемые потребителям с соответствии с муниципальным заданием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54D0" w:rsidRPr="009154D0" w:rsidTr="00E176D4">
        <w:trPr>
          <w:trHeight w:val="55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дополнительного образования повышенного уровня по музыкальному искусству и хоровому пению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7-18 лет</w:t>
            </w:r>
          </w:p>
        </w:tc>
      </w:tr>
      <w:tr w:rsidR="009154D0" w:rsidRPr="009154D0" w:rsidTr="00E176D4">
        <w:trPr>
          <w:trHeight w:val="26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(работы), оказываемые потребителям за плату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D4" w:rsidRPr="009154D0" w:rsidTr="00E176D4">
        <w:trPr>
          <w:trHeight w:val="26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6D4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7-18 лет</w:t>
            </w:r>
          </w:p>
        </w:tc>
      </w:tr>
      <w:tr w:rsidR="00E176D4" w:rsidRPr="009154D0" w:rsidTr="00E176D4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6D4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4-6 лет</w:t>
            </w:r>
          </w:p>
        </w:tc>
      </w:tr>
      <w:tr w:rsidR="00E176D4" w:rsidRPr="009154D0" w:rsidTr="00E176D4">
        <w:trPr>
          <w:trHeight w:val="266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6D4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4-30 лет</w:t>
            </w:r>
          </w:p>
        </w:tc>
      </w:tr>
      <w:tr w:rsidR="00E176D4" w:rsidRPr="009154D0" w:rsidTr="00E176D4">
        <w:trPr>
          <w:trHeight w:val="25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D4" w:rsidRPr="009154D0" w:rsidRDefault="00E176D4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6D4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D4" w:rsidRPr="009154D0" w:rsidRDefault="00E176D4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5-18 лет</w:t>
            </w:r>
          </w:p>
        </w:tc>
      </w:tr>
      <w:tr w:rsidR="009154D0" w:rsidRPr="009154D0" w:rsidTr="00E176D4">
        <w:trPr>
          <w:trHeight w:val="63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300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Раздел 2. Результат деятельности учреждения</w:t>
            </w:r>
          </w:p>
        </w:tc>
      </w:tr>
      <w:tr w:rsidR="009154D0" w:rsidRPr="009154D0" w:rsidTr="00E176D4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300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Информация об исполнении муниципального задания учредителя</w:t>
            </w:r>
          </w:p>
        </w:tc>
      </w:tr>
      <w:tr w:rsidR="009154D0" w:rsidRPr="009154D0" w:rsidTr="00E176D4">
        <w:trPr>
          <w:trHeight w:val="40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57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 (работ),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финансового  обеспечения, тыс. руб.      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154D0" w:rsidRPr="009154D0" w:rsidTr="00E176D4">
        <w:trPr>
          <w:trHeight w:val="18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22504,3</w:t>
            </w:r>
          </w:p>
        </w:tc>
      </w:tr>
      <w:tr w:rsidR="009154D0" w:rsidRPr="009154D0" w:rsidTr="00E176D4">
        <w:trPr>
          <w:trHeight w:val="52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300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Информация о результатах оказания услуг (выполнения работ)</w:t>
            </w:r>
          </w:p>
        </w:tc>
      </w:tr>
      <w:tr w:rsidR="009154D0" w:rsidRPr="009154D0" w:rsidTr="00E176D4">
        <w:trPr>
          <w:trHeight w:val="42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885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9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Ед.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735AF" w:rsidRPr="009154D0" w:rsidTr="00E176D4">
        <w:trPr>
          <w:trHeight w:val="85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потребителей, воспользовавшихся услугами (работами) учреждения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</w:tr>
      <w:tr w:rsidR="000735AF" w:rsidRPr="009154D0" w:rsidTr="00E176D4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35AF" w:rsidRPr="009154D0" w:rsidTr="00E176D4">
        <w:trPr>
          <w:trHeight w:val="450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бесплатными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35AF" w:rsidRPr="009154D0" w:rsidTr="00E176D4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платными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0735AF" w:rsidRPr="009154D0" w:rsidTr="00E176D4">
        <w:trPr>
          <w:trHeight w:val="9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0735AF" w:rsidRPr="009154D0" w:rsidTr="00E176D4">
        <w:trPr>
          <w:trHeight w:val="67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платными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</w:tr>
      <w:tr w:rsidR="000735AF" w:rsidRPr="009154D0" w:rsidTr="00E176D4">
        <w:trPr>
          <w:trHeight w:val="43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735AF" w:rsidRPr="009154D0" w:rsidTr="00E176D4">
        <w:trPr>
          <w:trHeight w:val="43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0735AF" w:rsidRPr="009154D0" w:rsidTr="00E176D4">
        <w:trPr>
          <w:trHeight w:val="79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</w:tr>
      <w:tr w:rsidR="000735AF" w:rsidRPr="009154D0" w:rsidTr="00E176D4">
        <w:trPr>
          <w:trHeight w:val="48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0735AF" w:rsidRPr="009154D0" w:rsidTr="00E176D4">
        <w:trPr>
          <w:trHeight w:val="88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частично платных услуг для потребителей, в том  числе по видам услуг (работ):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0735AF" w:rsidRPr="009154D0" w:rsidTr="00E176D4">
        <w:trPr>
          <w:trHeight w:val="88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0735AF" w:rsidRPr="009154D0" w:rsidTr="00E176D4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</w:tr>
      <w:tr w:rsidR="000735AF" w:rsidRPr="009154D0" w:rsidTr="000735AF">
        <w:trPr>
          <w:trHeight w:val="450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</w:tr>
      <w:tr w:rsidR="000735AF" w:rsidRPr="009154D0" w:rsidTr="000735AF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</w:tr>
      <w:tr w:rsidR="000735AF" w:rsidRPr="009154D0" w:rsidTr="000735AF">
        <w:trPr>
          <w:trHeight w:val="7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</w:tr>
      <w:tr w:rsidR="000735AF" w:rsidRPr="009154D0" w:rsidTr="000735AF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5AF" w:rsidRPr="009154D0" w:rsidRDefault="000735AF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</w:tr>
      <w:tr w:rsidR="009154D0" w:rsidRPr="009154D0" w:rsidTr="00E176D4">
        <w:trPr>
          <w:trHeight w:val="45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690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Информация о суммах доходов, полученных учреждением от оказания платных услуг (выполнения работ)</w:t>
            </w:r>
          </w:p>
        </w:tc>
      </w:tr>
      <w:tr w:rsidR="009154D0" w:rsidRPr="009154D0" w:rsidTr="00E176D4">
        <w:trPr>
          <w:trHeight w:val="42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E176D4">
        <w:trPr>
          <w:trHeight w:val="39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9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9154D0" w:rsidRPr="009154D0" w:rsidTr="00E176D4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735AF" w:rsidRPr="009154D0" w:rsidTr="000735AF">
        <w:trPr>
          <w:trHeight w:val="606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3337,2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3354,9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3566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3635,2</w:t>
            </w:r>
          </w:p>
        </w:tc>
      </w:tr>
      <w:tr w:rsidR="000735AF" w:rsidRPr="009154D0" w:rsidTr="000735AF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5AF" w:rsidRPr="009154D0" w:rsidTr="000735AF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1143,4</w:t>
            </w:r>
          </w:p>
        </w:tc>
      </w:tr>
      <w:tr w:rsidR="000735AF" w:rsidRPr="009154D0" w:rsidTr="000735AF">
        <w:trPr>
          <w:trHeight w:val="88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1143,4</w:t>
            </w:r>
          </w:p>
        </w:tc>
      </w:tr>
      <w:tr w:rsidR="000735AF" w:rsidRPr="009154D0" w:rsidTr="000735AF">
        <w:trPr>
          <w:trHeight w:val="54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2441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2491,8</w:t>
            </w:r>
          </w:p>
        </w:tc>
      </w:tr>
      <w:tr w:rsidR="000735AF" w:rsidRPr="009154D0" w:rsidTr="000735AF">
        <w:trPr>
          <w:trHeight w:val="51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0735AF" w:rsidRPr="009154D0" w:rsidTr="000735AF">
        <w:trPr>
          <w:trHeight w:val="43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298,4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192,2</w:t>
            </w:r>
          </w:p>
        </w:tc>
      </w:tr>
      <w:tr w:rsidR="000735AF" w:rsidRPr="009154D0" w:rsidTr="000735AF">
        <w:trPr>
          <w:trHeight w:val="6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1875,1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2042,4</w:t>
            </w:r>
          </w:p>
        </w:tc>
      </w:tr>
      <w:tr w:rsidR="000735AF" w:rsidRPr="009154D0" w:rsidTr="000735AF">
        <w:trPr>
          <w:trHeight w:val="458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9154D0" w:rsidRDefault="000735AF" w:rsidP="0007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233,1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5AF" w:rsidRPr="000735AF" w:rsidRDefault="000735AF" w:rsidP="000735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5AF">
              <w:rPr>
                <w:rFonts w:ascii="Times New Roman" w:hAnsi="Times New Roman" w:cs="Times New Roman"/>
                <w:color w:val="000000"/>
              </w:rPr>
              <w:t>232,4</w:t>
            </w:r>
          </w:p>
        </w:tc>
      </w:tr>
    </w:tbl>
    <w:p w:rsidR="00B079AC" w:rsidRDefault="00B079AC">
      <w:pPr>
        <w:sectPr w:rsidR="00B079AC" w:rsidSect="00F71608">
          <w:pgSz w:w="11906" w:h="16838"/>
          <w:pgMar w:top="1134" w:right="244" w:bottom="1134" w:left="1474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344"/>
        <w:gridCol w:w="1368"/>
        <w:gridCol w:w="537"/>
        <w:gridCol w:w="537"/>
        <w:gridCol w:w="537"/>
        <w:gridCol w:w="537"/>
        <w:gridCol w:w="537"/>
        <w:gridCol w:w="537"/>
        <w:gridCol w:w="537"/>
        <w:gridCol w:w="430"/>
        <w:gridCol w:w="430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429"/>
        <w:gridCol w:w="429"/>
        <w:gridCol w:w="536"/>
        <w:gridCol w:w="536"/>
        <w:gridCol w:w="536"/>
        <w:gridCol w:w="536"/>
      </w:tblGrid>
      <w:tr w:rsidR="00B079AC" w:rsidRPr="00B079AC" w:rsidTr="0044202A">
        <w:trPr>
          <w:trHeight w:val="300"/>
        </w:trPr>
        <w:tc>
          <w:tcPr>
            <w:tcW w:w="146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B079AC" w:rsidRPr="00B079AC" w:rsidTr="0044202A">
        <w:trPr>
          <w:trHeight w:val="31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44202A">
        <w:trPr>
          <w:trHeight w:val="465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228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B079AC" w:rsidRPr="00B079AC" w:rsidTr="0044202A">
        <w:trPr>
          <w:trHeight w:val="510"/>
        </w:trPr>
        <w:tc>
          <w:tcPr>
            <w:tcW w:w="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7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079AC" w:rsidRPr="00B079AC" w:rsidTr="0044202A">
        <w:trPr>
          <w:trHeight w:val="315"/>
        </w:trPr>
        <w:tc>
          <w:tcPr>
            <w:tcW w:w="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                                 </w:t>
            </w:r>
          </w:p>
        </w:tc>
        <w:tc>
          <w:tcPr>
            <w:tcW w:w="613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                                 </w:t>
            </w:r>
          </w:p>
        </w:tc>
      </w:tr>
      <w:tr w:rsidR="00B079AC" w:rsidRPr="00B079AC" w:rsidTr="0044202A">
        <w:trPr>
          <w:trHeight w:val="945"/>
        </w:trPr>
        <w:tc>
          <w:tcPr>
            <w:tcW w:w="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B079AC" w:rsidRPr="00B079AC" w:rsidTr="0044202A">
        <w:trPr>
          <w:trHeight w:val="31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4202A" w:rsidRPr="00B079AC" w:rsidTr="0044202A">
        <w:trPr>
          <w:trHeight w:val="916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4202A" w:rsidRPr="00B079AC" w:rsidTr="0044202A">
        <w:trPr>
          <w:trHeight w:val="125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44202A" w:rsidRPr="00B079AC" w:rsidTr="0044202A">
        <w:trPr>
          <w:trHeight w:val="1117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0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4202A" w:rsidRPr="00B079AC" w:rsidTr="0044202A">
        <w:trPr>
          <w:trHeight w:val="964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079AC" w:rsidRDefault="00B079AC">
      <w:pPr>
        <w:sectPr w:rsidR="00B079AC" w:rsidSect="00B079AC">
          <w:pgSz w:w="16838" w:h="11906" w:orient="landscape"/>
          <w:pgMar w:top="1474" w:right="1134" w:bottom="244" w:left="1134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1676"/>
        <w:gridCol w:w="615"/>
        <w:gridCol w:w="810"/>
        <w:gridCol w:w="810"/>
        <w:gridCol w:w="693"/>
        <w:gridCol w:w="160"/>
        <w:gridCol w:w="650"/>
        <w:gridCol w:w="201"/>
        <w:gridCol w:w="904"/>
        <w:gridCol w:w="1016"/>
        <w:gridCol w:w="348"/>
        <w:gridCol w:w="239"/>
        <w:gridCol w:w="1320"/>
      </w:tblGrid>
      <w:tr w:rsidR="00B079AC" w:rsidRPr="00B079AC" w:rsidTr="00B079AC">
        <w:trPr>
          <w:trHeight w:val="300"/>
        </w:trPr>
        <w:tc>
          <w:tcPr>
            <w:tcW w:w="8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 Информация о жалобах потребителей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57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41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2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жалоб   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Принятые меры  по результатам рассмотрения жалоб </w:t>
            </w:r>
          </w:p>
        </w:tc>
      </w:tr>
      <w:tr w:rsidR="00B079AC" w:rsidRPr="00B079AC" w:rsidTr="00B079AC">
        <w:trPr>
          <w:trHeight w:val="57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учреждение  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учредителю   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администрации города Перми 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города Перми  - председателю </w:t>
            </w:r>
            <w:proofErr w:type="spell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Персмкой</w:t>
            </w:r>
            <w:proofErr w:type="spell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Думы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губернатору Пермского края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прокуратуру города Перми   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45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 Информация об общей сумме прибыли учреждения после налогообложения в отчетном периоде</w:t>
            </w:r>
          </w:p>
        </w:tc>
      </w:tr>
      <w:tr w:rsidR="00B079AC" w:rsidRPr="00B079AC" w:rsidTr="0044202A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44202A">
        <w:trPr>
          <w:trHeight w:val="39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44202A">
        <w:trPr>
          <w:trHeight w:val="31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44202A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02A" w:rsidRPr="00B079AC" w:rsidTr="0044202A">
        <w:trPr>
          <w:trHeight w:val="15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02A" w:rsidRPr="00B079AC" w:rsidTr="0044202A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02A" w:rsidRPr="00B079AC" w:rsidTr="0044202A">
        <w:trPr>
          <w:trHeight w:val="174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 муниципальным автономным учреждением частично платных услуг (работ)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02A" w:rsidRPr="00B079AC" w:rsidTr="0044202A">
        <w:trPr>
          <w:trHeight w:val="186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44202A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00"/>
        </w:trPr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CA49EF">
        <w:trPr>
          <w:trHeight w:val="114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N 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показателей   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CA49EF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02A" w:rsidRPr="00B079AC" w:rsidTr="00CA49EF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010,4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10 225,3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202A" w:rsidRPr="00B079AC" w:rsidTr="00CA49EF">
        <w:trPr>
          <w:trHeight w:val="55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02A" w:rsidRPr="00B079AC" w:rsidRDefault="0044202A" w:rsidP="00AE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111,5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5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0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2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Наименование показателей         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79AC" w:rsidRPr="00B079AC" w:rsidTr="00B079AC">
        <w:trPr>
          <w:trHeight w:val="6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79AC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41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79AC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4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79AC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615"/>
        </w:trPr>
        <w:tc>
          <w:tcPr>
            <w:tcW w:w="8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267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079AC" w:rsidRPr="00B079AC" w:rsidTr="00B079AC">
        <w:trPr>
          <w:trHeight w:val="97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дебиторской задолженности    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6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6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61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комуннальные</w:t>
            </w:r>
            <w:proofErr w:type="spell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79AC" w:rsidRPr="00B079AC" w:rsidTr="00B079AC">
        <w:trPr>
          <w:trHeight w:val="12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79AC" w:rsidRPr="00B079AC" w:rsidTr="00B079AC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кредиторской задолженности       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6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9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154D0" w:rsidRDefault="009154D0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5292"/>
        <w:gridCol w:w="1134"/>
        <w:gridCol w:w="1276"/>
        <w:gridCol w:w="1276"/>
      </w:tblGrid>
      <w:tr w:rsidR="00B079AC" w:rsidRPr="00B079AC" w:rsidTr="00B079AC">
        <w:trPr>
          <w:trHeight w:val="96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23461,0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28322,1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02A" w:rsidRPr="00B079AC" w:rsidTr="00B079A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13800,7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22504,3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6312,6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2090,8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3347,7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3727,0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23519,3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28352,7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02A" w:rsidRPr="00B079AC" w:rsidTr="00B079AC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13800,7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22504,3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6312,6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2090,8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3406,0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3757,6</w:t>
            </w:r>
          </w:p>
        </w:tc>
      </w:tr>
      <w:tr w:rsidR="0044202A" w:rsidRPr="00B079AC" w:rsidTr="00B079A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плановых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23858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28082,6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02A" w:rsidRPr="00B079AC" w:rsidTr="00B079A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13800,7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22504,3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6312,6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2090,8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3744,7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3487,5</w:t>
            </w:r>
          </w:p>
        </w:tc>
      </w:tr>
      <w:tr w:rsidR="0044202A" w:rsidRPr="00B079AC" w:rsidTr="00B079AC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кассовых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23690,8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28079,3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02A" w:rsidRPr="00B079AC" w:rsidTr="00B079A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13800,7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22504,3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6312,6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2090,8</w:t>
            </w:r>
          </w:p>
        </w:tc>
      </w:tr>
      <w:tr w:rsidR="0044202A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B079AC" w:rsidRDefault="0044202A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3577,5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02A" w:rsidRPr="0044202A" w:rsidRDefault="0044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02A">
              <w:rPr>
                <w:rFonts w:ascii="Times New Roman" w:hAnsi="Times New Roman" w:cs="Times New Roman"/>
                <w:color w:val="000000"/>
              </w:rPr>
              <w:t>3484,2</w:t>
            </w:r>
          </w:p>
        </w:tc>
      </w:tr>
    </w:tbl>
    <w:p w:rsidR="009154D0" w:rsidRDefault="009154D0"/>
    <w:tbl>
      <w:tblPr>
        <w:tblW w:w="10036" w:type="dxa"/>
        <w:tblInd w:w="93" w:type="dxa"/>
        <w:tblLook w:val="04A0" w:firstRow="1" w:lastRow="0" w:firstColumn="1" w:lastColumn="0" w:noHBand="0" w:noVBand="1"/>
      </w:tblPr>
      <w:tblGrid>
        <w:gridCol w:w="669"/>
        <w:gridCol w:w="3774"/>
        <w:gridCol w:w="666"/>
        <w:gridCol w:w="185"/>
        <w:gridCol w:w="555"/>
        <w:gridCol w:w="633"/>
        <w:gridCol w:w="655"/>
        <w:gridCol w:w="534"/>
        <w:gridCol w:w="1188"/>
        <w:gridCol w:w="933"/>
        <w:gridCol w:w="222"/>
        <w:gridCol w:w="22"/>
      </w:tblGrid>
      <w:tr w:rsidR="00B079AC" w:rsidRPr="00B079AC" w:rsidTr="00B27DBB">
        <w:trPr>
          <w:trHeight w:val="300"/>
        </w:trPr>
        <w:tc>
          <w:tcPr>
            <w:tcW w:w="7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3. Об использовании имущества, закрепленного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27DBB">
        <w:trPr>
          <w:trHeight w:val="300"/>
        </w:trPr>
        <w:tc>
          <w:tcPr>
            <w:tcW w:w="7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муниципальным автономным учреждением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27DBB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27DBB">
        <w:trPr>
          <w:trHeight w:val="645"/>
        </w:trPr>
        <w:tc>
          <w:tcPr>
            <w:tcW w:w="7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27DBB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27DBB">
        <w:trPr>
          <w:gridAfter w:val="1"/>
          <w:wAfter w:w="22" w:type="dxa"/>
          <w:trHeight w:val="495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4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4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2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079AC" w:rsidRPr="00B079AC" w:rsidTr="00B27DBB">
        <w:trPr>
          <w:gridAfter w:val="1"/>
          <w:wAfter w:w="22" w:type="dxa"/>
          <w:trHeight w:val="900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B079AC" w:rsidRPr="00B079AC" w:rsidTr="00B27DBB">
        <w:trPr>
          <w:gridAfter w:val="1"/>
          <w:wAfter w:w="22" w:type="dxa"/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27DBB" w:rsidRPr="00B079AC" w:rsidTr="00B27DBB">
        <w:trPr>
          <w:gridAfter w:val="1"/>
          <w:wAfter w:w="22" w:type="dxa"/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 имущества муниципального автономного учреждения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9696,1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10085,3</w:t>
            </w:r>
          </w:p>
        </w:tc>
      </w:tr>
      <w:tr w:rsidR="00B27DBB" w:rsidRPr="00B079AC" w:rsidTr="00B27DBB">
        <w:trPr>
          <w:gridAfter w:val="1"/>
          <w:wAfter w:w="22" w:type="dxa"/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96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8370,4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8486,3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8486,3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8486,3</w:t>
            </w:r>
          </w:p>
        </w:tc>
      </w:tr>
      <w:tr w:rsidR="00B27DBB" w:rsidRPr="00B079AC" w:rsidTr="00B27DBB">
        <w:trPr>
          <w:gridAfter w:val="1"/>
          <w:wAfter w:w="22" w:type="dxa"/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</w:tr>
      <w:tr w:rsidR="00B27DBB" w:rsidRPr="00B079AC" w:rsidTr="00B27DBB">
        <w:trPr>
          <w:gridAfter w:val="1"/>
          <w:wAfter w:w="22" w:type="dxa"/>
          <w:trHeight w:val="13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1325,7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1524,1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1524,1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1599,0</w:t>
            </w:r>
          </w:p>
        </w:tc>
      </w:tr>
      <w:tr w:rsidR="00B27DBB" w:rsidRPr="00B079AC" w:rsidTr="00B27DBB">
        <w:trPr>
          <w:gridAfter w:val="1"/>
          <w:wAfter w:w="22" w:type="dxa"/>
          <w:trHeight w:val="43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60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138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9696,1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10010,4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10010,4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10085,3</w:t>
            </w:r>
          </w:p>
        </w:tc>
      </w:tr>
      <w:tr w:rsidR="00B27DBB" w:rsidRPr="00B079AC" w:rsidTr="00B27DBB">
        <w:trPr>
          <w:gridAfter w:val="1"/>
          <w:wAfter w:w="22" w:type="dxa"/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4422,4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</w:tr>
      <w:tr w:rsidR="00B27DBB" w:rsidRPr="00B079AC" w:rsidTr="00B27DBB">
        <w:trPr>
          <w:gridAfter w:val="1"/>
          <w:wAfter w:w="22" w:type="dxa"/>
          <w:trHeight w:val="3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5274,6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5588,9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5588,9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5663,8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3326,1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3506,0</w:t>
            </w:r>
          </w:p>
        </w:tc>
      </w:tr>
      <w:tr w:rsidR="00B27DBB" w:rsidRPr="00B079AC" w:rsidTr="00B27DBB">
        <w:trPr>
          <w:gridAfter w:val="1"/>
          <w:wAfter w:w="22" w:type="dxa"/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1948,5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2082,9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2082,9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2157,8</w:t>
            </w:r>
          </w:p>
        </w:tc>
      </w:tr>
      <w:tr w:rsidR="00B27DBB" w:rsidRPr="00B079AC" w:rsidTr="00B27DBB">
        <w:trPr>
          <w:gridAfter w:val="1"/>
          <w:wAfter w:w="22" w:type="dxa"/>
          <w:trHeight w:val="45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94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1033,6</w:t>
            </w:r>
          </w:p>
        </w:tc>
      </w:tr>
      <w:tr w:rsidR="00B27DBB" w:rsidRPr="00B079AC" w:rsidTr="00B27DBB">
        <w:trPr>
          <w:gridAfter w:val="1"/>
          <w:wAfter w:w="22" w:type="dxa"/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10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CA49EF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705,0</w:t>
            </w:r>
          </w:p>
        </w:tc>
      </w:tr>
      <w:tr w:rsidR="00B27DBB" w:rsidRPr="00B079AC" w:rsidTr="00B27DBB">
        <w:trPr>
          <w:gridAfter w:val="1"/>
          <w:wAfter w:w="22" w:type="dxa"/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142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CA49EF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328,6</w:t>
            </w:r>
          </w:p>
        </w:tc>
      </w:tr>
      <w:tr w:rsidR="00B27DBB" w:rsidRPr="00B079AC" w:rsidTr="00B27DBB">
        <w:trPr>
          <w:gridAfter w:val="1"/>
          <w:wAfter w:w="22" w:type="dxa"/>
          <w:trHeight w:val="4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63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27DBB" w:rsidRPr="00B079AC" w:rsidTr="00B27DBB">
        <w:trPr>
          <w:gridAfter w:val="1"/>
          <w:wAfter w:w="22" w:type="dxa"/>
          <w:trHeight w:val="141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CA49EF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1033,6</w:t>
            </w:r>
          </w:p>
        </w:tc>
      </w:tr>
      <w:tr w:rsidR="00B27DBB" w:rsidRPr="00B079AC" w:rsidTr="00B27DBB">
        <w:trPr>
          <w:gridAfter w:val="1"/>
          <w:wAfter w:w="22" w:type="dxa"/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4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CA49EF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1033,6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1021,4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1009,2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1009,2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CA49EF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907,3</w:t>
            </w:r>
          </w:p>
        </w:tc>
      </w:tr>
      <w:tr w:rsidR="00B27DBB" w:rsidRPr="00B079AC" w:rsidTr="00B27DBB">
        <w:trPr>
          <w:gridAfter w:val="1"/>
          <w:wAfter w:w="22" w:type="dxa"/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158,7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CA49EF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126,3</w:t>
            </w:r>
          </w:p>
        </w:tc>
      </w:tr>
      <w:tr w:rsidR="00B27DBB" w:rsidRPr="00B079AC" w:rsidTr="00B27DBB">
        <w:trPr>
          <w:gridAfter w:val="1"/>
          <w:wAfter w:w="22" w:type="dxa"/>
          <w:trHeight w:val="42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DBB" w:rsidRPr="00B079AC" w:rsidTr="00B27DBB">
        <w:trPr>
          <w:gridAfter w:val="1"/>
          <w:wAfter w:w="22" w:type="dxa"/>
          <w:trHeight w:val="743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27DBB" w:rsidRPr="00B079AC" w:rsidTr="00B27DBB">
        <w:trPr>
          <w:gridAfter w:val="1"/>
          <w:wAfter w:w="22" w:type="dxa"/>
          <w:trHeight w:val="79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AE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BB" w:rsidRPr="00B079AC" w:rsidRDefault="00B27DBB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9154D0" w:rsidRDefault="009154D0"/>
    <w:p w:rsidR="00B00F2F" w:rsidRDefault="00B00F2F"/>
    <w:p w:rsidR="00B00F2F" w:rsidRDefault="00B00F2F"/>
    <w:p w:rsidR="00B00F2F" w:rsidRDefault="00B00F2F"/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656"/>
        <w:gridCol w:w="3140"/>
        <w:gridCol w:w="740"/>
        <w:gridCol w:w="1300"/>
        <w:gridCol w:w="1300"/>
        <w:gridCol w:w="1300"/>
        <w:gridCol w:w="1300"/>
      </w:tblGrid>
      <w:tr w:rsidR="00B00F2F" w:rsidRPr="00B00F2F" w:rsidTr="00B00F2F">
        <w:trPr>
          <w:trHeight w:val="630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 Информация об использовании имущества, закрепленного за муниципальным автономным учреждением: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F2F" w:rsidRPr="00B00F2F" w:rsidRDefault="00B00F2F" w:rsidP="00C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CA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F2F" w:rsidRPr="00B00F2F" w:rsidRDefault="00B00F2F" w:rsidP="00C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CA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00F2F" w:rsidRPr="00B00F2F" w:rsidTr="00B00F2F">
        <w:trPr>
          <w:trHeight w:val="9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00F2F" w:rsidRPr="00B00F2F" w:rsidTr="00B00F2F">
        <w:trPr>
          <w:trHeight w:val="18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недвижимого имущества,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CA49E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CA49E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12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недвижимого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21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особо ценного движимого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имущества, закрепленного за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муницыпальным</w:t>
            </w:r>
            <w:proofErr w:type="spell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автономным учреждением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CA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CA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CA49E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CA49E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12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особо ценного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движимого имущества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1117,8</w:t>
            </w:r>
          </w:p>
        </w:tc>
      </w:tr>
      <w:tr w:rsidR="00B00F2F" w:rsidRPr="00B00F2F" w:rsidTr="00B00F2F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</w:tr>
      <w:tr w:rsidR="00B00F2F" w:rsidRPr="00B00F2F" w:rsidTr="00B00F2F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6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</w:tr>
      <w:tr w:rsidR="00B00F2F" w:rsidRPr="00B00F2F" w:rsidTr="00B00F2F">
        <w:trPr>
          <w:trHeight w:val="165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44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16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средств,  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0F2F" w:rsidRPr="00B00F2F" w:rsidTr="00B00F2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 муниципального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Замахаева О.Г.</w:t>
            </w:r>
          </w:p>
        </w:tc>
      </w:tr>
      <w:tr w:rsidR="00B00F2F" w:rsidRPr="00B00F2F" w:rsidTr="00B00F2F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B00F2F" w:rsidRPr="00B00F2F" w:rsidTr="00B00F2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Л.И.</w:t>
            </w:r>
          </w:p>
        </w:tc>
      </w:tr>
      <w:tr w:rsidR="00B00F2F" w:rsidRPr="00B00F2F" w:rsidTr="00B00F2F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B00F2F" w:rsidRPr="00B00F2F" w:rsidTr="00B00F2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составление отчета)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Замахаева О.Г.</w:t>
            </w:r>
          </w:p>
        </w:tc>
      </w:tr>
      <w:tr w:rsidR="00B00F2F" w:rsidRPr="00B00F2F" w:rsidTr="00B00F2F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B00F2F" w:rsidRPr="00B00F2F" w:rsidTr="00B00F2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24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F2F" w:rsidRPr="00B00F2F" w:rsidTr="00B00F2F">
        <w:trPr>
          <w:trHeight w:val="24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отношений администрации города Перми)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154D0" w:rsidRDefault="009154D0"/>
    <w:p w:rsidR="009154D0" w:rsidRDefault="009154D0"/>
    <w:sectPr w:rsidR="009154D0" w:rsidSect="00B079AC">
      <w:pgSz w:w="11906" w:h="16838"/>
      <w:pgMar w:top="1134" w:right="24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08"/>
    <w:rsid w:val="000735AF"/>
    <w:rsid w:val="000B7359"/>
    <w:rsid w:val="00224F2B"/>
    <w:rsid w:val="00356911"/>
    <w:rsid w:val="0044202A"/>
    <w:rsid w:val="00445321"/>
    <w:rsid w:val="009154D0"/>
    <w:rsid w:val="009830D6"/>
    <w:rsid w:val="00B00F2F"/>
    <w:rsid w:val="00B079AC"/>
    <w:rsid w:val="00B27DBB"/>
    <w:rsid w:val="00B927D4"/>
    <w:rsid w:val="00CA49EF"/>
    <w:rsid w:val="00E176D4"/>
    <w:rsid w:val="00F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8D72-1478-4E75-982C-96CEA907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3</cp:revision>
  <dcterms:created xsi:type="dcterms:W3CDTF">2015-04-07T06:47:00Z</dcterms:created>
  <dcterms:modified xsi:type="dcterms:W3CDTF">2015-04-07T07:15:00Z</dcterms:modified>
</cp:coreProperties>
</file>