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6E8" w:rsidRDefault="006326E8" w:rsidP="006326E8">
      <w:pPr>
        <w:shd w:val="clear" w:color="auto" w:fill="FFFFFF"/>
        <w:spacing w:after="150"/>
        <w:rPr>
          <w:rFonts w:ascii="Helvetica" w:hAnsi="Helvetica" w:cs="Helvetica"/>
          <w:color w:val="666666"/>
          <w:sz w:val="23"/>
          <w:szCs w:val="23"/>
        </w:rPr>
      </w:pPr>
      <w:r>
        <w:rPr>
          <w:rStyle w:val="a4"/>
          <w:rFonts w:ascii="Helvetica" w:hAnsi="Helvetica" w:cs="Helvetica"/>
          <w:color w:val="000000"/>
          <w:sz w:val="23"/>
          <w:szCs w:val="23"/>
          <w:shd w:val="clear" w:color="auto" w:fill="FFFFFF"/>
        </w:rPr>
        <w:t>Отказы в лицензиях УК</w:t>
      </w:r>
    </w:p>
    <w:p w:rsidR="006326E8" w:rsidRDefault="006326E8" w:rsidP="006326E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666666"/>
          <w:sz w:val="23"/>
          <w:szCs w:val="23"/>
        </w:rPr>
      </w:pPr>
      <w:r>
        <w:rPr>
          <w:rFonts w:ascii="Helvetica" w:hAnsi="Helvetica" w:cs="Helvetica"/>
          <w:color w:val="666666"/>
          <w:sz w:val="23"/>
          <w:szCs w:val="23"/>
        </w:rPr>
        <w:t>Лицензионной комиссией Пермского края принято решение (протокол от 13 октября 2015 г. № 29)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 отказе ООО «УК «УЮТНЫЙ ДОМ ДТА»</w:t>
      </w:r>
      <w:r>
        <w:rPr>
          <w:rFonts w:ascii="Helvetica" w:hAnsi="Helvetica" w:cs="Helvetica"/>
          <w:color w:val="666666"/>
          <w:sz w:val="23"/>
          <w:szCs w:val="23"/>
        </w:rPr>
        <w:t xml:space="preserve"> (ИНН 5907048250) в предоставлении лицензии на осуществление предпринимательской деятельности по управлению многоквартирными домами по следующим адресам: ул. Писарева, 56 Б, ул. Писарева, 56 </w:t>
      </w:r>
      <w:r w:rsidR="00776862">
        <w:rPr>
          <w:rFonts w:ascii="Helvetica" w:hAnsi="Helvetica" w:cs="Helvetica"/>
          <w:color w:val="666666"/>
          <w:sz w:val="23"/>
          <w:szCs w:val="23"/>
        </w:rPr>
        <w:t>Г, города</w:t>
      </w:r>
      <w:r>
        <w:rPr>
          <w:rFonts w:ascii="Helvetica" w:hAnsi="Helvetica" w:cs="Helvetica"/>
          <w:color w:val="666666"/>
          <w:sz w:val="23"/>
          <w:szCs w:val="23"/>
        </w:rPr>
        <w:t xml:space="preserve"> Перми</w:t>
      </w:r>
    </w:p>
    <w:p w:rsidR="006326E8" w:rsidRDefault="006326E8" w:rsidP="006326E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666666"/>
          <w:sz w:val="23"/>
          <w:szCs w:val="23"/>
        </w:rPr>
      </w:pPr>
      <w:r>
        <w:rPr>
          <w:rFonts w:ascii="Helvetica" w:hAnsi="Helvetica" w:cs="Helvetica"/>
          <w:color w:val="666666"/>
          <w:sz w:val="23"/>
          <w:szCs w:val="23"/>
        </w:rPr>
        <w:t>Лицензионной комиссией Пермского края приняты решения об отказе в предоставлении лицензии на осуществление предпринимательской деятельности по управлению многоквартирными домами (протокол от 18.08.2015 № 25) </w:t>
      </w:r>
      <w:hyperlink r:id="rId5" w:history="1">
        <w:r>
          <w:rPr>
            <w:rStyle w:val="a5"/>
            <w:rFonts w:ascii="Helvetica" w:hAnsi="Helvetica" w:cs="Helvetica"/>
            <w:color w:val="0288D1"/>
            <w:sz w:val="23"/>
            <w:szCs w:val="23"/>
            <w:u w:val="none"/>
          </w:rPr>
          <w:t>ООО УК «ВОЗРОЖДЕНИЕ»</w:t>
        </w:r>
      </w:hyperlink>
      <w:r>
        <w:rPr>
          <w:rFonts w:ascii="Helvetica" w:hAnsi="Helvetica" w:cs="Helvetica"/>
          <w:color w:val="666666"/>
          <w:sz w:val="23"/>
          <w:szCs w:val="23"/>
        </w:rPr>
        <w:t> (ИНН 5908048550). </w:t>
      </w:r>
    </w:p>
    <w:p w:rsidR="006326E8" w:rsidRDefault="006326E8" w:rsidP="006326E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666666"/>
          <w:sz w:val="23"/>
          <w:szCs w:val="23"/>
        </w:rPr>
      </w:pPr>
      <w:r>
        <w:rPr>
          <w:rFonts w:ascii="Helvetica" w:hAnsi="Helvetica" w:cs="Helvetica"/>
          <w:color w:val="666666"/>
          <w:sz w:val="23"/>
          <w:szCs w:val="23"/>
        </w:rPr>
        <w:t>Лицензионной комиссией Пермского края принято решение (протокол от 12 марта 2015 года № 4)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 отказе Обществу с ограниченной ответственностью</w:t>
      </w:r>
      <w:r w:rsidR="00776862">
        <w:rPr>
          <w:rStyle w:val="a4"/>
          <w:rFonts w:ascii="Helvetica" w:hAnsi="Helvetica" w:cs="Helvetica"/>
          <w:color w:val="000000"/>
          <w:sz w:val="23"/>
          <w:szCs w:val="23"/>
        </w:rPr>
        <w:t xml:space="preserve"> 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«Управляющая компания «ГОРИЗОНТ»</w:t>
      </w:r>
      <w:r>
        <w:rPr>
          <w:rFonts w:ascii="Helvetica" w:hAnsi="Helvetica" w:cs="Helvetica"/>
          <w:color w:val="666666"/>
          <w:sz w:val="23"/>
          <w:szCs w:val="23"/>
        </w:rPr>
        <w:t> (ИНН 5907053349, ОГРН 1135907000020) в предоставлении лицензии на осуществление предпринимательской деятельности по управлению многоквартирными домами.</w:t>
      </w:r>
    </w:p>
    <w:p w:rsidR="006326E8" w:rsidRDefault="006326E8" w:rsidP="006326E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666666"/>
          <w:sz w:val="23"/>
          <w:szCs w:val="23"/>
        </w:rPr>
      </w:pPr>
      <w:r>
        <w:rPr>
          <w:rFonts w:ascii="Helvetica" w:hAnsi="Helvetica" w:cs="Helvetica"/>
          <w:color w:val="666666"/>
          <w:sz w:val="23"/>
          <w:szCs w:val="23"/>
        </w:rPr>
        <w:t>Лицензионной комиссией Пермского края принято решение (протокол от 26 марта 2015 года № 6)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 отказе Обществу с ограниченной ответственностью</w:t>
      </w:r>
      <w:r w:rsidR="00776862">
        <w:rPr>
          <w:rStyle w:val="a4"/>
          <w:rFonts w:ascii="Helvetica" w:hAnsi="Helvetica" w:cs="Helvetica"/>
          <w:color w:val="000000"/>
          <w:sz w:val="23"/>
          <w:szCs w:val="23"/>
        </w:rPr>
        <w:t xml:space="preserve"> 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Управляющая компания «Домком»</w:t>
      </w:r>
      <w:r>
        <w:rPr>
          <w:rFonts w:ascii="Helvetica" w:hAnsi="Helvetica" w:cs="Helvetica"/>
          <w:color w:val="666666"/>
          <w:sz w:val="23"/>
          <w:szCs w:val="23"/>
        </w:rPr>
        <w:t> (ИНН 5906070486, ОГРН 1065906034897) в предоставлении лицензии на осуществление предпринимательской деятельности по управлению многоквартирными домами.</w:t>
      </w:r>
    </w:p>
    <w:p w:rsidR="006326E8" w:rsidRDefault="006326E8" w:rsidP="006326E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666666"/>
          <w:sz w:val="23"/>
          <w:szCs w:val="23"/>
        </w:rPr>
      </w:pPr>
      <w:r>
        <w:rPr>
          <w:rFonts w:ascii="Helvetica" w:hAnsi="Helvetica" w:cs="Helvetica"/>
          <w:color w:val="666666"/>
          <w:sz w:val="23"/>
          <w:szCs w:val="23"/>
        </w:rPr>
        <w:t xml:space="preserve">Лицензионной комиссией Пермского края принято решение (протокол от 12 </w:t>
      </w:r>
      <w:proofErr w:type="gramStart"/>
      <w:r>
        <w:rPr>
          <w:rFonts w:ascii="Helvetica" w:hAnsi="Helvetica" w:cs="Helvetica"/>
          <w:color w:val="666666"/>
          <w:sz w:val="23"/>
          <w:szCs w:val="23"/>
        </w:rPr>
        <w:t>марта  года</w:t>
      </w:r>
      <w:proofErr w:type="gramEnd"/>
      <w:r>
        <w:rPr>
          <w:rFonts w:ascii="Helvetica" w:hAnsi="Helvetica" w:cs="Helvetica"/>
          <w:color w:val="666666"/>
          <w:sz w:val="23"/>
          <w:szCs w:val="23"/>
        </w:rPr>
        <w:t xml:space="preserve"> № 4)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 отказе</w:t>
      </w:r>
      <w:r w:rsidR="00776862">
        <w:rPr>
          <w:rStyle w:val="a4"/>
          <w:rFonts w:ascii="Helvetica" w:hAnsi="Helvetica" w:cs="Helvetica"/>
          <w:color w:val="000000"/>
          <w:sz w:val="23"/>
          <w:szCs w:val="23"/>
        </w:rPr>
        <w:t xml:space="preserve"> 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«ИРТЭМ»</w:t>
      </w:r>
      <w:r>
        <w:rPr>
          <w:rFonts w:ascii="Helvetica" w:hAnsi="Helvetica" w:cs="Helvetica"/>
          <w:color w:val="666666"/>
          <w:sz w:val="23"/>
          <w:szCs w:val="23"/>
        </w:rPr>
        <w:t> (ИНН 5906001482, ОГРН 1025901364455) в предоставлении лицензии на осуществление предпринимательской деятельности по управлению многоквартирными домами.</w:t>
      </w:r>
    </w:p>
    <w:p w:rsidR="006326E8" w:rsidRDefault="006326E8" w:rsidP="006326E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666666"/>
          <w:sz w:val="23"/>
          <w:szCs w:val="23"/>
        </w:rPr>
      </w:pPr>
      <w:r>
        <w:rPr>
          <w:rFonts w:ascii="Helvetica" w:hAnsi="Helvetica" w:cs="Helvetica"/>
          <w:color w:val="666666"/>
          <w:sz w:val="23"/>
          <w:szCs w:val="23"/>
        </w:rPr>
        <w:t>Лицензионной комиссией Пермского края приняты решения (протоколы: от 12 марта 2015 года № 4; от 9 апреля 2015 года № 8)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 отказе</w:t>
      </w:r>
      <w:r w:rsidR="00776862">
        <w:rPr>
          <w:rStyle w:val="a4"/>
          <w:rFonts w:ascii="Helvetica" w:hAnsi="Helvetica" w:cs="Helvetica"/>
          <w:color w:val="000000"/>
          <w:sz w:val="23"/>
          <w:szCs w:val="23"/>
        </w:rPr>
        <w:t xml:space="preserve"> 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«Гарант»</w:t>
      </w:r>
      <w:r>
        <w:rPr>
          <w:rFonts w:ascii="Helvetica" w:hAnsi="Helvetica" w:cs="Helvetica"/>
          <w:color w:val="666666"/>
          <w:sz w:val="23"/>
          <w:szCs w:val="23"/>
        </w:rPr>
        <w:t> (ИНН 5914024268 , ОГРН 1085914000919),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«ЛИДЕР»</w:t>
      </w:r>
      <w:r>
        <w:rPr>
          <w:rFonts w:ascii="Helvetica" w:hAnsi="Helvetica" w:cs="Helvetica"/>
          <w:color w:val="666666"/>
          <w:sz w:val="23"/>
          <w:szCs w:val="23"/>
        </w:rPr>
        <w:t> (ИНН 5916020565, ОГРН 1085916000477),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«ЛИДЕР»</w:t>
      </w:r>
      <w:r>
        <w:rPr>
          <w:rFonts w:ascii="Helvetica" w:hAnsi="Helvetica" w:cs="Helvetica"/>
          <w:color w:val="666666"/>
          <w:sz w:val="23"/>
          <w:szCs w:val="23"/>
        </w:rPr>
        <w:t> (ИНН 5916020565, ОГРН 1085916000477), 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«Управляющая компания «ЭКВО»</w:t>
      </w:r>
      <w:r>
        <w:rPr>
          <w:rFonts w:ascii="Helvetica" w:hAnsi="Helvetica" w:cs="Helvetica"/>
          <w:color w:val="666666"/>
          <w:sz w:val="23"/>
          <w:szCs w:val="23"/>
        </w:rPr>
        <w:t> (ИНН 5906121187, ОГРН 1135906003694) в предоставлении лицензии на осуществление предпринимательской деятельности по управлению многоквартирными домами.</w:t>
      </w:r>
    </w:p>
    <w:p w:rsidR="006326E8" w:rsidRDefault="006326E8" w:rsidP="006326E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666666"/>
          <w:sz w:val="23"/>
          <w:szCs w:val="23"/>
        </w:rPr>
      </w:pPr>
      <w:r>
        <w:rPr>
          <w:rFonts w:ascii="Helvetica" w:hAnsi="Helvetica" w:cs="Helvetica"/>
          <w:color w:val="666666"/>
          <w:sz w:val="23"/>
          <w:szCs w:val="23"/>
        </w:rPr>
        <w:t>Лицензионной комиссией Пермского края принято решение (протокол от 12 марта 2015 года № 4)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 отказе Обществу с ограниченной ответственностью</w:t>
      </w:r>
      <w:r w:rsidR="00776862">
        <w:rPr>
          <w:rStyle w:val="a4"/>
          <w:rFonts w:ascii="Helvetica" w:hAnsi="Helvetica" w:cs="Helvetica"/>
          <w:color w:val="000000"/>
          <w:sz w:val="23"/>
          <w:szCs w:val="23"/>
        </w:rPr>
        <w:t xml:space="preserve"> </w:t>
      </w:r>
      <w:bookmarkStart w:id="0" w:name="_GoBack"/>
      <w:bookmarkEnd w:id="0"/>
      <w:r>
        <w:rPr>
          <w:rStyle w:val="a4"/>
          <w:rFonts w:ascii="Helvetica" w:hAnsi="Helvetica" w:cs="Helvetica"/>
          <w:color w:val="000000"/>
          <w:sz w:val="23"/>
          <w:szCs w:val="23"/>
        </w:rPr>
        <w:t>«Управляющая компания «Комфорт»</w:t>
      </w:r>
      <w:r>
        <w:rPr>
          <w:rFonts w:ascii="Helvetica" w:hAnsi="Helvetica" w:cs="Helvetica"/>
          <w:color w:val="666666"/>
          <w:sz w:val="23"/>
          <w:szCs w:val="23"/>
        </w:rPr>
        <w:t> (ИНН 5908051640, ОГРН 1125908002395) в предоставлении лицензии на осуществление предпринимательской деятельности по управлению многоквартирными домами.</w:t>
      </w:r>
    </w:p>
    <w:p w:rsidR="006326E8" w:rsidRDefault="006326E8" w:rsidP="006326E8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666666"/>
          <w:sz w:val="23"/>
          <w:szCs w:val="23"/>
        </w:rPr>
      </w:pPr>
      <w:r>
        <w:rPr>
          <w:rFonts w:ascii="Helvetica" w:hAnsi="Helvetica" w:cs="Helvetica"/>
          <w:color w:val="666666"/>
          <w:sz w:val="23"/>
          <w:szCs w:val="23"/>
        </w:rPr>
        <w:t>Лицензионной комиссией Пермского края приняты решения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 отказе обществу с ограниченной ответственностью «Управляющая компания «ЭКВО»</w:t>
      </w:r>
      <w:r>
        <w:rPr>
          <w:rFonts w:ascii="Helvetica" w:hAnsi="Helvetica" w:cs="Helvetica"/>
          <w:color w:val="666666"/>
          <w:sz w:val="23"/>
          <w:szCs w:val="23"/>
        </w:rPr>
        <w:t> (ИНН 5906121187),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 «УК «Технология Энергосбережения»</w:t>
      </w:r>
      <w:r>
        <w:rPr>
          <w:rFonts w:ascii="Helvetica" w:hAnsi="Helvetica" w:cs="Helvetica"/>
          <w:color w:val="666666"/>
          <w:sz w:val="23"/>
          <w:szCs w:val="23"/>
        </w:rPr>
        <w:t> (ИНН 5903110667),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 ограниченной ответственностью «</w:t>
      </w:r>
      <w:proofErr w:type="spellStart"/>
      <w:r>
        <w:rPr>
          <w:rStyle w:val="a4"/>
          <w:rFonts w:ascii="Helvetica" w:hAnsi="Helvetica" w:cs="Helvetica"/>
          <w:color w:val="000000"/>
          <w:sz w:val="23"/>
          <w:szCs w:val="23"/>
        </w:rPr>
        <w:t>Фидуция</w:t>
      </w:r>
      <w:proofErr w:type="spellEnd"/>
      <w:r>
        <w:rPr>
          <w:rStyle w:val="a4"/>
          <w:rFonts w:ascii="Helvetica" w:hAnsi="Helvetica" w:cs="Helvetica"/>
          <w:color w:val="000000"/>
          <w:sz w:val="23"/>
          <w:szCs w:val="23"/>
        </w:rPr>
        <w:t>»</w:t>
      </w:r>
      <w:r>
        <w:rPr>
          <w:rFonts w:ascii="Helvetica" w:hAnsi="Helvetica" w:cs="Helvetica"/>
          <w:color w:val="666666"/>
          <w:sz w:val="23"/>
          <w:szCs w:val="23"/>
        </w:rPr>
        <w:t> (ИНН 5906117991),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 ограниченной ответственностью Управляющая компания «</w:t>
      </w:r>
      <w:proofErr w:type="spellStart"/>
      <w:r>
        <w:rPr>
          <w:rStyle w:val="a4"/>
          <w:rFonts w:ascii="Helvetica" w:hAnsi="Helvetica" w:cs="Helvetica"/>
          <w:color w:val="000000"/>
          <w:sz w:val="23"/>
          <w:szCs w:val="23"/>
        </w:rPr>
        <w:t>Нартекс</w:t>
      </w:r>
      <w:proofErr w:type="spellEnd"/>
      <w:r>
        <w:rPr>
          <w:rStyle w:val="a4"/>
          <w:rFonts w:ascii="Helvetica" w:hAnsi="Helvetica" w:cs="Helvetica"/>
          <w:color w:val="000000"/>
          <w:sz w:val="23"/>
          <w:szCs w:val="23"/>
        </w:rPr>
        <w:t>»</w:t>
      </w:r>
      <w:r>
        <w:rPr>
          <w:rFonts w:ascii="Helvetica" w:hAnsi="Helvetica" w:cs="Helvetica"/>
          <w:color w:val="666666"/>
          <w:sz w:val="23"/>
          <w:szCs w:val="23"/>
        </w:rPr>
        <w:t xml:space="preserve"> (ИНН 5904254382), </w:t>
      </w:r>
      <w:r>
        <w:rPr>
          <w:rFonts w:ascii="Helvetica" w:hAnsi="Helvetica" w:cs="Helvetica"/>
          <w:color w:val="666666"/>
          <w:sz w:val="23"/>
          <w:szCs w:val="23"/>
        </w:rPr>
        <w:lastRenderedPageBreak/>
        <w:t>обществу с ограниченной ответственностью «Домком» (ИНН 5906070486), обществу с ограниченной ответственностью «Адмирал» (ИНН 5903113244), обществу с ограниченной ответственностью «УК «Лидер Плюс» (ИНН 5904223345),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«УК «Новый город»</w:t>
      </w:r>
      <w:r>
        <w:rPr>
          <w:rFonts w:ascii="Helvetica" w:hAnsi="Helvetica" w:cs="Helvetica"/>
          <w:color w:val="666666"/>
          <w:sz w:val="23"/>
          <w:szCs w:val="23"/>
        </w:rPr>
        <w:t> (ИНН 5903956212), о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бществу с ограниченной ответственностью «УК «Монолит»</w:t>
      </w:r>
      <w:r>
        <w:rPr>
          <w:rFonts w:ascii="Helvetica" w:hAnsi="Helvetica" w:cs="Helvetica"/>
          <w:color w:val="666666"/>
          <w:sz w:val="23"/>
          <w:szCs w:val="23"/>
        </w:rPr>
        <w:t> (ИНН 5905273469),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</w:t>
      </w:r>
      <w:proofErr w:type="spellStart"/>
      <w:r>
        <w:rPr>
          <w:rStyle w:val="a4"/>
          <w:rFonts w:ascii="Helvetica" w:hAnsi="Helvetica" w:cs="Helvetica"/>
          <w:color w:val="000000"/>
          <w:sz w:val="23"/>
          <w:szCs w:val="23"/>
        </w:rPr>
        <w:t>ЖилСтандарт</w:t>
      </w:r>
      <w:proofErr w:type="spellEnd"/>
      <w:r>
        <w:rPr>
          <w:rStyle w:val="a4"/>
          <w:rFonts w:ascii="Helvetica" w:hAnsi="Helvetica" w:cs="Helvetica"/>
          <w:color w:val="000000"/>
          <w:sz w:val="23"/>
          <w:szCs w:val="23"/>
        </w:rPr>
        <w:t>-П»</w:t>
      </w:r>
      <w:r>
        <w:rPr>
          <w:rFonts w:ascii="Helvetica" w:hAnsi="Helvetica" w:cs="Helvetica"/>
          <w:color w:val="666666"/>
          <w:sz w:val="23"/>
          <w:szCs w:val="23"/>
        </w:rPr>
        <w:t> (ИНН 5905300698),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«Профи-Дом»</w:t>
      </w:r>
      <w:r>
        <w:rPr>
          <w:rFonts w:ascii="Helvetica" w:hAnsi="Helvetica" w:cs="Helvetica"/>
          <w:color w:val="666666"/>
          <w:sz w:val="23"/>
          <w:szCs w:val="23"/>
        </w:rPr>
        <w:t> (ИНН 5905283668),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«Развитие»</w:t>
      </w:r>
      <w:r>
        <w:rPr>
          <w:rFonts w:ascii="Helvetica" w:hAnsi="Helvetica" w:cs="Helvetica"/>
          <w:color w:val="666666"/>
          <w:sz w:val="23"/>
          <w:szCs w:val="23"/>
        </w:rPr>
        <w:t> (ИНН 5903097643),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«Адмирал»</w:t>
      </w:r>
      <w:r>
        <w:rPr>
          <w:rFonts w:ascii="Helvetica" w:hAnsi="Helvetica" w:cs="Helvetica"/>
          <w:color w:val="666666"/>
          <w:sz w:val="23"/>
          <w:szCs w:val="23"/>
        </w:rPr>
        <w:t> (ИНН 5903113244),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«УК «Мастер Пермского края»</w:t>
      </w:r>
      <w:r>
        <w:rPr>
          <w:rFonts w:ascii="Helvetica" w:hAnsi="Helvetica" w:cs="Helvetica"/>
          <w:color w:val="666666"/>
          <w:sz w:val="23"/>
          <w:szCs w:val="23"/>
        </w:rPr>
        <w:t> (ИНН 5906096879),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«УК «</w:t>
      </w:r>
      <w:proofErr w:type="spellStart"/>
      <w:r>
        <w:rPr>
          <w:rStyle w:val="a4"/>
          <w:rFonts w:ascii="Helvetica" w:hAnsi="Helvetica" w:cs="Helvetica"/>
          <w:color w:val="000000"/>
          <w:sz w:val="23"/>
          <w:szCs w:val="23"/>
        </w:rPr>
        <w:t>Гайва</w:t>
      </w:r>
      <w:proofErr w:type="spellEnd"/>
      <w:r>
        <w:rPr>
          <w:rStyle w:val="a4"/>
          <w:rFonts w:ascii="Helvetica" w:hAnsi="Helvetica" w:cs="Helvetica"/>
          <w:color w:val="000000"/>
          <w:sz w:val="23"/>
          <w:szCs w:val="23"/>
        </w:rPr>
        <w:t>»</w:t>
      </w:r>
      <w:r>
        <w:rPr>
          <w:rFonts w:ascii="Helvetica" w:hAnsi="Helvetica" w:cs="Helvetica"/>
          <w:color w:val="666666"/>
          <w:sz w:val="23"/>
          <w:szCs w:val="23"/>
        </w:rPr>
        <w:t> (ИНН 5907050108),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 ограниченной ответственностью «УК «Пермские моторы»</w:t>
      </w:r>
      <w:r>
        <w:rPr>
          <w:rFonts w:ascii="Helvetica" w:hAnsi="Helvetica" w:cs="Helvetica"/>
          <w:color w:val="666666"/>
          <w:sz w:val="23"/>
          <w:szCs w:val="23"/>
        </w:rPr>
        <w:t> (ИНН 5908997156),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«УК «Добрый Дом»</w:t>
      </w:r>
      <w:r>
        <w:rPr>
          <w:rFonts w:ascii="Helvetica" w:hAnsi="Helvetica" w:cs="Helvetica"/>
          <w:color w:val="666666"/>
          <w:sz w:val="23"/>
          <w:szCs w:val="23"/>
        </w:rPr>
        <w:t> (ИНН 5904193394),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«УК «ФАВОРИТ»</w:t>
      </w:r>
      <w:r>
        <w:rPr>
          <w:rFonts w:ascii="Helvetica" w:hAnsi="Helvetica" w:cs="Helvetica"/>
          <w:color w:val="666666"/>
          <w:sz w:val="23"/>
          <w:szCs w:val="23"/>
        </w:rPr>
        <w:t> (ИНН 5904266109),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«УК «Кедр»</w:t>
      </w:r>
      <w:r>
        <w:rPr>
          <w:rFonts w:ascii="Helvetica" w:hAnsi="Helvetica" w:cs="Helvetica"/>
          <w:color w:val="666666"/>
          <w:sz w:val="23"/>
          <w:szCs w:val="23"/>
        </w:rPr>
        <w:t> (ИНН 5906080100),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«УК Домоуправление»</w:t>
      </w:r>
      <w:r>
        <w:rPr>
          <w:rFonts w:ascii="Helvetica" w:hAnsi="Helvetica" w:cs="Helvetica"/>
          <w:color w:val="666666"/>
          <w:sz w:val="23"/>
          <w:szCs w:val="23"/>
        </w:rPr>
        <w:t> (ИНН 5903108734),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«ПИК-Комфорт»</w:t>
      </w:r>
      <w:r>
        <w:rPr>
          <w:rFonts w:ascii="Helvetica" w:hAnsi="Helvetica" w:cs="Helvetica"/>
          <w:color w:val="666666"/>
          <w:sz w:val="23"/>
          <w:szCs w:val="23"/>
        </w:rPr>
        <w:t> (ИНН 7701208190), </w:t>
      </w:r>
      <w:r>
        <w:rPr>
          <w:rStyle w:val="a4"/>
          <w:rFonts w:ascii="Helvetica" w:hAnsi="Helvetica" w:cs="Helvetica"/>
          <w:color w:val="000000"/>
          <w:sz w:val="23"/>
          <w:szCs w:val="23"/>
        </w:rPr>
        <w:t>обществу с ограниченной ответственностью «УК «Ремонт Обслуживание Сервис»</w:t>
      </w:r>
      <w:r>
        <w:rPr>
          <w:rFonts w:ascii="Helvetica" w:hAnsi="Helvetica" w:cs="Helvetica"/>
          <w:color w:val="666666"/>
          <w:sz w:val="23"/>
          <w:szCs w:val="23"/>
        </w:rPr>
        <w:t> (ИНН 5906062686) в предоставлении лицензии на осуществление предпринимательской деятельности по управлению многоквартирными домами.</w:t>
      </w:r>
    </w:p>
    <w:p w:rsidR="00926C82" w:rsidRDefault="00926C82"/>
    <w:sectPr w:rsidR="00926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9682E"/>
    <w:multiLevelType w:val="multilevel"/>
    <w:tmpl w:val="E01A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E8"/>
    <w:rsid w:val="006326E8"/>
    <w:rsid w:val="00776862"/>
    <w:rsid w:val="0092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0C24E-9BE9-43E1-BD39-F070C180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26E8"/>
    <w:rPr>
      <w:b/>
      <w:bCs/>
    </w:rPr>
  </w:style>
  <w:style w:type="character" w:styleId="a5">
    <w:name w:val="Hyperlink"/>
    <w:basedOn w:val="a0"/>
    <w:uiPriority w:val="99"/>
    <w:semiHidden/>
    <w:unhideWhenUsed/>
    <w:rsid w:val="00632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9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rodperm.ru/upload/pages/749/Kopija_VOZROZHDENIJE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Чикарева Александра Алексеевна</dc:creator>
  <cp:keywords/>
  <dc:description/>
  <cp:lastModifiedBy>Чикарева Александра Алексеевна</cp:lastModifiedBy>
  <cp:revision>3</cp:revision>
  <dcterms:created xsi:type="dcterms:W3CDTF">2023-10-09T08:22:00Z</dcterms:created>
  <dcterms:modified xsi:type="dcterms:W3CDTF">2023-10-09T08:25:00Z</dcterms:modified>
</cp:coreProperties>
</file>