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B" w:rsidRPr="00FD3E51" w:rsidRDefault="00D352CB" w:rsidP="00D352CB">
      <w:pPr>
        <w:suppressAutoHyphens/>
        <w:spacing w:line="240" w:lineRule="auto"/>
        <w:jc w:val="right"/>
        <w:rPr>
          <w:rFonts w:ascii="Times New Roman" w:hAnsi="Times New Roman" w:cs="Times New Roman"/>
          <w:noProof/>
        </w:rPr>
      </w:pPr>
      <w:r w:rsidRPr="00FD3E51">
        <w:rPr>
          <w:rFonts w:ascii="Times New Roman" w:hAnsi="Times New Roman" w:cs="Times New Roman"/>
          <w:noProof/>
        </w:rPr>
        <w:t xml:space="preserve">Проект вносится </w:t>
      </w:r>
      <w:r>
        <w:rPr>
          <w:rFonts w:ascii="Times New Roman" w:hAnsi="Times New Roman" w:cs="Times New Roman"/>
          <w:noProof/>
        </w:rPr>
        <w:t xml:space="preserve">Главой </w:t>
      </w:r>
      <w:r w:rsidRPr="00FD3E51">
        <w:rPr>
          <w:rFonts w:ascii="Times New Roman" w:hAnsi="Times New Roman" w:cs="Times New Roman"/>
          <w:noProof/>
        </w:rPr>
        <w:t>города Перми</w:t>
      </w:r>
    </w:p>
    <w:p w:rsidR="00D352CB" w:rsidRPr="00FD3E51" w:rsidRDefault="00D352CB" w:rsidP="00D352C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E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035" cy="6578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B" w:rsidRPr="00FD3E51" w:rsidRDefault="00D352CB" w:rsidP="00D352C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E51">
        <w:rPr>
          <w:rFonts w:ascii="Times New Roman" w:hAnsi="Times New Roman" w:cs="Times New Roman"/>
          <w:b/>
          <w:sz w:val="36"/>
          <w:szCs w:val="36"/>
        </w:rPr>
        <w:t>Пермская городская Дума</w:t>
      </w:r>
    </w:p>
    <w:p w:rsidR="00D352CB" w:rsidRPr="00FD3E51" w:rsidRDefault="00D352CB" w:rsidP="00D352CB">
      <w:pPr>
        <w:suppressAutoHyphens/>
        <w:spacing w:after="960" w:line="240" w:lineRule="auto"/>
        <w:jc w:val="center"/>
        <w:rPr>
          <w:rFonts w:ascii="Times New Roman" w:hAnsi="Times New Roman" w:cs="Times New Roman"/>
          <w:spacing w:val="50"/>
          <w:sz w:val="32"/>
          <w:szCs w:val="32"/>
        </w:rPr>
      </w:pPr>
      <w:r w:rsidRPr="00FD3E51">
        <w:rPr>
          <w:rFonts w:ascii="Times New Roman" w:hAnsi="Times New Roman" w:cs="Times New Roman"/>
          <w:spacing w:val="50"/>
          <w:sz w:val="32"/>
          <w:szCs w:val="32"/>
        </w:rPr>
        <w:t>РЕШЕНИЕ</w:t>
      </w:r>
    </w:p>
    <w:p w:rsidR="00D352CB" w:rsidRPr="00591399" w:rsidRDefault="00D352CB" w:rsidP="00D352CB">
      <w:pPr>
        <w:autoSpaceDE w:val="0"/>
        <w:autoSpaceDN w:val="0"/>
        <w:adjustRightInd w:val="0"/>
        <w:spacing w:after="72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91399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территории города Перми, утвержденные </w:t>
      </w:r>
      <w:r w:rsidR="00591399" w:rsidRPr="00591399">
        <w:rPr>
          <w:rFonts w:ascii="Times New Roman" w:hAnsi="Times New Roman" w:cs="Times New Roman"/>
          <w:b/>
          <w:sz w:val="28"/>
          <w:szCs w:val="28"/>
        </w:rPr>
        <w:t xml:space="preserve">решением Пермской городской Думы от 18.12.2018 № 265 </w:t>
      </w:r>
    </w:p>
    <w:p w:rsidR="00D352CB" w:rsidRDefault="00D352CB" w:rsidP="00D352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3E51">
        <w:rPr>
          <w:rFonts w:ascii="Times New Roman" w:hAnsi="Times New Roman" w:cs="Times New Roman"/>
          <w:sz w:val="28"/>
          <w:szCs w:val="28"/>
        </w:rPr>
        <w:t>На 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42">
        <w:rPr>
          <w:rFonts w:ascii="Times New Roman" w:hAnsi="Times New Roman" w:cs="Times New Roman"/>
          <w:sz w:val="28"/>
          <w:szCs w:val="28"/>
        </w:rPr>
        <w:t xml:space="preserve"> </w:t>
      </w:r>
      <w:r w:rsidRPr="00FD3E51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591399" w:rsidRPr="00FD3E51" w:rsidRDefault="00591399" w:rsidP="00D352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52CB" w:rsidRPr="00B5542B" w:rsidRDefault="00D352CB" w:rsidP="00134F31">
      <w:pPr>
        <w:suppressAutoHyphens/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3E51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D3E51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591399" w:rsidRPr="00B232BB" w:rsidRDefault="00D352CB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430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91399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города Перми, утвержденные </w:t>
      </w:r>
      <w:r w:rsidR="00591399" w:rsidRPr="00B232BB">
        <w:rPr>
          <w:rFonts w:ascii="Times New Roman" w:hAnsi="Times New Roman" w:cs="Times New Roman"/>
          <w:sz w:val="28"/>
          <w:szCs w:val="28"/>
        </w:rPr>
        <w:t>решением Пермской городской Думы от 18.12.2018 № 265, изменения:</w:t>
      </w:r>
    </w:p>
    <w:p w:rsidR="00F874F0" w:rsidRPr="00B232BB" w:rsidRDefault="00591399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1.1. </w:t>
      </w:r>
      <w:r w:rsidR="00F874F0" w:rsidRPr="00B232BB">
        <w:rPr>
          <w:rFonts w:ascii="Times New Roman" w:hAnsi="Times New Roman" w:cs="Times New Roman"/>
          <w:sz w:val="28"/>
          <w:szCs w:val="28"/>
        </w:rPr>
        <w:t>в разделе IX:</w:t>
      </w:r>
    </w:p>
    <w:p w:rsidR="00F874F0" w:rsidRPr="00B232BB" w:rsidRDefault="00F874F0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1.1.1. абзац девятый пункта 9.1 изложить в редакции:</w:t>
      </w:r>
    </w:p>
    <w:p w:rsidR="00F874F0" w:rsidRPr="00B232BB" w:rsidRDefault="00F874F0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2BB">
        <w:rPr>
          <w:rFonts w:ascii="Times New Roman" w:hAnsi="Times New Roman" w:cs="Times New Roman"/>
          <w:sz w:val="28"/>
          <w:szCs w:val="28"/>
        </w:rPr>
        <w:t>«нек</w:t>
      </w:r>
      <w:r w:rsidR="00B232BB">
        <w:rPr>
          <w:rFonts w:ascii="Times New Roman" w:hAnsi="Times New Roman" w:cs="Times New Roman"/>
          <w:sz w:val="28"/>
          <w:szCs w:val="28"/>
        </w:rPr>
        <w:t>апитальные строения, сооружения</w:t>
      </w:r>
      <w:r w:rsidRPr="00B232BB">
        <w:rPr>
          <w:rFonts w:ascii="Times New Roman" w:hAnsi="Times New Roman" w:cs="Times New Roman"/>
          <w:sz w:val="28"/>
          <w:szCs w:val="28"/>
        </w:rPr>
        <w:t>: павильоны, киоски, лотки, палатки, торговые автоматы (</w:t>
      </w:r>
      <w:proofErr w:type="spellStart"/>
      <w:r w:rsidRPr="00B232B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B232BB">
        <w:rPr>
          <w:rFonts w:ascii="Times New Roman" w:hAnsi="Times New Roman" w:cs="Times New Roman"/>
          <w:sz w:val="28"/>
          <w:szCs w:val="28"/>
        </w:rPr>
        <w:t>ендинговые</w:t>
      </w:r>
      <w:proofErr w:type="spellEnd"/>
      <w:r w:rsidRPr="00B232BB">
        <w:rPr>
          <w:rFonts w:ascii="Times New Roman" w:hAnsi="Times New Roman" w:cs="Times New Roman"/>
          <w:sz w:val="28"/>
          <w:szCs w:val="28"/>
        </w:rPr>
        <w:t xml:space="preserve"> автоматы) по продаже питьевой воды и другие подобные строения, сооружения,»;</w:t>
      </w:r>
      <w:proofErr w:type="gramEnd"/>
    </w:p>
    <w:p w:rsidR="00F874F0" w:rsidRPr="00B232BB" w:rsidRDefault="00F874F0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1.1.2. </w:t>
      </w:r>
      <w:r w:rsidR="00196E99" w:rsidRPr="00B232BB">
        <w:rPr>
          <w:rFonts w:ascii="Times New Roman" w:hAnsi="Times New Roman" w:cs="Times New Roman"/>
          <w:sz w:val="28"/>
          <w:szCs w:val="28"/>
        </w:rPr>
        <w:t>под</w:t>
      </w:r>
      <w:r w:rsidRPr="00B232BB">
        <w:rPr>
          <w:rFonts w:ascii="Times New Roman" w:hAnsi="Times New Roman" w:cs="Times New Roman"/>
          <w:sz w:val="28"/>
          <w:szCs w:val="28"/>
        </w:rPr>
        <w:t>пункт 9.4.4</w:t>
      </w:r>
      <w:r w:rsidR="00196E99" w:rsidRPr="00B232BB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96E99" w:rsidRPr="00B232BB" w:rsidRDefault="00196E99" w:rsidP="0019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2BB">
        <w:rPr>
          <w:rFonts w:ascii="Times New Roman" w:hAnsi="Times New Roman" w:cs="Times New Roman"/>
          <w:sz w:val="28"/>
          <w:szCs w:val="28"/>
        </w:rPr>
        <w:t>«9.4.4. требования к некапитальным строениям</w:t>
      </w:r>
      <w:r w:rsidR="00B232BB">
        <w:rPr>
          <w:rFonts w:ascii="Times New Roman" w:hAnsi="Times New Roman" w:cs="Times New Roman"/>
          <w:sz w:val="28"/>
          <w:szCs w:val="28"/>
        </w:rPr>
        <w:t>, сооружениям</w:t>
      </w:r>
      <w:r w:rsidRPr="00B232BB">
        <w:rPr>
          <w:rFonts w:ascii="Times New Roman" w:hAnsi="Times New Roman" w:cs="Times New Roman"/>
          <w:sz w:val="28"/>
          <w:szCs w:val="28"/>
        </w:rPr>
        <w:t>: павильон</w:t>
      </w:r>
      <w:r w:rsidR="00B232BB">
        <w:rPr>
          <w:rFonts w:ascii="Times New Roman" w:hAnsi="Times New Roman" w:cs="Times New Roman"/>
          <w:sz w:val="28"/>
          <w:szCs w:val="28"/>
        </w:rPr>
        <w:t>ам</w:t>
      </w:r>
      <w:r w:rsidRPr="00B232BB">
        <w:rPr>
          <w:rFonts w:ascii="Times New Roman" w:hAnsi="Times New Roman" w:cs="Times New Roman"/>
          <w:sz w:val="28"/>
          <w:szCs w:val="28"/>
        </w:rPr>
        <w:t>, киоск</w:t>
      </w:r>
      <w:r w:rsidR="00B232BB">
        <w:rPr>
          <w:rFonts w:ascii="Times New Roman" w:hAnsi="Times New Roman" w:cs="Times New Roman"/>
          <w:sz w:val="28"/>
          <w:szCs w:val="28"/>
        </w:rPr>
        <w:t>ам</w:t>
      </w:r>
      <w:r w:rsidRPr="00B232BB">
        <w:rPr>
          <w:rFonts w:ascii="Times New Roman" w:hAnsi="Times New Roman" w:cs="Times New Roman"/>
          <w:sz w:val="28"/>
          <w:szCs w:val="28"/>
        </w:rPr>
        <w:t>, лотк</w:t>
      </w:r>
      <w:r w:rsidR="00B232BB">
        <w:rPr>
          <w:rFonts w:ascii="Times New Roman" w:hAnsi="Times New Roman" w:cs="Times New Roman"/>
          <w:sz w:val="28"/>
          <w:szCs w:val="28"/>
        </w:rPr>
        <w:t>ам</w:t>
      </w:r>
      <w:r w:rsidRPr="00B232BB">
        <w:rPr>
          <w:rFonts w:ascii="Times New Roman" w:hAnsi="Times New Roman" w:cs="Times New Roman"/>
          <w:sz w:val="28"/>
          <w:szCs w:val="28"/>
        </w:rPr>
        <w:t>, палатк</w:t>
      </w:r>
      <w:r w:rsidR="00B232BB">
        <w:rPr>
          <w:rFonts w:ascii="Times New Roman" w:hAnsi="Times New Roman" w:cs="Times New Roman"/>
          <w:sz w:val="28"/>
          <w:szCs w:val="28"/>
        </w:rPr>
        <w:t>ам</w:t>
      </w:r>
      <w:r w:rsidRPr="00B232BB">
        <w:rPr>
          <w:rFonts w:ascii="Times New Roman" w:hAnsi="Times New Roman" w:cs="Times New Roman"/>
          <w:sz w:val="28"/>
          <w:szCs w:val="28"/>
        </w:rPr>
        <w:t>, торговы</w:t>
      </w:r>
      <w:r w:rsidR="00B232BB">
        <w:rPr>
          <w:rFonts w:ascii="Times New Roman" w:hAnsi="Times New Roman" w:cs="Times New Roman"/>
          <w:sz w:val="28"/>
          <w:szCs w:val="28"/>
        </w:rPr>
        <w:t>м</w:t>
      </w:r>
      <w:r w:rsidRPr="00B232BB">
        <w:rPr>
          <w:rFonts w:ascii="Times New Roman" w:hAnsi="Times New Roman" w:cs="Times New Roman"/>
          <w:sz w:val="28"/>
          <w:szCs w:val="28"/>
        </w:rPr>
        <w:t xml:space="preserve"> автомат</w:t>
      </w:r>
      <w:r w:rsidR="00B232BB">
        <w:rPr>
          <w:rFonts w:ascii="Times New Roman" w:hAnsi="Times New Roman" w:cs="Times New Roman"/>
          <w:sz w:val="28"/>
          <w:szCs w:val="28"/>
        </w:rPr>
        <w:t>ам</w:t>
      </w:r>
      <w:r w:rsidRPr="00B232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32BB">
        <w:rPr>
          <w:rFonts w:ascii="Times New Roman" w:hAnsi="Times New Roman" w:cs="Times New Roman"/>
          <w:sz w:val="28"/>
          <w:szCs w:val="28"/>
        </w:rPr>
        <w:t>вендинговы</w:t>
      </w:r>
      <w:r w:rsidR="00B232B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232BB">
        <w:rPr>
          <w:rFonts w:ascii="Times New Roman" w:hAnsi="Times New Roman" w:cs="Times New Roman"/>
          <w:sz w:val="28"/>
          <w:szCs w:val="28"/>
        </w:rPr>
        <w:t xml:space="preserve"> автомат</w:t>
      </w:r>
      <w:r w:rsidR="00B232BB">
        <w:rPr>
          <w:rFonts w:ascii="Times New Roman" w:hAnsi="Times New Roman" w:cs="Times New Roman"/>
          <w:sz w:val="28"/>
          <w:szCs w:val="28"/>
        </w:rPr>
        <w:t>ам</w:t>
      </w:r>
      <w:r w:rsidRPr="00B232BB">
        <w:rPr>
          <w:rFonts w:ascii="Times New Roman" w:hAnsi="Times New Roman" w:cs="Times New Roman"/>
          <w:sz w:val="28"/>
          <w:szCs w:val="28"/>
        </w:rPr>
        <w:t>) по продаже питьевой воды и други</w:t>
      </w:r>
      <w:r w:rsidR="00B232BB">
        <w:rPr>
          <w:rFonts w:ascii="Times New Roman" w:hAnsi="Times New Roman" w:cs="Times New Roman"/>
          <w:sz w:val="28"/>
          <w:szCs w:val="28"/>
        </w:rPr>
        <w:t>м</w:t>
      </w:r>
      <w:r w:rsidRPr="00B232BB">
        <w:rPr>
          <w:rFonts w:ascii="Times New Roman" w:hAnsi="Times New Roman" w:cs="Times New Roman"/>
          <w:sz w:val="28"/>
          <w:szCs w:val="28"/>
        </w:rPr>
        <w:t xml:space="preserve"> подобны</w:t>
      </w:r>
      <w:r w:rsidR="00B232BB">
        <w:rPr>
          <w:rFonts w:ascii="Times New Roman" w:hAnsi="Times New Roman" w:cs="Times New Roman"/>
          <w:sz w:val="28"/>
          <w:szCs w:val="28"/>
        </w:rPr>
        <w:t>м</w:t>
      </w:r>
      <w:r w:rsidRPr="00B232BB">
        <w:rPr>
          <w:rFonts w:ascii="Times New Roman" w:hAnsi="Times New Roman" w:cs="Times New Roman"/>
          <w:sz w:val="28"/>
          <w:szCs w:val="28"/>
        </w:rPr>
        <w:t xml:space="preserve"> строения</w:t>
      </w:r>
      <w:r w:rsidR="00B232BB">
        <w:rPr>
          <w:rFonts w:ascii="Times New Roman" w:hAnsi="Times New Roman" w:cs="Times New Roman"/>
          <w:sz w:val="28"/>
          <w:szCs w:val="28"/>
        </w:rPr>
        <w:t>м</w:t>
      </w:r>
      <w:r w:rsidRPr="00B232BB">
        <w:rPr>
          <w:rFonts w:ascii="Times New Roman" w:hAnsi="Times New Roman" w:cs="Times New Roman"/>
          <w:sz w:val="28"/>
          <w:szCs w:val="28"/>
        </w:rPr>
        <w:t>, сооружения</w:t>
      </w:r>
      <w:r w:rsidR="00B232BB">
        <w:rPr>
          <w:rFonts w:ascii="Times New Roman" w:hAnsi="Times New Roman" w:cs="Times New Roman"/>
          <w:sz w:val="28"/>
          <w:szCs w:val="28"/>
        </w:rPr>
        <w:t>м</w:t>
      </w:r>
      <w:r w:rsidRPr="00B232B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095C13" w:rsidRPr="00B232BB" w:rsidRDefault="00196E99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1.1.3. </w:t>
      </w:r>
      <w:r w:rsidR="00095C13" w:rsidRPr="00B232BB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935DCD" w:rsidRPr="00B232BB">
        <w:rPr>
          <w:rFonts w:ascii="Times New Roman" w:hAnsi="Times New Roman" w:cs="Times New Roman"/>
          <w:sz w:val="28"/>
          <w:szCs w:val="28"/>
        </w:rPr>
        <w:t>подпункт</w:t>
      </w:r>
      <w:r w:rsidR="00095C13" w:rsidRPr="00B232BB">
        <w:rPr>
          <w:rFonts w:ascii="Times New Roman" w:hAnsi="Times New Roman" w:cs="Times New Roman"/>
          <w:sz w:val="28"/>
          <w:szCs w:val="28"/>
        </w:rPr>
        <w:t>а</w:t>
      </w:r>
      <w:r w:rsidR="00935DCD" w:rsidRPr="00B232BB">
        <w:rPr>
          <w:rFonts w:ascii="Times New Roman" w:hAnsi="Times New Roman" w:cs="Times New Roman"/>
          <w:sz w:val="28"/>
          <w:szCs w:val="28"/>
        </w:rPr>
        <w:t xml:space="preserve"> </w:t>
      </w:r>
      <w:r w:rsidR="00095C13" w:rsidRPr="00B232BB">
        <w:rPr>
          <w:rFonts w:ascii="Times New Roman" w:hAnsi="Times New Roman" w:cs="Times New Roman"/>
          <w:sz w:val="28"/>
          <w:szCs w:val="28"/>
        </w:rPr>
        <w:t>9.4.4.1 слова «и подпунктом 9.4.4.2 Правил</w:t>
      </w:r>
      <w:proofErr w:type="gramStart"/>
      <w:r w:rsidR="00095C13" w:rsidRPr="00B232B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095C13" w:rsidRPr="00B232BB">
        <w:rPr>
          <w:rFonts w:ascii="Times New Roman" w:hAnsi="Times New Roman" w:cs="Times New Roman"/>
          <w:sz w:val="28"/>
          <w:szCs w:val="28"/>
        </w:rPr>
        <w:t>заменить словами «и подпунктами 9.4.4.2, 9.4.4.2</w:t>
      </w:r>
      <w:r w:rsidR="00095C13" w:rsidRPr="00B232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5C13" w:rsidRPr="00B232BB">
        <w:rPr>
          <w:rFonts w:ascii="Times New Roman" w:hAnsi="Times New Roman" w:cs="Times New Roman"/>
          <w:sz w:val="28"/>
          <w:szCs w:val="28"/>
        </w:rPr>
        <w:t xml:space="preserve"> Правил.»</w:t>
      </w:r>
      <w:r w:rsidRPr="00B232BB">
        <w:rPr>
          <w:rFonts w:ascii="Times New Roman" w:hAnsi="Times New Roman" w:cs="Times New Roman"/>
          <w:sz w:val="28"/>
          <w:szCs w:val="28"/>
        </w:rPr>
        <w:t>;</w:t>
      </w:r>
    </w:p>
    <w:p w:rsidR="00196E99" w:rsidRPr="00B232BB" w:rsidRDefault="00196E99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1.1.4. абзац пятый подпункта 9.4.4.2 изложить в редакции:</w:t>
      </w:r>
    </w:p>
    <w:p w:rsidR="00196E99" w:rsidRPr="00B232BB" w:rsidRDefault="00196E99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«не допускается на придомовых территориях, кроме торговых автоматов (</w:t>
      </w:r>
      <w:proofErr w:type="spellStart"/>
      <w:r w:rsidRPr="00B232BB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B232BB">
        <w:rPr>
          <w:rFonts w:ascii="Times New Roman" w:hAnsi="Times New Roman" w:cs="Times New Roman"/>
          <w:sz w:val="28"/>
          <w:szCs w:val="28"/>
        </w:rPr>
        <w:t xml:space="preserve"> автоматов) по продаже питьевой воды, а также на территории ближе 15 метров от фасадов зданий, за исключением случаев, установленных действующим законодательством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>;</w:t>
      </w:r>
    </w:p>
    <w:p w:rsidR="00935DCD" w:rsidRPr="00B232BB" w:rsidRDefault="00196E99" w:rsidP="0093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1.1.5. </w:t>
      </w:r>
      <w:r w:rsidR="00735EC0" w:rsidRPr="00B232BB">
        <w:rPr>
          <w:rFonts w:ascii="Times New Roman" w:hAnsi="Times New Roman" w:cs="Times New Roman"/>
          <w:sz w:val="28"/>
          <w:szCs w:val="28"/>
        </w:rPr>
        <w:t>дополнить подпунктами 9.4.4.2</w:t>
      </w:r>
      <w:r w:rsidR="00735EC0" w:rsidRPr="00B232B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35EC0" w:rsidRPr="00B232BB">
        <w:rPr>
          <w:rFonts w:ascii="Times New Roman" w:hAnsi="Times New Roman" w:cs="Times New Roman"/>
          <w:sz w:val="28"/>
          <w:szCs w:val="28"/>
        </w:rPr>
        <w:t>– 9.4.4.2</w:t>
      </w:r>
      <w:r w:rsidR="00735EC0" w:rsidRPr="00B232B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35DCD" w:rsidRPr="00B232B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D4D4C" w:rsidRPr="00B232BB" w:rsidRDefault="00935DCD" w:rsidP="00735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35EC0" w:rsidRPr="00B232BB">
        <w:rPr>
          <w:rFonts w:ascii="Times New Roman" w:hAnsi="Times New Roman" w:cs="Times New Roman"/>
          <w:sz w:val="28"/>
          <w:szCs w:val="28"/>
        </w:rPr>
        <w:t>9.4.4.2</w:t>
      </w:r>
      <w:r w:rsidR="00735EC0" w:rsidRPr="00B232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35EC0" w:rsidRPr="00B232BB">
        <w:rPr>
          <w:rFonts w:ascii="Times New Roman" w:hAnsi="Times New Roman" w:cs="Times New Roman"/>
          <w:sz w:val="28"/>
          <w:szCs w:val="28"/>
        </w:rPr>
        <w:t xml:space="preserve">. </w:t>
      </w:r>
      <w:r w:rsidR="002D4D4C" w:rsidRPr="00B232BB">
        <w:rPr>
          <w:rFonts w:ascii="Times New Roman" w:hAnsi="Times New Roman" w:cs="Times New Roman"/>
          <w:sz w:val="28"/>
          <w:szCs w:val="28"/>
        </w:rPr>
        <w:t>Типовые проекты некапитальных строений, сооружений установлены в приложении 4</w:t>
      </w:r>
      <w:r w:rsidR="00735EC0" w:rsidRPr="00B232BB">
        <w:rPr>
          <w:rFonts w:ascii="Times New Roman" w:hAnsi="Times New Roman" w:cs="Times New Roman"/>
          <w:sz w:val="28"/>
          <w:szCs w:val="28"/>
        </w:rPr>
        <w:t xml:space="preserve"> </w:t>
      </w:r>
      <w:r w:rsidR="002D4D4C" w:rsidRPr="00B232BB">
        <w:rPr>
          <w:rFonts w:ascii="Times New Roman" w:hAnsi="Times New Roman" w:cs="Times New Roman"/>
          <w:sz w:val="28"/>
          <w:szCs w:val="28"/>
        </w:rPr>
        <w:t>к Правилам.</w:t>
      </w:r>
    </w:p>
    <w:p w:rsidR="002337AB" w:rsidRPr="00B232BB" w:rsidRDefault="00735EC0" w:rsidP="00196E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9.4.4.2</w:t>
      </w:r>
      <w:r w:rsidRPr="00B232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32BB">
        <w:rPr>
          <w:rFonts w:ascii="Times New Roman" w:hAnsi="Times New Roman" w:cs="Times New Roman"/>
          <w:sz w:val="28"/>
          <w:szCs w:val="28"/>
        </w:rPr>
        <w:t xml:space="preserve">. Размещение некапитальных строений, сооружений по 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 xml:space="preserve"> (эскизам) внешнего вида допускается</w:t>
      </w:r>
      <w:r w:rsidR="002337AB" w:rsidRPr="00B232BB">
        <w:rPr>
          <w:rFonts w:ascii="Times New Roman" w:hAnsi="Times New Roman" w:cs="Times New Roman"/>
          <w:sz w:val="28"/>
          <w:szCs w:val="28"/>
        </w:rPr>
        <w:t>:</w:t>
      </w:r>
    </w:p>
    <w:p w:rsidR="002337AB" w:rsidRPr="00B232BB" w:rsidRDefault="00735EC0" w:rsidP="00196E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на земельных участках, находящихся в государственной или муниципальной собственности и включенных в установленном порядке в схему размещения нестационарных торговых объектов на территории города Перми, на земельных участках, находящихся в частной собственности с видом разрешенного использования допускающего размещение таких некапитальных строений, сооружений, расположенных</w:t>
      </w:r>
      <w:r w:rsidR="002337AB" w:rsidRPr="00B232BB">
        <w:rPr>
          <w:rFonts w:ascii="Times New Roman" w:hAnsi="Times New Roman" w:cs="Times New Roman"/>
          <w:sz w:val="28"/>
          <w:szCs w:val="28"/>
        </w:rPr>
        <w:t xml:space="preserve"> в границах:</w:t>
      </w:r>
    </w:p>
    <w:p w:rsidR="002337AB" w:rsidRPr="00B232BB" w:rsidRDefault="00735EC0" w:rsidP="00196E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(набережные, пляжи), </w:t>
      </w:r>
    </w:p>
    <w:p w:rsidR="002337AB" w:rsidRPr="00B232BB" w:rsidRDefault="00735EC0" w:rsidP="00196E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территорий, занятых объектами озеленения (парк, сад, сквер),</w:t>
      </w:r>
      <w:r w:rsidR="002337AB" w:rsidRPr="00B23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 xml:space="preserve"> возможно размещение некапитальных строений, сооружений в соответствии с перечнем объектов озеленения общего пользования</w:t>
      </w:r>
      <w:r w:rsidR="002337AB" w:rsidRPr="00B232BB">
        <w:rPr>
          <w:rFonts w:ascii="Times New Roman" w:hAnsi="Times New Roman" w:cs="Times New Roman"/>
          <w:sz w:val="28"/>
          <w:szCs w:val="28"/>
        </w:rPr>
        <w:t>, утвержденным правовыми актами администрации города Перми,</w:t>
      </w:r>
    </w:p>
    <w:p w:rsidR="00735EC0" w:rsidRPr="00B232BB" w:rsidRDefault="00735EC0" w:rsidP="00196E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достопримечательных мест, зон охраны объектов культурного наследия, если в соответствии с требованиями к градостроительным регламентам и режимами использования земель данных зон охраны размещение некапитальных строений и сооружений не запрещено.</w:t>
      </w:r>
    </w:p>
    <w:p w:rsidR="00F65ED8" w:rsidRPr="00B232BB" w:rsidRDefault="008D59C6" w:rsidP="00196E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Размеры некапитальных строений, сооружений по 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 xml:space="preserve"> (эскизам) внешнего вида</w:t>
      </w:r>
      <w:r w:rsidR="00F65ED8" w:rsidRPr="00B232BB">
        <w:rPr>
          <w:rFonts w:ascii="Times New Roman" w:hAnsi="Times New Roman" w:cs="Times New Roman"/>
          <w:sz w:val="28"/>
          <w:szCs w:val="28"/>
        </w:rPr>
        <w:t xml:space="preserve"> (длина, ширина, высота) не должны быть менее или более установленных Правилами размеров типовых проектов некапитальных строений, сооружений, на 10%.</w:t>
      </w:r>
    </w:p>
    <w:p w:rsidR="00735EC0" w:rsidRPr="00B232BB" w:rsidRDefault="00735EC0" w:rsidP="0073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Размещение некапитальных строений, сооружений по 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 xml:space="preserve"> (эскизам) внешнего вида допускается при согласовании колерного паспорта некапитального строения, сооружения. Форма колерного паспорта некапитального строения, сооружения, порядок и критерии согласования устанавливаются правовым актом администрации города Перми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.</w:t>
      </w:r>
      <w:r w:rsidR="0058014C" w:rsidRPr="00B232B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5EC0" w:rsidRPr="00B232BB" w:rsidRDefault="00735EC0" w:rsidP="00735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1.2. дополнить приложением 4 «</w:t>
      </w:r>
      <w:r w:rsidRPr="00B232BB">
        <w:rPr>
          <w:rFonts w:ascii="Times New Roman" w:hAnsi="Times New Roman"/>
          <w:sz w:val="28"/>
          <w:szCs w:val="28"/>
        </w:rPr>
        <w:t>Типовые проекты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питания»</w:t>
      </w:r>
      <w:r w:rsidRPr="00B232B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B232BB">
        <w:rPr>
          <w:rFonts w:ascii="Times New Roman" w:hAnsi="Times New Roman"/>
          <w:sz w:val="28"/>
          <w:szCs w:val="28"/>
        </w:rPr>
        <w:t>.</w:t>
      </w:r>
    </w:p>
    <w:p w:rsidR="002E7F51" w:rsidRPr="00B232BB" w:rsidRDefault="002E7F51" w:rsidP="00095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2E7F51" w:rsidRPr="00B232BB" w:rsidRDefault="002E7F51" w:rsidP="00095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E7F51" w:rsidRPr="00B232BB" w:rsidRDefault="002E7F51" w:rsidP="00095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3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2B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bookmarkStart w:id="1" w:name="OLE_LINK40"/>
      <w:bookmarkStart w:id="2" w:name="OLE_LINK41"/>
      <w:r w:rsidRPr="00B232BB">
        <w:rPr>
          <w:rFonts w:ascii="Times New Roman" w:hAnsi="Times New Roman" w:cs="Times New Roman"/>
          <w:sz w:val="28"/>
          <w:szCs w:val="28"/>
        </w:rPr>
        <w:t>комитет Пермской городской Думы по</w:t>
      </w:r>
      <w:bookmarkEnd w:id="1"/>
      <w:bookmarkEnd w:id="2"/>
      <w:r w:rsidR="0058014C" w:rsidRPr="00B232BB">
        <w:rPr>
          <w:rFonts w:ascii="Times New Roman" w:hAnsi="Times New Roman" w:cs="Times New Roman"/>
          <w:sz w:val="28"/>
          <w:szCs w:val="28"/>
        </w:rPr>
        <w:t xml:space="preserve"> городскому хозяйству</w:t>
      </w:r>
      <w:r w:rsidRPr="00B232BB">
        <w:rPr>
          <w:rFonts w:ascii="Times New Roman" w:hAnsi="Times New Roman" w:cs="Times New Roman"/>
          <w:sz w:val="28"/>
          <w:szCs w:val="28"/>
        </w:rPr>
        <w:t>.</w:t>
      </w:r>
    </w:p>
    <w:p w:rsidR="007B7AA5" w:rsidRPr="00B232BB" w:rsidRDefault="002E7F51" w:rsidP="00924DD1">
      <w:pPr>
        <w:suppressAutoHyphens/>
        <w:spacing w:befor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2BB">
        <w:rPr>
          <w:rFonts w:ascii="Times New Roman" w:eastAsia="Calibri" w:hAnsi="Times New Roman" w:cs="Times New Roman"/>
          <w:sz w:val="28"/>
          <w:szCs w:val="28"/>
        </w:rPr>
        <w:t>Председатель Пермск</w:t>
      </w:r>
      <w:r w:rsidR="00413F4C" w:rsidRPr="00B232BB">
        <w:rPr>
          <w:rFonts w:ascii="Times New Roman" w:eastAsia="Calibri" w:hAnsi="Times New Roman" w:cs="Times New Roman"/>
          <w:sz w:val="28"/>
          <w:szCs w:val="28"/>
        </w:rPr>
        <w:t xml:space="preserve">ой городской Думы  </w:t>
      </w:r>
      <w:r w:rsidR="00413F4C"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="00413F4C"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="00924DD1" w:rsidRPr="00B232B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13F4C"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="00924DD1" w:rsidRPr="00B2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2BB">
        <w:rPr>
          <w:rFonts w:ascii="Times New Roman" w:eastAsia="Calibri" w:hAnsi="Times New Roman" w:cs="Times New Roman"/>
          <w:sz w:val="28"/>
          <w:szCs w:val="28"/>
        </w:rPr>
        <w:t>Ю.А. Уткин</w:t>
      </w:r>
    </w:p>
    <w:p w:rsidR="00735EC0" w:rsidRPr="00B232BB" w:rsidRDefault="00413F4C" w:rsidP="00196E99">
      <w:pPr>
        <w:suppressAutoHyphens/>
        <w:spacing w:befor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2BB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</w:t>
      </w:r>
      <w:r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Pr="00B232BB">
        <w:rPr>
          <w:rFonts w:ascii="Times New Roman" w:eastAsia="Calibri" w:hAnsi="Times New Roman" w:cs="Times New Roman"/>
          <w:sz w:val="28"/>
          <w:szCs w:val="28"/>
        </w:rPr>
        <w:tab/>
      </w:r>
      <w:r w:rsidR="00924DD1" w:rsidRPr="00B232B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96E99" w:rsidRPr="00B232BB">
        <w:rPr>
          <w:rFonts w:ascii="Times New Roman" w:eastAsia="Calibri" w:hAnsi="Times New Roman" w:cs="Times New Roman"/>
          <w:sz w:val="28"/>
          <w:szCs w:val="28"/>
        </w:rPr>
        <w:t xml:space="preserve">                   Д.И. Самойлов</w:t>
      </w:r>
    </w:p>
    <w:p w:rsidR="00935DCD" w:rsidRPr="00B232BB" w:rsidRDefault="00935DCD" w:rsidP="00935DC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32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6D50A1" w:rsidRDefault="00935DCD" w:rsidP="005360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eastAsia="Calibri" w:hAnsi="Times New Roman" w:cs="Times New Roman"/>
          <w:sz w:val="28"/>
          <w:szCs w:val="28"/>
        </w:rPr>
        <w:t xml:space="preserve">к решению Пермской городской Думы </w:t>
      </w:r>
      <w:proofErr w:type="gramStart"/>
      <w:r w:rsidRPr="00B232B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B232BB">
        <w:rPr>
          <w:rFonts w:ascii="Times New Roman" w:eastAsia="Calibri" w:hAnsi="Times New Roman" w:cs="Times New Roman"/>
          <w:sz w:val="28"/>
          <w:szCs w:val="28"/>
        </w:rPr>
        <w:t xml:space="preserve"> _____№________</w:t>
      </w:r>
    </w:p>
    <w:p w:rsidR="00536034" w:rsidRPr="00B232BB" w:rsidRDefault="00536034" w:rsidP="0053603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71F" w:rsidRPr="00B232BB" w:rsidRDefault="001F671F" w:rsidP="001F6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Типовые проекты некапитальных строений, сооружений, </w:t>
      </w:r>
      <w:r w:rsidRPr="00B232BB">
        <w:rPr>
          <w:rFonts w:ascii="Times New Roman" w:hAnsi="Times New Roman"/>
          <w:sz w:val="28"/>
          <w:szCs w:val="28"/>
        </w:rPr>
        <w:br/>
        <w:t xml:space="preserve">используемых для осуществления торговой деятельности и деятельности </w:t>
      </w:r>
      <w:r w:rsidRPr="00B232BB">
        <w:rPr>
          <w:rFonts w:ascii="Times New Roman" w:hAnsi="Times New Roman"/>
          <w:sz w:val="28"/>
          <w:szCs w:val="28"/>
        </w:rPr>
        <w:br/>
        <w:t>по оказанию услуг населению, включая услуги общественного питания</w:t>
      </w:r>
    </w:p>
    <w:p w:rsidR="001F671F" w:rsidRPr="00B232BB" w:rsidRDefault="001F671F" w:rsidP="001F6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81" w:rsidRPr="00B232BB" w:rsidRDefault="00925681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2BB">
        <w:rPr>
          <w:rFonts w:ascii="Times New Roman" w:hAnsi="Times New Roman"/>
          <w:sz w:val="28"/>
          <w:szCs w:val="28"/>
        </w:rPr>
        <w:t>Типовые проекты некапитальных строений, сооружений</w:t>
      </w:r>
      <w:r w:rsidR="002337AB" w:rsidRPr="00B232BB">
        <w:rPr>
          <w:rFonts w:ascii="Times New Roman" w:hAnsi="Times New Roman"/>
          <w:sz w:val="28"/>
          <w:szCs w:val="28"/>
        </w:rPr>
        <w:t>, используемых для осуществления торговой деятельности и деятельности по оказанию услуг населению, включая услуги общественного питания (далее – типовые проекты</w:t>
      </w:r>
      <w:r w:rsidR="00C8239B" w:rsidRPr="00B232BB">
        <w:rPr>
          <w:rFonts w:ascii="Times New Roman" w:hAnsi="Times New Roman"/>
          <w:sz w:val="28"/>
          <w:szCs w:val="28"/>
        </w:rPr>
        <w:t>, некапитальные строения</w:t>
      </w:r>
      <w:r w:rsidR="002337AB" w:rsidRPr="00B232BB">
        <w:rPr>
          <w:rFonts w:ascii="Times New Roman" w:hAnsi="Times New Roman"/>
          <w:sz w:val="28"/>
          <w:szCs w:val="28"/>
        </w:rPr>
        <w:t>),</w:t>
      </w:r>
      <w:r w:rsidRPr="00B232BB">
        <w:rPr>
          <w:rFonts w:ascii="Times New Roman" w:hAnsi="Times New Roman"/>
          <w:sz w:val="28"/>
          <w:szCs w:val="28"/>
        </w:rPr>
        <w:t xml:space="preserve"> </w:t>
      </w:r>
      <w:r w:rsidR="009A42C5" w:rsidRPr="00B232BB">
        <w:rPr>
          <w:rFonts w:ascii="Times New Roman" w:hAnsi="Times New Roman"/>
          <w:sz w:val="28"/>
          <w:szCs w:val="28"/>
        </w:rPr>
        <w:t xml:space="preserve">устанавливают </w:t>
      </w:r>
      <w:r w:rsidRPr="00B232BB">
        <w:rPr>
          <w:rFonts w:ascii="Times New Roman" w:hAnsi="Times New Roman"/>
          <w:sz w:val="28"/>
          <w:szCs w:val="28"/>
        </w:rPr>
        <w:t xml:space="preserve">общие архитектурные решения внешнего вида, общие требования </w:t>
      </w:r>
      <w:r w:rsidRPr="00B232BB">
        <w:rPr>
          <w:rFonts w:ascii="Times New Roman" w:hAnsi="Times New Roman"/>
          <w:sz w:val="28"/>
          <w:szCs w:val="28"/>
          <w:lang w:eastAsia="ru-RU"/>
        </w:rPr>
        <w:t>к параметрам, конструкциям</w:t>
      </w:r>
      <w:r w:rsidR="00CD601C" w:rsidRPr="00B232B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232BB">
        <w:rPr>
          <w:rFonts w:ascii="Times New Roman" w:hAnsi="Times New Roman"/>
          <w:sz w:val="28"/>
          <w:szCs w:val="28"/>
          <w:lang w:eastAsia="ru-RU"/>
        </w:rPr>
        <w:t xml:space="preserve"> материалам, применяемым при изготовлении и отделке </w:t>
      </w:r>
      <w:r w:rsidRPr="00B232BB">
        <w:rPr>
          <w:rFonts w:ascii="Times New Roman" w:hAnsi="Times New Roman"/>
          <w:sz w:val="28"/>
          <w:szCs w:val="28"/>
        </w:rPr>
        <w:t>некапитальных строений, сооружений</w:t>
      </w:r>
      <w:r w:rsidRPr="00B232B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601C" w:rsidRPr="00B232BB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C8239B" w:rsidRPr="00B232B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D601C" w:rsidRPr="00B232BB">
        <w:rPr>
          <w:rFonts w:ascii="Times New Roman" w:hAnsi="Times New Roman"/>
          <w:sz w:val="28"/>
          <w:szCs w:val="28"/>
          <w:lang w:eastAsia="ru-RU"/>
        </w:rPr>
        <w:t xml:space="preserve">цветовому решению, </w:t>
      </w:r>
      <w:r w:rsidR="007930D7" w:rsidRPr="00B232BB">
        <w:rPr>
          <w:rFonts w:ascii="Times New Roman" w:hAnsi="Times New Roman"/>
          <w:sz w:val="28"/>
          <w:szCs w:val="28"/>
          <w:lang w:eastAsia="ru-RU"/>
        </w:rPr>
        <w:t xml:space="preserve">установке вывески, </w:t>
      </w:r>
      <w:r w:rsidR="00CD601C" w:rsidRPr="00B232BB">
        <w:rPr>
          <w:rFonts w:ascii="Times New Roman" w:hAnsi="Times New Roman"/>
          <w:sz w:val="28"/>
          <w:szCs w:val="28"/>
          <w:lang w:eastAsia="ru-RU"/>
        </w:rPr>
        <w:t>иным требованиям</w:t>
      </w:r>
      <w:r w:rsidRPr="00B232B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C5334" w:rsidRPr="00B232BB" w:rsidRDefault="00CF07D4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2. </w:t>
      </w:r>
      <w:r w:rsidR="00C8239B" w:rsidRPr="00B232BB">
        <w:rPr>
          <w:rFonts w:ascii="Times New Roman" w:hAnsi="Times New Roman"/>
          <w:sz w:val="28"/>
          <w:szCs w:val="28"/>
        </w:rPr>
        <w:t>Типовые проекты установлены для</w:t>
      </w:r>
      <w:r w:rsidR="00CC5334" w:rsidRPr="00B232BB">
        <w:rPr>
          <w:rFonts w:ascii="Times New Roman" w:hAnsi="Times New Roman"/>
          <w:sz w:val="28"/>
          <w:szCs w:val="28"/>
        </w:rPr>
        <w:t xml:space="preserve"> </w:t>
      </w:r>
      <w:r w:rsidR="00C8239B" w:rsidRPr="00B232BB">
        <w:rPr>
          <w:rFonts w:ascii="Times New Roman" w:hAnsi="Times New Roman"/>
          <w:sz w:val="28"/>
          <w:szCs w:val="28"/>
        </w:rPr>
        <w:t xml:space="preserve">видов </w:t>
      </w:r>
      <w:r w:rsidR="00925681" w:rsidRPr="00B232BB">
        <w:rPr>
          <w:rFonts w:ascii="Times New Roman" w:hAnsi="Times New Roman"/>
          <w:sz w:val="28"/>
          <w:szCs w:val="28"/>
        </w:rPr>
        <w:t>некапитальных строений</w:t>
      </w:r>
      <w:r w:rsidR="00C8239B" w:rsidRPr="00B232BB">
        <w:rPr>
          <w:rFonts w:ascii="Times New Roman" w:hAnsi="Times New Roman"/>
          <w:sz w:val="28"/>
          <w:szCs w:val="28"/>
        </w:rPr>
        <w:t>:</w:t>
      </w:r>
      <w:r w:rsidR="00CC5334" w:rsidRPr="00B232BB">
        <w:rPr>
          <w:rFonts w:ascii="Times New Roman" w:hAnsi="Times New Roman"/>
          <w:sz w:val="28"/>
          <w:szCs w:val="28"/>
        </w:rPr>
        <w:t xml:space="preserve"> «киоск»</w:t>
      </w:r>
      <w:r w:rsidR="00C8239B" w:rsidRPr="00B232BB">
        <w:rPr>
          <w:rFonts w:ascii="Times New Roman" w:hAnsi="Times New Roman"/>
          <w:sz w:val="28"/>
          <w:szCs w:val="28"/>
        </w:rPr>
        <w:t xml:space="preserve">, </w:t>
      </w:r>
      <w:r w:rsidR="00CC5334" w:rsidRPr="00B232BB">
        <w:rPr>
          <w:rFonts w:ascii="Times New Roman" w:hAnsi="Times New Roman"/>
          <w:sz w:val="28"/>
          <w:szCs w:val="28"/>
        </w:rPr>
        <w:t>«павильон».</w:t>
      </w:r>
    </w:p>
    <w:p w:rsidR="00925681" w:rsidRPr="00B232BB" w:rsidRDefault="00CF07D4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Графическое </w:t>
      </w:r>
      <w:r w:rsidR="00C8239B" w:rsidRPr="00B232BB">
        <w:rPr>
          <w:rFonts w:ascii="Times New Roman" w:hAnsi="Times New Roman"/>
          <w:sz w:val="28"/>
          <w:szCs w:val="28"/>
        </w:rPr>
        <w:t>изображение к типовым проектам</w:t>
      </w:r>
      <w:r w:rsidR="009A42C5" w:rsidRPr="00B232BB">
        <w:rPr>
          <w:rFonts w:ascii="Times New Roman" w:hAnsi="Times New Roman"/>
          <w:sz w:val="28"/>
          <w:szCs w:val="28"/>
        </w:rPr>
        <w:t xml:space="preserve"> приведен</w:t>
      </w:r>
      <w:r w:rsidRPr="00B232BB">
        <w:rPr>
          <w:rFonts w:ascii="Times New Roman" w:hAnsi="Times New Roman"/>
          <w:sz w:val="28"/>
          <w:szCs w:val="28"/>
        </w:rPr>
        <w:t>о</w:t>
      </w:r>
      <w:r w:rsidR="009A42C5" w:rsidRPr="00B232BB">
        <w:rPr>
          <w:rFonts w:ascii="Times New Roman" w:hAnsi="Times New Roman"/>
          <w:sz w:val="28"/>
          <w:szCs w:val="28"/>
        </w:rPr>
        <w:t xml:space="preserve"> в приложении</w:t>
      </w:r>
      <w:r w:rsidR="00C8239B" w:rsidRPr="00B232BB">
        <w:rPr>
          <w:rFonts w:ascii="Times New Roman" w:hAnsi="Times New Roman"/>
          <w:sz w:val="28"/>
          <w:szCs w:val="28"/>
        </w:rPr>
        <w:t xml:space="preserve"> к настоящим типовым проектам</w:t>
      </w:r>
      <w:r w:rsidR="00CC5334" w:rsidRPr="00B232BB">
        <w:rPr>
          <w:rFonts w:ascii="Times New Roman" w:hAnsi="Times New Roman"/>
          <w:sz w:val="28"/>
          <w:szCs w:val="28"/>
        </w:rPr>
        <w:t>.</w:t>
      </w:r>
    </w:p>
    <w:p w:rsidR="009A42C5" w:rsidRPr="00B232BB" w:rsidRDefault="009A42C5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3. Требования </w:t>
      </w:r>
      <w:r w:rsidRPr="00B232BB">
        <w:rPr>
          <w:rFonts w:ascii="Times New Roman" w:hAnsi="Times New Roman"/>
          <w:sz w:val="28"/>
          <w:szCs w:val="28"/>
          <w:lang w:eastAsia="ru-RU"/>
        </w:rPr>
        <w:t>к параметрам, конструкциям</w:t>
      </w:r>
      <w:r w:rsidR="00CD601C" w:rsidRPr="00B232B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232BB">
        <w:rPr>
          <w:rFonts w:ascii="Times New Roman" w:hAnsi="Times New Roman"/>
          <w:sz w:val="28"/>
          <w:szCs w:val="28"/>
          <w:lang w:eastAsia="ru-RU"/>
        </w:rPr>
        <w:t xml:space="preserve"> материалам, применяемым при изготовлении и отделке </w:t>
      </w:r>
      <w:r w:rsidRPr="00B232BB">
        <w:rPr>
          <w:rFonts w:ascii="Times New Roman" w:hAnsi="Times New Roman"/>
          <w:sz w:val="28"/>
          <w:szCs w:val="28"/>
        </w:rPr>
        <w:t>некапитальных строений, сооружений.</w:t>
      </w:r>
    </w:p>
    <w:p w:rsidR="00CC5334" w:rsidRPr="00B232BB" w:rsidRDefault="009A42C5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3.1. Параметры</w:t>
      </w:r>
      <w:r w:rsidR="00CC5334" w:rsidRPr="00B232BB">
        <w:rPr>
          <w:rFonts w:ascii="Times New Roman" w:hAnsi="Times New Roman"/>
          <w:sz w:val="28"/>
          <w:szCs w:val="28"/>
        </w:rPr>
        <w:t>.</w:t>
      </w:r>
    </w:p>
    <w:p w:rsidR="00925681" w:rsidRPr="00B232BB" w:rsidRDefault="00CC5334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«Киоск»:</w:t>
      </w:r>
    </w:p>
    <w:p w:rsidR="00CC5334" w:rsidRPr="00B232BB" w:rsidRDefault="00CC5334" w:rsidP="0092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1 тип «Киоск «Печать» - площадь 6 кв</w:t>
      </w:r>
      <w:proofErr w:type="gramStart"/>
      <w:r w:rsidRPr="00B232BB">
        <w:rPr>
          <w:rFonts w:ascii="Times New Roman" w:hAnsi="Times New Roman"/>
          <w:sz w:val="28"/>
          <w:szCs w:val="28"/>
        </w:rPr>
        <w:t>.м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(длина – 3,0 м, ширина – 2,0 м, высота – 2,6 м);</w:t>
      </w:r>
    </w:p>
    <w:p w:rsidR="00CC5334" w:rsidRPr="00B232BB" w:rsidRDefault="00CC5334" w:rsidP="00CC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2 тип «Киоск» - площадь 6 кв</w:t>
      </w:r>
      <w:proofErr w:type="gramStart"/>
      <w:r w:rsidRPr="00B232BB">
        <w:rPr>
          <w:rFonts w:ascii="Times New Roman" w:hAnsi="Times New Roman"/>
          <w:sz w:val="28"/>
          <w:szCs w:val="28"/>
        </w:rPr>
        <w:t>.м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(длина – 3,0 м, ширина – 2,0 м, высота – 2,6 м);</w:t>
      </w:r>
    </w:p>
    <w:p w:rsidR="00CC5334" w:rsidRPr="00B232BB" w:rsidRDefault="00CC5334" w:rsidP="00CC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3 тип «Киоск» - площадь 9 кв</w:t>
      </w:r>
      <w:proofErr w:type="gramStart"/>
      <w:r w:rsidRPr="00B232BB">
        <w:rPr>
          <w:rFonts w:ascii="Times New Roman" w:hAnsi="Times New Roman"/>
          <w:sz w:val="28"/>
          <w:szCs w:val="28"/>
        </w:rPr>
        <w:t>.м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(</w:t>
      </w:r>
      <w:r w:rsidR="00CF07D4" w:rsidRPr="00B232BB">
        <w:rPr>
          <w:rFonts w:ascii="Times New Roman" w:hAnsi="Times New Roman"/>
          <w:sz w:val="28"/>
          <w:szCs w:val="28"/>
        </w:rPr>
        <w:t xml:space="preserve">длина – </w:t>
      </w:r>
      <w:r w:rsidRPr="00B232BB">
        <w:rPr>
          <w:rFonts w:ascii="Times New Roman" w:hAnsi="Times New Roman"/>
          <w:sz w:val="28"/>
          <w:szCs w:val="28"/>
        </w:rPr>
        <w:t>3</w:t>
      </w:r>
      <w:r w:rsidR="00CF07D4" w:rsidRPr="00B232BB">
        <w:rPr>
          <w:rFonts w:ascii="Times New Roman" w:hAnsi="Times New Roman"/>
          <w:sz w:val="28"/>
          <w:szCs w:val="28"/>
        </w:rPr>
        <w:t>,</w:t>
      </w:r>
      <w:r w:rsidRPr="00B232BB">
        <w:rPr>
          <w:rFonts w:ascii="Times New Roman" w:hAnsi="Times New Roman"/>
          <w:sz w:val="28"/>
          <w:szCs w:val="28"/>
        </w:rPr>
        <w:t>0</w:t>
      </w:r>
      <w:r w:rsidR="00CF07D4" w:rsidRPr="00B232BB">
        <w:rPr>
          <w:rFonts w:ascii="Times New Roman" w:hAnsi="Times New Roman"/>
          <w:sz w:val="28"/>
          <w:szCs w:val="28"/>
        </w:rPr>
        <w:t xml:space="preserve"> м, ширина – </w:t>
      </w:r>
      <w:r w:rsidRPr="00B232BB">
        <w:rPr>
          <w:rFonts w:ascii="Times New Roman" w:hAnsi="Times New Roman"/>
          <w:sz w:val="28"/>
          <w:szCs w:val="28"/>
        </w:rPr>
        <w:t>2</w:t>
      </w:r>
      <w:r w:rsidR="00CF07D4" w:rsidRPr="00B232BB">
        <w:rPr>
          <w:rFonts w:ascii="Times New Roman" w:hAnsi="Times New Roman"/>
          <w:sz w:val="28"/>
          <w:szCs w:val="28"/>
        </w:rPr>
        <w:t>,</w:t>
      </w:r>
      <w:r w:rsidRPr="00B232BB">
        <w:rPr>
          <w:rFonts w:ascii="Times New Roman" w:hAnsi="Times New Roman"/>
          <w:sz w:val="28"/>
          <w:szCs w:val="28"/>
        </w:rPr>
        <w:t>0</w:t>
      </w:r>
      <w:r w:rsidR="00CF07D4" w:rsidRPr="00B232BB">
        <w:rPr>
          <w:rFonts w:ascii="Times New Roman" w:hAnsi="Times New Roman"/>
          <w:sz w:val="28"/>
          <w:szCs w:val="28"/>
        </w:rPr>
        <w:t xml:space="preserve"> м, высота – </w:t>
      </w:r>
      <w:r w:rsidRPr="00B232BB">
        <w:rPr>
          <w:rFonts w:ascii="Times New Roman" w:hAnsi="Times New Roman"/>
          <w:sz w:val="28"/>
          <w:szCs w:val="28"/>
        </w:rPr>
        <w:t>2</w:t>
      </w:r>
      <w:r w:rsidR="00CF07D4" w:rsidRPr="00B232BB">
        <w:rPr>
          <w:rFonts w:ascii="Times New Roman" w:hAnsi="Times New Roman"/>
          <w:sz w:val="28"/>
          <w:szCs w:val="28"/>
        </w:rPr>
        <w:t>,</w:t>
      </w:r>
      <w:r w:rsidRPr="00B232BB">
        <w:rPr>
          <w:rFonts w:ascii="Times New Roman" w:hAnsi="Times New Roman"/>
          <w:sz w:val="28"/>
          <w:szCs w:val="28"/>
        </w:rPr>
        <w:t>6</w:t>
      </w:r>
      <w:r w:rsidR="00CF07D4" w:rsidRPr="00B232BB">
        <w:rPr>
          <w:rFonts w:ascii="Times New Roman" w:hAnsi="Times New Roman"/>
          <w:sz w:val="28"/>
          <w:szCs w:val="28"/>
        </w:rPr>
        <w:t xml:space="preserve"> м</w:t>
      </w:r>
      <w:r w:rsidRPr="00B232BB">
        <w:rPr>
          <w:rFonts w:ascii="Times New Roman" w:hAnsi="Times New Roman"/>
          <w:sz w:val="28"/>
          <w:szCs w:val="28"/>
        </w:rPr>
        <w:t>);</w:t>
      </w:r>
    </w:p>
    <w:p w:rsidR="00CC5334" w:rsidRPr="00B232BB" w:rsidRDefault="00CF07D4" w:rsidP="00CC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«Павильон»:</w:t>
      </w:r>
    </w:p>
    <w:p w:rsidR="00CF07D4" w:rsidRPr="00B232BB" w:rsidRDefault="00CF07D4" w:rsidP="00CC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1 тип «Павильон» - площадь 30 кв</w:t>
      </w:r>
      <w:proofErr w:type="gramStart"/>
      <w:r w:rsidRPr="00B232BB">
        <w:rPr>
          <w:rFonts w:ascii="Times New Roman" w:hAnsi="Times New Roman"/>
          <w:sz w:val="28"/>
          <w:szCs w:val="28"/>
        </w:rPr>
        <w:t>.м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(длина - 7,5 м, ширина – 4,0 м, высота – 3,2 м);</w:t>
      </w:r>
    </w:p>
    <w:p w:rsidR="00CF07D4" w:rsidRPr="00B232BB" w:rsidRDefault="00CF07D4" w:rsidP="00CC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2 тип «Павильон» - площадь 28 кв</w:t>
      </w:r>
      <w:proofErr w:type="gramStart"/>
      <w:r w:rsidRPr="00B232BB">
        <w:rPr>
          <w:rFonts w:ascii="Times New Roman" w:hAnsi="Times New Roman"/>
          <w:sz w:val="28"/>
          <w:szCs w:val="28"/>
        </w:rPr>
        <w:t>.м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(длина 7,0 м, ширина – 4,0 м, высота – 3,2 м).</w:t>
      </w:r>
    </w:p>
    <w:p w:rsidR="004B1FD7" w:rsidRPr="00B232BB" w:rsidRDefault="00CF07D4" w:rsidP="00CC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3.2. </w:t>
      </w:r>
      <w:r w:rsidR="007930D7" w:rsidRPr="00B232BB">
        <w:rPr>
          <w:rFonts w:ascii="Times New Roman" w:hAnsi="Times New Roman"/>
          <w:sz w:val="28"/>
          <w:szCs w:val="28"/>
        </w:rPr>
        <w:t>Конструкции и м</w:t>
      </w:r>
      <w:r w:rsidRPr="00B232BB">
        <w:rPr>
          <w:rFonts w:ascii="Times New Roman" w:hAnsi="Times New Roman"/>
          <w:sz w:val="28"/>
          <w:szCs w:val="28"/>
        </w:rPr>
        <w:t>атериалы</w:t>
      </w:r>
      <w:r w:rsidR="002A508C" w:rsidRPr="00B232BB">
        <w:rPr>
          <w:rFonts w:ascii="Times New Roman" w:hAnsi="Times New Roman"/>
          <w:sz w:val="28"/>
          <w:szCs w:val="28"/>
        </w:rPr>
        <w:t xml:space="preserve"> типовых проектов всех типов «Киоск», «Павильон»: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2BB">
        <w:rPr>
          <w:rFonts w:ascii="Times New Roman" w:hAnsi="Times New Roman"/>
          <w:sz w:val="28"/>
          <w:szCs w:val="28"/>
        </w:rPr>
        <w:t>несущий каркас: из гнутого стального листа (толщина металла не менее 4 мм) изготовлен методом резки и гибки с нанесением  порошкового полимерного покрытия; из трубы профильной металлической, швеллера металлического и гнутых металлических элементов с нанесением порошкового полимерного покрытия (толщина металла не менее 3 мм);</w:t>
      </w:r>
      <w:proofErr w:type="gramEnd"/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оконные и дверные переплеты: </w:t>
      </w:r>
      <w:proofErr w:type="spellStart"/>
      <w:r w:rsidRPr="00B232BB">
        <w:rPr>
          <w:rFonts w:ascii="Times New Roman" w:hAnsi="Times New Roman"/>
          <w:sz w:val="28"/>
          <w:szCs w:val="28"/>
        </w:rPr>
        <w:t>аллюминиевый</w:t>
      </w:r>
      <w:proofErr w:type="spellEnd"/>
      <w:r w:rsidRPr="00B232BB">
        <w:rPr>
          <w:rFonts w:ascii="Times New Roman" w:hAnsi="Times New Roman"/>
          <w:sz w:val="28"/>
          <w:szCs w:val="28"/>
        </w:rPr>
        <w:t xml:space="preserve"> профиль с порошковым окрашиванием, ламинированный ПВХ;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2BB">
        <w:rPr>
          <w:rFonts w:ascii="Times New Roman" w:hAnsi="Times New Roman"/>
          <w:sz w:val="28"/>
          <w:szCs w:val="28"/>
        </w:rPr>
        <w:lastRenderedPageBreak/>
        <w:t xml:space="preserve">декоративные элементы внешней отделки: композит, для дворового фасада: композит (с </w:t>
      </w:r>
      <w:r w:rsidR="00E811EB" w:rsidRPr="00B232BB">
        <w:rPr>
          <w:rFonts w:ascii="Times New Roman" w:hAnsi="Times New Roman"/>
          <w:sz w:val="28"/>
          <w:szCs w:val="28"/>
        </w:rPr>
        <w:t>горизонтальным расположением</w:t>
      </w:r>
      <w:r w:rsidRPr="00B232BB">
        <w:rPr>
          <w:rFonts w:ascii="Times New Roman" w:hAnsi="Times New Roman"/>
          <w:sz w:val="28"/>
          <w:szCs w:val="28"/>
        </w:rPr>
        <w:t xml:space="preserve"> панелей),</w:t>
      </w:r>
      <w:r w:rsidR="007A3BA1" w:rsidRPr="00B232BB">
        <w:rPr>
          <w:rFonts w:ascii="Times New Roman" w:hAnsi="Times New Roman"/>
          <w:sz w:val="28"/>
          <w:szCs w:val="28"/>
        </w:rPr>
        <w:t xml:space="preserve"> декоративные </w:t>
      </w:r>
      <w:r w:rsidRPr="00B232BB">
        <w:rPr>
          <w:rFonts w:ascii="Times New Roman" w:hAnsi="Times New Roman"/>
          <w:sz w:val="28"/>
          <w:szCs w:val="28"/>
        </w:rPr>
        <w:t>стойки – металл,</w:t>
      </w:r>
      <w:r w:rsidR="007A3BA1" w:rsidRPr="00B232BB">
        <w:rPr>
          <w:rFonts w:ascii="Times New Roman" w:hAnsi="Times New Roman"/>
          <w:sz w:val="28"/>
          <w:szCs w:val="28"/>
        </w:rPr>
        <w:t xml:space="preserve"> </w:t>
      </w:r>
      <w:r w:rsidRPr="00B232BB">
        <w:rPr>
          <w:rFonts w:ascii="Times New Roman" w:hAnsi="Times New Roman"/>
          <w:sz w:val="28"/>
          <w:szCs w:val="28"/>
        </w:rPr>
        <w:t>декоративные панели</w:t>
      </w:r>
      <w:r w:rsidR="007A3BA1" w:rsidRPr="00B232BB">
        <w:rPr>
          <w:rFonts w:ascii="Times New Roman" w:hAnsi="Times New Roman"/>
          <w:sz w:val="28"/>
          <w:szCs w:val="28"/>
        </w:rPr>
        <w:t xml:space="preserve"> (рейки)</w:t>
      </w:r>
      <w:r w:rsidRPr="00B232BB">
        <w:rPr>
          <w:rFonts w:ascii="Times New Roman" w:hAnsi="Times New Roman"/>
          <w:sz w:val="28"/>
          <w:szCs w:val="28"/>
        </w:rPr>
        <w:t xml:space="preserve"> - металл, дерево;</w:t>
      </w:r>
      <w:r w:rsidR="007A3BA1" w:rsidRPr="00B232BB">
        <w:rPr>
          <w:rFonts w:ascii="Times New Roman" w:hAnsi="Times New Roman"/>
          <w:sz w:val="28"/>
          <w:szCs w:val="28"/>
        </w:rPr>
        <w:t xml:space="preserve"> </w:t>
      </w:r>
      <w:r w:rsidR="00E811EB" w:rsidRPr="00B232BB">
        <w:rPr>
          <w:rFonts w:ascii="Times New Roman" w:hAnsi="Times New Roman"/>
          <w:sz w:val="28"/>
          <w:szCs w:val="28"/>
        </w:rPr>
        <w:t xml:space="preserve">допускаются </w:t>
      </w:r>
      <w:proofErr w:type="spellStart"/>
      <w:r w:rsidRPr="00B232BB">
        <w:rPr>
          <w:rFonts w:ascii="Times New Roman" w:hAnsi="Times New Roman"/>
          <w:sz w:val="28"/>
          <w:szCs w:val="28"/>
        </w:rPr>
        <w:t>роллетные</w:t>
      </w:r>
      <w:proofErr w:type="spellEnd"/>
      <w:r w:rsidRPr="00B232BB">
        <w:rPr>
          <w:rFonts w:ascii="Times New Roman" w:hAnsi="Times New Roman"/>
          <w:sz w:val="28"/>
          <w:szCs w:val="28"/>
        </w:rPr>
        <w:t xml:space="preserve"> систем</w:t>
      </w:r>
      <w:r w:rsidR="00E811EB" w:rsidRPr="00B232BB">
        <w:rPr>
          <w:rFonts w:ascii="Times New Roman" w:hAnsi="Times New Roman"/>
          <w:sz w:val="28"/>
          <w:szCs w:val="28"/>
        </w:rPr>
        <w:t>ы (</w:t>
      </w:r>
      <w:proofErr w:type="spellStart"/>
      <w:r w:rsidR="00E811EB" w:rsidRPr="00B232BB">
        <w:rPr>
          <w:rFonts w:ascii="Times New Roman" w:hAnsi="Times New Roman"/>
          <w:sz w:val="28"/>
          <w:szCs w:val="28"/>
        </w:rPr>
        <w:t>ролльставни</w:t>
      </w:r>
      <w:proofErr w:type="spellEnd"/>
      <w:r w:rsidR="00E811EB" w:rsidRPr="00B232BB">
        <w:rPr>
          <w:rFonts w:ascii="Times New Roman" w:hAnsi="Times New Roman"/>
          <w:sz w:val="28"/>
          <w:szCs w:val="28"/>
        </w:rPr>
        <w:t>): металлические</w:t>
      </w:r>
      <w:r w:rsidRPr="00B232BB">
        <w:rPr>
          <w:rFonts w:ascii="Times New Roman" w:hAnsi="Times New Roman"/>
          <w:sz w:val="28"/>
          <w:szCs w:val="28"/>
        </w:rPr>
        <w:t xml:space="preserve"> с механическим или электр</w:t>
      </w:r>
      <w:r w:rsidR="00E811EB" w:rsidRPr="00B232BB">
        <w:rPr>
          <w:rFonts w:ascii="Times New Roman" w:hAnsi="Times New Roman"/>
          <w:sz w:val="28"/>
          <w:szCs w:val="28"/>
        </w:rPr>
        <w:t xml:space="preserve">ическим </w:t>
      </w:r>
      <w:r w:rsidRPr="00B232BB">
        <w:rPr>
          <w:rFonts w:ascii="Times New Roman" w:hAnsi="Times New Roman"/>
          <w:sz w:val="28"/>
          <w:szCs w:val="28"/>
        </w:rPr>
        <w:t>приводом</w:t>
      </w:r>
      <w:r w:rsidR="00E60A75" w:rsidRPr="00B232BB">
        <w:rPr>
          <w:rFonts w:ascii="Times New Roman" w:hAnsi="Times New Roman"/>
          <w:sz w:val="28"/>
          <w:szCs w:val="28"/>
        </w:rPr>
        <w:t xml:space="preserve"> </w:t>
      </w:r>
      <w:r w:rsidR="00E811EB" w:rsidRPr="00B232BB">
        <w:rPr>
          <w:rFonts w:ascii="Times New Roman" w:hAnsi="Times New Roman"/>
          <w:sz w:val="28"/>
          <w:szCs w:val="28"/>
        </w:rPr>
        <w:t>(при необходимости)</w:t>
      </w:r>
      <w:r w:rsidRPr="00B232BB">
        <w:rPr>
          <w:rFonts w:ascii="Times New Roman" w:hAnsi="Times New Roman"/>
          <w:sz w:val="28"/>
          <w:szCs w:val="28"/>
        </w:rPr>
        <w:t>;</w:t>
      </w:r>
      <w:proofErr w:type="gramEnd"/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остекление: простое прозрачное с антивандальным покрытием, </w:t>
      </w:r>
      <w:proofErr w:type="spellStart"/>
      <w:r w:rsidRPr="00B232BB">
        <w:rPr>
          <w:rFonts w:ascii="Times New Roman" w:hAnsi="Times New Roman"/>
          <w:sz w:val="28"/>
          <w:szCs w:val="28"/>
        </w:rPr>
        <w:t>ударопрочное</w:t>
      </w:r>
      <w:proofErr w:type="spellEnd"/>
      <w:r w:rsidRPr="00B232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32BB">
        <w:rPr>
          <w:rFonts w:ascii="Times New Roman" w:hAnsi="Times New Roman"/>
          <w:sz w:val="28"/>
          <w:szCs w:val="28"/>
        </w:rPr>
        <w:t>тонирование</w:t>
      </w:r>
      <w:proofErr w:type="spellEnd"/>
      <w:r w:rsidRPr="00B232BB">
        <w:rPr>
          <w:rFonts w:ascii="Times New Roman" w:hAnsi="Times New Roman"/>
          <w:sz w:val="28"/>
          <w:szCs w:val="28"/>
        </w:rPr>
        <w:t xml:space="preserve"> стекла запрещается);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вентиляционные решетки: металлические;</w:t>
      </w:r>
    </w:p>
    <w:p w:rsidR="001F671F" w:rsidRPr="00B232BB" w:rsidRDefault="001F671F" w:rsidP="001F671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цоколь: композит.</w:t>
      </w:r>
    </w:p>
    <w:p w:rsidR="002A508C" w:rsidRPr="00B232BB" w:rsidRDefault="004B1FD7" w:rsidP="002A5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ab/>
        <w:t>3.3. Цветовое решение</w:t>
      </w:r>
      <w:r w:rsidRPr="00B232BB">
        <w:rPr>
          <w:rFonts w:ascii="Times New Roman" w:hAnsi="Times New Roman"/>
          <w:b/>
          <w:sz w:val="28"/>
          <w:szCs w:val="28"/>
        </w:rPr>
        <w:t xml:space="preserve"> </w:t>
      </w:r>
      <w:r w:rsidR="002A508C" w:rsidRPr="00B232BB">
        <w:rPr>
          <w:rFonts w:ascii="Times New Roman" w:hAnsi="Times New Roman"/>
          <w:sz w:val="28"/>
          <w:szCs w:val="28"/>
        </w:rPr>
        <w:t>типовых проектов всех типов «Киоск», «Павильон»: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несущий каркас: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8017 шоколадно-коричневый,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7016 </w:t>
      </w:r>
      <w:proofErr w:type="spellStart"/>
      <w:r w:rsidRPr="00B232BB">
        <w:rPr>
          <w:rFonts w:ascii="Times New Roman" w:hAnsi="Times New Roman"/>
          <w:sz w:val="28"/>
          <w:szCs w:val="28"/>
        </w:rPr>
        <w:t>антрацитово-серый</w:t>
      </w:r>
      <w:proofErr w:type="spellEnd"/>
      <w:r w:rsidR="002A508C" w:rsidRPr="00B232BB">
        <w:rPr>
          <w:rFonts w:ascii="Times New Roman" w:hAnsi="Times New Roman"/>
          <w:sz w:val="28"/>
          <w:szCs w:val="28"/>
        </w:rPr>
        <w:t>;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оконные и дверные переплеты: должны соответствовать </w:t>
      </w:r>
      <w:proofErr w:type="gramStart"/>
      <w:r w:rsidRPr="00B232BB">
        <w:rPr>
          <w:rFonts w:ascii="Times New Roman" w:hAnsi="Times New Roman"/>
          <w:sz w:val="28"/>
          <w:szCs w:val="28"/>
        </w:rPr>
        <w:t>выбранному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для каркаса (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8017 шоколадно-коричневый,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7016 </w:t>
      </w:r>
      <w:proofErr w:type="spellStart"/>
      <w:r w:rsidRPr="00B232BB">
        <w:rPr>
          <w:rFonts w:ascii="Times New Roman" w:hAnsi="Times New Roman"/>
          <w:sz w:val="28"/>
          <w:szCs w:val="28"/>
        </w:rPr>
        <w:t>антрацитово-серый</w:t>
      </w:r>
      <w:proofErr w:type="spellEnd"/>
      <w:r w:rsidRPr="00B232BB">
        <w:rPr>
          <w:rFonts w:ascii="Times New Roman" w:hAnsi="Times New Roman"/>
          <w:sz w:val="28"/>
          <w:szCs w:val="28"/>
        </w:rPr>
        <w:t>);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декоративные элементы внешней отделки: ограждающая конструкция: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8017 шоколадно-коричневый,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7016 </w:t>
      </w:r>
      <w:proofErr w:type="spellStart"/>
      <w:r w:rsidRPr="00B232BB">
        <w:rPr>
          <w:rFonts w:ascii="Times New Roman" w:hAnsi="Times New Roman"/>
          <w:sz w:val="28"/>
          <w:szCs w:val="28"/>
        </w:rPr>
        <w:t>антрацитово-серый</w:t>
      </w:r>
      <w:proofErr w:type="spellEnd"/>
      <w:r w:rsidRPr="00B232BB">
        <w:rPr>
          <w:rFonts w:ascii="Times New Roman" w:hAnsi="Times New Roman"/>
          <w:sz w:val="28"/>
          <w:szCs w:val="28"/>
        </w:rPr>
        <w:t>;</w:t>
      </w:r>
    </w:p>
    <w:p w:rsidR="001F671F" w:rsidRPr="00B232BB" w:rsidRDefault="003B490D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декоративные </w:t>
      </w:r>
      <w:r w:rsidR="001F671F" w:rsidRPr="00B232BB">
        <w:rPr>
          <w:rFonts w:ascii="Times New Roman" w:hAnsi="Times New Roman"/>
          <w:sz w:val="28"/>
          <w:szCs w:val="28"/>
        </w:rPr>
        <w:t xml:space="preserve">стойки: </w:t>
      </w:r>
      <w:r w:rsidR="001F671F" w:rsidRPr="00B232BB">
        <w:rPr>
          <w:rFonts w:ascii="Times New Roman" w:hAnsi="Times New Roman"/>
          <w:sz w:val="28"/>
          <w:szCs w:val="28"/>
          <w:lang w:val="en-US"/>
        </w:rPr>
        <w:t>RAL</w:t>
      </w:r>
      <w:r w:rsidR="001F671F" w:rsidRPr="00B232BB">
        <w:rPr>
          <w:rFonts w:ascii="Times New Roman" w:hAnsi="Times New Roman"/>
          <w:sz w:val="28"/>
          <w:szCs w:val="28"/>
        </w:rPr>
        <w:t xml:space="preserve"> 8017 шоколадно-коричневый, </w:t>
      </w:r>
      <w:r w:rsidR="001F671F" w:rsidRPr="00B232BB">
        <w:rPr>
          <w:rFonts w:ascii="Times New Roman" w:hAnsi="Times New Roman"/>
          <w:sz w:val="28"/>
          <w:szCs w:val="28"/>
          <w:lang w:val="en-US"/>
        </w:rPr>
        <w:t>RAL</w:t>
      </w:r>
      <w:r w:rsidR="001F671F" w:rsidRPr="00B232BB">
        <w:rPr>
          <w:rFonts w:ascii="Times New Roman" w:hAnsi="Times New Roman"/>
          <w:sz w:val="28"/>
          <w:szCs w:val="28"/>
        </w:rPr>
        <w:t xml:space="preserve"> 7016 </w:t>
      </w:r>
      <w:proofErr w:type="spellStart"/>
      <w:r w:rsidR="001F671F" w:rsidRPr="00B232BB">
        <w:rPr>
          <w:rFonts w:ascii="Times New Roman" w:hAnsi="Times New Roman"/>
          <w:sz w:val="28"/>
          <w:szCs w:val="28"/>
        </w:rPr>
        <w:t>антрацитово-серый</w:t>
      </w:r>
      <w:proofErr w:type="spellEnd"/>
      <w:r w:rsidR="001F671F" w:rsidRPr="00B232BB">
        <w:rPr>
          <w:rFonts w:ascii="Times New Roman" w:hAnsi="Times New Roman"/>
          <w:sz w:val="28"/>
          <w:szCs w:val="28"/>
        </w:rPr>
        <w:t>;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декоративные панели</w:t>
      </w:r>
      <w:r w:rsidR="003B490D" w:rsidRPr="00B232BB">
        <w:rPr>
          <w:rFonts w:ascii="Times New Roman" w:hAnsi="Times New Roman"/>
          <w:sz w:val="28"/>
          <w:szCs w:val="28"/>
        </w:rPr>
        <w:t xml:space="preserve"> (рейки)</w:t>
      </w:r>
      <w:r w:rsidRPr="00B232BB">
        <w:rPr>
          <w:rFonts w:ascii="Times New Roman" w:hAnsi="Times New Roman"/>
          <w:sz w:val="28"/>
          <w:szCs w:val="28"/>
        </w:rPr>
        <w:t xml:space="preserve">: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1013 жемчужно-белый,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1015 светлая слоновая кость;</w:t>
      </w:r>
    </w:p>
    <w:p w:rsidR="001F671F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32BB">
        <w:rPr>
          <w:rFonts w:ascii="Times New Roman" w:hAnsi="Times New Roman"/>
          <w:sz w:val="28"/>
          <w:szCs w:val="28"/>
        </w:rPr>
        <w:t>роллетные</w:t>
      </w:r>
      <w:proofErr w:type="spellEnd"/>
      <w:r w:rsidRPr="00B232BB">
        <w:rPr>
          <w:rFonts w:ascii="Times New Roman" w:hAnsi="Times New Roman"/>
          <w:sz w:val="28"/>
          <w:szCs w:val="28"/>
        </w:rPr>
        <w:t xml:space="preserve"> системы (</w:t>
      </w:r>
      <w:proofErr w:type="spellStart"/>
      <w:r w:rsidRPr="00B232BB">
        <w:rPr>
          <w:rFonts w:ascii="Times New Roman" w:hAnsi="Times New Roman"/>
          <w:sz w:val="28"/>
          <w:szCs w:val="28"/>
        </w:rPr>
        <w:t>ролльставни</w:t>
      </w:r>
      <w:proofErr w:type="spellEnd"/>
      <w:r w:rsidRPr="00B232BB">
        <w:rPr>
          <w:rFonts w:ascii="Times New Roman" w:hAnsi="Times New Roman"/>
          <w:sz w:val="28"/>
          <w:szCs w:val="28"/>
        </w:rPr>
        <w:t xml:space="preserve">): должны соответствовать </w:t>
      </w:r>
      <w:proofErr w:type="gramStart"/>
      <w:r w:rsidRPr="00B232BB">
        <w:rPr>
          <w:rFonts w:ascii="Times New Roman" w:hAnsi="Times New Roman"/>
          <w:sz w:val="28"/>
          <w:szCs w:val="28"/>
        </w:rPr>
        <w:t>выбранному</w:t>
      </w:r>
      <w:proofErr w:type="gramEnd"/>
      <w:r w:rsidRPr="00B232BB">
        <w:rPr>
          <w:rFonts w:ascii="Times New Roman" w:hAnsi="Times New Roman"/>
          <w:sz w:val="28"/>
          <w:szCs w:val="28"/>
        </w:rPr>
        <w:t xml:space="preserve">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для каркаса (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8017 шоколадно-коричневый, </w:t>
      </w:r>
      <w:r w:rsidRPr="00B232BB">
        <w:rPr>
          <w:rFonts w:ascii="Times New Roman" w:hAnsi="Times New Roman"/>
          <w:sz w:val="28"/>
          <w:szCs w:val="28"/>
          <w:lang w:val="en-US"/>
        </w:rPr>
        <w:t>RAL</w:t>
      </w:r>
      <w:r w:rsidRPr="00B232BB">
        <w:rPr>
          <w:rFonts w:ascii="Times New Roman" w:hAnsi="Times New Roman"/>
          <w:sz w:val="28"/>
          <w:szCs w:val="28"/>
        </w:rPr>
        <w:t xml:space="preserve"> 7016 </w:t>
      </w:r>
      <w:proofErr w:type="spellStart"/>
      <w:r w:rsidRPr="00B232BB">
        <w:rPr>
          <w:rFonts w:ascii="Times New Roman" w:hAnsi="Times New Roman"/>
          <w:sz w:val="28"/>
          <w:szCs w:val="28"/>
        </w:rPr>
        <w:t>антрацитово-серый</w:t>
      </w:r>
      <w:proofErr w:type="spellEnd"/>
      <w:r w:rsidRPr="00B232BB">
        <w:rPr>
          <w:rFonts w:ascii="Times New Roman" w:hAnsi="Times New Roman"/>
          <w:sz w:val="28"/>
          <w:szCs w:val="28"/>
        </w:rPr>
        <w:t>);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остекление: прозрачное с антивандальным покрытием, </w:t>
      </w:r>
      <w:proofErr w:type="spellStart"/>
      <w:r w:rsidRPr="00B232BB">
        <w:rPr>
          <w:rFonts w:eastAsia="Calibri"/>
          <w:lang w:val="ru-RU"/>
        </w:rPr>
        <w:t>ударопрочное</w:t>
      </w:r>
      <w:proofErr w:type="spellEnd"/>
      <w:r w:rsidRPr="00B232BB">
        <w:rPr>
          <w:rFonts w:eastAsia="Calibri"/>
          <w:lang w:val="ru-RU"/>
        </w:rPr>
        <w:t xml:space="preserve"> (</w:t>
      </w:r>
      <w:proofErr w:type="spellStart"/>
      <w:r w:rsidRPr="00B232BB">
        <w:rPr>
          <w:rFonts w:eastAsia="Calibri"/>
          <w:lang w:val="ru-RU"/>
        </w:rPr>
        <w:t>тонирование</w:t>
      </w:r>
      <w:proofErr w:type="spellEnd"/>
      <w:r w:rsidRPr="00B232BB">
        <w:rPr>
          <w:rFonts w:eastAsia="Calibri"/>
          <w:lang w:val="ru-RU"/>
        </w:rPr>
        <w:t xml:space="preserve"> стекла запрещается); 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rFonts w:eastAsia="Calibri"/>
          <w:lang w:val="ru-RU"/>
        </w:rPr>
        <w:t xml:space="preserve">вентиляционные решетки: </w:t>
      </w:r>
      <w:r w:rsidRPr="00B232BB">
        <w:rPr>
          <w:lang w:val="ru-RU"/>
        </w:rPr>
        <w:t xml:space="preserve">должны соответствовать </w:t>
      </w:r>
      <w:proofErr w:type="gramStart"/>
      <w:r w:rsidRPr="00B232BB">
        <w:rPr>
          <w:lang w:val="ru-RU"/>
        </w:rPr>
        <w:t>выбранному</w:t>
      </w:r>
      <w:proofErr w:type="gramEnd"/>
      <w:r w:rsidRPr="00B232BB">
        <w:rPr>
          <w:lang w:val="ru-RU"/>
        </w:rPr>
        <w:t xml:space="preserve"> </w:t>
      </w:r>
      <w:r w:rsidRPr="00B232BB">
        <w:t>RAL</w:t>
      </w:r>
      <w:r w:rsidRPr="00B232BB">
        <w:rPr>
          <w:lang w:val="ru-RU"/>
        </w:rPr>
        <w:t xml:space="preserve"> для каркаса (</w:t>
      </w:r>
      <w:r w:rsidRPr="00B232BB">
        <w:t>RAL</w:t>
      </w:r>
      <w:r w:rsidRPr="00B232BB">
        <w:rPr>
          <w:lang w:val="ru-RU"/>
        </w:rPr>
        <w:t xml:space="preserve"> 8017 шоколадно-коричневый, </w:t>
      </w:r>
      <w:r w:rsidRPr="00B232BB">
        <w:t>RAL</w:t>
      </w:r>
      <w:r w:rsidRPr="00B232BB">
        <w:rPr>
          <w:lang w:val="ru-RU"/>
        </w:rPr>
        <w:t xml:space="preserve"> 7016 </w:t>
      </w:r>
      <w:proofErr w:type="spellStart"/>
      <w:r w:rsidRPr="00B232BB">
        <w:rPr>
          <w:lang w:val="ru-RU"/>
        </w:rPr>
        <w:t>антрацитово-серый</w:t>
      </w:r>
      <w:proofErr w:type="spellEnd"/>
      <w:r w:rsidRPr="00B232BB">
        <w:rPr>
          <w:lang w:val="ru-RU"/>
        </w:rPr>
        <w:t>);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цоколь: должен соответствовать цвету каркаса (</w:t>
      </w:r>
      <w:r w:rsidRPr="00B232BB">
        <w:t>RAL</w:t>
      </w:r>
      <w:r w:rsidRPr="00B232BB">
        <w:rPr>
          <w:lang w:val="ru-RU"/>
        </w:rPr>
        <w:t xml:space="preserve"> 8017 шоколадно-коричневый, </w:t>
      </w:r>
      <w:r w:rsidRPr="00B232BB">
        <w:t>RAL</w:t>
      </w:r>
      <w:r w:rsidRPr="00B232BB">
        <w:rPr>
          <w:lang w:val="ru-RU"/>
        </w:rPr>
        <w:t xml:space="preserve"> 7016 </w:t>
      </w:r>
      <w:proofErr w:type="spellStart"/>
      <w:r w:rsidRPr="00B232BB">
        <w:rPr>
          <w:lang w:val="ru-RU"/>
        </w:rPr>
        <w:t>антрацитово-серый</w:t>
      </w:r>
      <w:proofErr w:type="spellEnd"/>
      <w:r w:rsidRPr="00B232BB">
        <w:rPr>
          <w:lang w:val="ru-RU"/>
        </w:rPr>
        <w:t>);</w:t>
      </w:r>
    </w:p>
    <w:p w:rsidR="001F671F" w:rsidRPr="00B232BB" w:rsidRDefault="004B1FD7" w:rsidP="001F671F">
      <w:pPr>
        <w:pStyle w:val="a9"/>
        <w:ind w:left="-567" w:right="14" w:firstLine="1275"/>
        <w:jc w:val="both"/>
        <w:rPr>
          <w:lang w:val="ru-RU"/>
        </w:rPr>
      </w:pPr>
      <w:r w:rsidRPr="00B232BB">
        <w:rPr>
          <w:lang w:val="ru-RU"/>
        </w:rPr>
        <w:t xml:space="preserve">3.4. Установка </w:t>
      </w:r>
      <w:r w:rsidR="001F671F" w:rsidRPr="00B232BB">
        <w:rPr>
          <w:lang w:val="ru-RU"/>
        </w:rPr>
        <w:t>вывески</w:t>
      </w:r>
      <w:r w:rsidR="002A508C" w:rsidRPr="00B232BB">
        <w:rPr>
          <w:lang w:val="ru-RU"/>
        </w:rPr>
        <w:t xml:space="preserve"> типовых проектов:</w:t>
      </w:r>
    </w:p>
    <w:p w:rsidR="004B1FD7" w:rsidRPr="00B232BB" w:rsidRDefault="004B1FD7" w:rsidP="003B490D">
      <w:pPr>
        <w:pStyle w:val="a9"/>
        <w:ind w:left="0" w:right="14" w:firstLine="709"/>
        <w:jc w:val="both"/>
        <w:rPr>
          <w:lang w:val="ru-RU"/>
        </w:rPr>
      </w:pPr>
      <w:r w:rsidRPr="00B232BB">
        <w:rPr>
          <w:lang w:val="ru-RU"/>
        </w:rPr>
        <w:t xml:space="preserve">3.4.1. Установка вывески </w:t>
      </w:r>
      <w:r w:rsidR="002A508C" w:rsidRPr="00B232BB">
        <w:rPr>
          <w:lang w:val="ru-RU"/>
        </w:rPr>
        <w:t xml:space="preserve">типовых проектов </w:t>
      </w:r>
      <w:r w:rsidR="003B490D" w:rsidRPr="00B232BB">
        <w:rPr>
          <w:lang w:val="ru-RU"/>
        </w:rPr>
        <w:t>всех типов «К</w:t>
      </w:r>
      <w:r w:rsidRPr="00B232BB">
        <w:rPr>
          <w:lang w:val="ru-RU"/>
        </w:rPr>
        <w:t>иоск</w:t>
      </w:r>
      <w:r w:rsidR="003B490D" w:rsidRPr="00B232BB">
        <w:rPr>
          <w:lang w:val="ru-RU"/>
        </w:rPr>
        <w:t>»:</w:t>
      </w:r>
    </w:p>
    <w:p w:rsidR="001F671F" w:rsidRPr="00B232BB" w:rsidRDefault="003B490D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в</w:t>
      </w:r>
      <w:r w:rsidR="001F671F" w:rsidRPr="00B232BB">
        <w:rPr>
          <w:rFonts w:eastAsia="Calibri"/>
          <w:lang w:val="ru-RU"/>
        </w:rPr>
        <w:t>ывес</w:t>
      </w:r>
      <w:r w:rsidR="00F24991" w:rsidRPr="00B232BB">
        <w:rPr>
          <w:rFonts w:eastAsia="Calibri"/>
          <w:lang w:val="ru-RU"/>
        </w:rPr>
        <w:t>ка состоит из графической и</w:t>
      </w:r>
      <w:r w:rsidR="001F671F" w:rsidRPr="00B232BB">
        <w:rPr>
          <w:rFonts w:eastAsia="Calibri"/>
          <w:lang w:val="ru-RU"/>
        </w:rPr>
        <w:t xml:space="preserve"> текстовой части</w:t>
      </w:r>
      <w:r w:rsidR="00F24991" w:rsidRPr="00B232BB">
        <w:rPr>
          <w:rFonts w:eastAsia="Calibri"/>
          <w:lang w:val="ru-RU"/>
        </w:rPr>
        <w:t>.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Текстовая часть в виде отдельно стоящих букв объемных </w:t>
      </w:r>
      <w:r w:rsidRPr="00B232BB">
        <w:rPr>
          <w:rFonts w:eastAsia="Calibri"/>
          <w:lang w:val="ru-RU"/>
        </w:rPr>
        <w:br/>
        <w:t xml:space="preserve">или плоскостных, световых или </w:t>
      </w:r>
      <w:proofErr w:type="spellStart"/>
      <w:r w:rsidRPr="00B232BB">
        <w:rPr>
          <w:rFonts w:eastAsia="Calibri"/>
          <w:lang w:val="ru-RU"/>
        </w:rPr>
        <w:t>несветовых</w:t>
      </w:r>
      <w:proofErr w:type="spellEnd"/>
      <w:r w:rsidRPr="00B232BB">
        <w:rPr>
          <w:rFonts w:eastAsia="Calibri"/>
          <w:lang w:val="ru-RU"/>
        </w:rPr>
        <w:t>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Высота горизонтальной информационной панели (далее – фриз) – </w:t>
      </w:r>
      <w:r w:rsidRPr="00B232BB">
        <w:rPr>
          <w:rFonts w:eastAsia="Calibri"/>
          <w:lang w:val="ru-RU"/>
        </w:rPr>
        <w:br/>
        <w:t xml:space="preserve">450 мм; </w:t>
      </w:r>
    </w:p>
    <w:p w:rsidR="001F671F" w:rsidRPr="00B232BB" w:rsidRDefault="001F671F" w:rsidP="003B490D">
      <w:pPr>
        <w:pStyle w:val="a9"/>
        <w:ind w:left="708" w:right="14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Высота текстовой части не более 300 мм (2/3 высоты фриза); Размещение: строго в границах фриза. 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Колористическое решение фриза –</w:t>
      </w:r>
      <w:r w:rsidR="00E2318E" w:rsidRPr="00B232BB">
        <w:rPr>
          <w:rFonts w:eastAsia="Calibri"/>
          <w:lang w:val="ru-RU"/>
        </w:rPr>
        <w:t xml:space="preserve"> определяется владельцем некапитального строения, сооружения</w:t>
      </w:r>
      <w:r w:rsidRPr="00B232BB">
        <w:rPr>
          <w:rFonts w:eastAsia="Calibri"/>
          <w:lang w:val="ru-RU"/>
        </w:rPr>
        <w:t>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Колористическое решение текстовой и графической части –</w:t>
      </w:r>
      <w:r w:rsidR="00E2318E" w:rsidRPr="00B232BB">
        <w:rPr>
          <w:rFonts w:eastAsia="Calibri"/>
          <w:lang w:val="ru-RU"/>
        </w:rPr>
        <w:t xml:space="preserve"> определяется владельцем некапитального строения, сооружения</w:t>
      </w:r>
      <w:r w:rsidRPr="00B232BB">
        <w:rPr>
          <w:rFonts w:eastAsia="Calibri"/>
          <w:lang w:val="ru-RU"/>
        </w:rPr>
        <w:t>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lastRenderedPageBreak/>
        <w:t>Материал фриза – композит, пластик, дерево (толщина не менее 5-10 мм); металл (</w:t>
      </w:r>
      <w:r w:rsidR="003B490D" w:rsidRPr="00B232BB">
        <w:rPr>
          <w:rFonts w:eastAsia="Calibri"/>
          <w:lang w:val="ru-RU"/>
        </w:rPr>
        <w:t xml:space="preserve">толщина </w:t>
      </w:r>
      <w:r w:rsidRPr="00B232BB">
        <w:rPr>
          <w:rFonts w:eastAsia="Calibri"/>
          <w:lang w:val="ru-RU"/>
        </w:rPr>
        <w:t>не менее 1,5 мм);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Материал графической и текстовой части – пластик, дерево, металл.</w:t>
      </w:r>
    </w:p>
    <w:p w:rsidR="004B1FD7" w:rsidRPr="00B232BB" w:rsidRDefault="004B1FD7" w:rsidP="003B490D">
      <w:pPr>
        <w:pStyle w:val="a9"/>
        <w:ind w:left="0" w:right="14" w:firstLine="709"/>
        <w:jc w:val="both"/>
        <w:rPr>
          <w:lang w:val="ru-RU"/>
        </w:rPr>
      </w:pPr>
      <w:r w:rsidRPr="00B232BB">
        <w:rPr>
          <w:lang w:val="ru-RU"/>
        </w:rPr>
        <w:t xml:space="preserve">3.4.2. Установка вывески </w:t>
      </w:r>
      <w:r w:rsidR="002A508C" w:rsidRPr="00B232BB">
        <w:rPr>
          <w:lang w:val="ru-RU"/>
        </w:rPr>
        <w:t xml:space="preserve">типовых проектов </w:t>
      </w:r>
      <w:r w:rsidR="003B490D" w:rsidRPr="00B232BB">
        <w:rPr>
          <w:lang w:val="ru-RU"/>
        </w:rPr>
        <w:t>всех типов «</w:t>
      </w:r>
      <w:r w:rsidRPr="00B232BB">
        <w:rPr>
          <w:lang w:val="ru-RU"/>
        </w:rPr>
        <w:t>Павильон</w:t>
      </w:r>
      <w:r w:rsidR="003B490D" w:rsidRPr="00B232BB">
        <w:rPr>
          <w:lang w:val="ru-RU"/>
        </w:rPr>
        <w:t>»: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 xml:space="preserve">Вывеска состоит из графической </w:t>
      </w:r>
      <w:r w:rsidR="00E2318E" w:rsidRPr="00B232BB">
        <w:rPr>
          <w:lang w:val="ru-RU"/>
        </w:rPr>
        <w:t>и</w:t>
      </w:r>
      <w:r w:rsidRPr="00B232BB">
        <w:rPr>
          <w:lang w:val="ru-RU"/>
        </w:rPr>
        <w:t xml:space="preserve"> текстовой части</w:t>
      </w:r>
      <w:r w:rsidR="00E2318E" w:rsidRPr="00B232BB">
        <w:rPr>
          <w:lang w:val="ru-RU"/>
        </w:rPr>
        <w:t>.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 xml:space="preserve">Текстовая часть в виде отдельно стоящих букв объемных </w:t>
      </w:r>
      <w:r w:rsidRPr="00B232BB">
        <w:rPr>
          <w:lang w:val="ru-RU"/>
        </w:rPr>
        <w:br/>
        <w:t xml:space="preserve">или плоскостных, световых или </w:t>
      </w:r>
      <w:proofErr w:type="spellStart"/>
      <w:r w:rsidRPr="00B232BB">
        <w:rPr>
          <w:lang w:val="ru-RU"/>
        </w:rPr>
        <w:t>несветовых</w:t>
      </w:r>
      <w:proofErr w:type="spellEnd"/>
      <w:r w:rsidRPr="00B232BB">
        <w:rPr>
          <w:lang w:val="ru-RU"/>
        </w:rPr>
        <w:t xml:space="preserve">; 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Высота фриза</w:t>
      </w:r>
      <w:r w:rsidR="00E60A75" w:rsidRPr="00B232BB">
        <w:rPr>
          <w:lang w:val="ru-RU"/>
        </w:rPr>
        <w:t xml:space="preserve">- </w:t>
      </w:r>
      <w:r w:rsidRPr="00B232BB">
        <w:rPr>
          <w:lang w:val="ru-RU"/>
        </w:rPr>
        <w:t xml:space="preserve">700 мм; 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Высота текстовой части не более 500 мм (2/3 высоты фриза);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Размещение: строго в границах фриза.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Ширина вертикальной информационной панели должна быть равной ширине членения одного оконного переплета.</w:t>
      </w:r>
      <w:r w:rsidR="00665FFD" w:rsidRPr="00B232BB">
        <w:rPr>
          <w:lang w:val="ru-RU"/>
        </w:rPr>
        <w:t xml:space="preserve"> </w:t>
      </w:r>
      <w:r w:rsidRPr="00B232BB">
        <w:rPr>
          <w:lang w:val="ru-RU"/>
        </w:rPr>
        <w:t>Количество вертикальных информационных панелей – не более 1 на каждом фасад</w:t>
      </w:r>
      <w:r w:rsidR="00665FFD" w:rsidRPr="00B232BB">
        <w:rPr>
          <w:lang w:val="ru-RU"/>
        </w:rPr>
        <w:t>е</w:t>
      </w:r>
      <w:r w:rsidRPr="00B232BB">
        <w:rPr>
          <w:lang w:val="ru-RU"/>
        </w:rPr>
        <w:t>.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Колористическое решение фриза</w:t>
      </w:r>
      <w:r w:rsidR="00665FFD" w:rsidRPr="00B232BB">
        <w:rPr>
          <w:lang w:val="ru-RU"/>
        </w:rPr>
        <w:t>, вертикальной информационной панели</w:t>
      </w:r>
      <w:r w:rsidRPr="00B232BB">
        <w:rPr>
          <w:lang w:val="ru-RU"/>
        </w:rPr>
        <w:t xml:space="preserve"> </w:t>
      </w:r>
      <w:r w:rsidR="00E2318E" w:rsidRPr="00B232BB">
        <w:rPr>
          <w:rFonts w:eastAsia="Calibri"/>
          <w:lang w:val="ru-RU"/>
        </w:rPr>
        <w:t>определяется владельцем некапитального строения, сооружения</w:t>
      </w:r>
      <w:r w:rsidR="00665FFD" w:rsidRPr="00B232BB">
        <w:rPr>
          <w:rFonts w:eastAsia="Calibri"/>
          <w:lang w:val="ru-RU"/>
        </w:rPr>
        <w:t xml:space="preserve"> и должны быть выполнены в </w:t>
      </w:r>
      <w:proofErr w:type="gramStart"/>
      <w:r w:rsidR="00665FFD" w:rsidRPr="00B232BB">
        <w:rPr>
          <w:rFonts w:eastAsia="Calibri"/>
          <w:lang w:val="ru-RU"/>
        </w:rPr>
        <w:t>е</w:t>
      </w:r>
      <w:r w:rsidRPr="00B232BB">
        <w:rPr>
          <w:lang w:val="ru-RU"/>
        </w:rPr>
        <w:t>дин</w:t>
      </w:r>
      <w:r w:rsidR="00665FFD" w:rsidRPr="00B232BB">
        <w:rPr>
          <w:lang w:val="ru-RU"/>
        </w:rPr>
        <w:t>ом</w:t>
      </w:r>
      <w:proofErr w:type="gramEnd"/>
      <w:r w:rsidRPr="00B232BB">
        <w:rPr>
          <w:lang w:val="ru-RU"/>
        </w:rPr>
        <w:t xml:space="preserve"> RAL</w:t>
      </w:r>
      <w:r w:rsidR="00665FFD" w:rsidRPr="00B232BB">
        <w:rPr>
          <w:lang w:val="ru-RU"/>
        </w:rPr>
        <w:t>.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 xml:space="preserve">Колористическое решение текстовой и графической части – </w:t>
      </w:r>
      <w:r w:rsidR="00E2318E" w:rsidRPr="00B232BB">
        <w:rPr>
          <w:rFonts w:eastAsia="Calibri"/>
          <w:lang w:val="ru-RU"/>
        </w:rPr>
        <w:t>определяется владельцем некапитального строения, сооружения</w:t>
      </w:r>
      <w:r w:rsidRPr="00B232BB">
        <w:rPr>
          <w:lang w:val="ru-RU"/>
        </w:rPr>
        <w:t>;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Информация на вертикальной информационной панели – не более 50% от площади панели, не содержащая сведений рекламного характера.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Материал фриза – композит, пластик, дерево (толщина не менее 5-10 мм); металл (толщина не менее 1,5 мм);</w:t>
      </w:r>
    </w:p>
    <w:p w:rsidR="003B490D" w:rsidRPr="00B232BB" w:rsidRDefault="003B490D" w:rsidP="003B490D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>Материал графической и текстовой части – пластик, дерево, металл.</w:t>
      </w:r>
    </w:p>
    <w:p w:rsidR="002A508C" w:rsidRPr="00B232BB" w:rsidRDefault="004B1FD7" w:rsidP="002A5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2BB">
        <w:rPr>
          <w:rFonts w:ascii="Times New Roman" w:eastAsia="Calibri" w:hAnsi="Times New Roman" w:cs="Times New Roman"/>
          <w:sz w:val="28"/>
          <w:szCs w:val="28"/>
        </w:rPr>
        <w:t>3.5</w:t>
      </w:r>
      <w:r w:rsidR="002A508C" w:rsidRPr="00B232BB">
        <w:rPr>
          <w:rFonts w:ascii="Times New Roman" w:eastAsia="Calibri" w:hAnsi="Times New Roman" w:cs="Times New Roman"/>
          <w:sz w:val="28"/>
          <w:szCs w:val="28"/>
        </w:rPr>
        <w:t>. Дополнительные требования к типовым проектам</w:t>
      </w:r>
      <w:r w:rsidR="002A508C" w:rsidRPr="00B232BB">
        <w:rPr>
          <w:rFonts w:ascii="Times New Roman" w:hAnsi="Times New Roman" w:cs="Times New Roman"/>
          <w:sz w:val="28"/>
          <w:szCs w:val="28"/>
        </w:rPr>
        <w:t xml:space="preserve"> всех типов «Киоск», «Павильон»:</w:t>
      </w:r>
    </w:p>
    <w:p w:rsidR="001F671F" w:rsidRPr="00B232BB" w:rsidRDefault="002A508C" w:rsidP="001F671F">
      <w:pPr>
        <w:pStyle w:val="a9"/>
        <w:ind w:left="0" w:right="14" w:firstLine="708"/>
        <w:jc w:val="both"/>
        <w:rPr>
          <w:rFonts w:eastAsia="Calibri"/>
          <w:b/>
          <w:u w:val="single"/>
          <w:lang w:val="ru-RU"/>
        </w:rPr>
      </w:pPr>
      <w:r w:rsidRPr="00B232BB">
        <w:rPr>
          <w:rFonts w:eastAsia="Calibri"/>
          <w:lang w:val="ru-RU"/>
        </w:rPr>
        <w:t xml:space="preserve"> </w:t>
      </w:r>
      <w:r w:rsidR="001F671F" w:rsidRPr="00B232BB">
        <w:rPr>
          <w:rFonts w:eastAsia="Calibri"/>
          <w:lang w:val="ru-RU"/>
        </w:rPr>
        <w:t xml:space="preserve">В случае размещения двух и более </w:t>
      </w:r>
      <w:r w:rsidR="003B490D" w:rsidRPr="00B232BB">
        <w:rPr>
          <w:lang w:val="ru-RU"/>
        </w:rPr>
        <w:t>некапитальных строений, сооружений</w:t>
      </w:r>
      <w:r w:rsidR="003B490D" w:rsidRPr="00B232BB">
        <w:rPr>
          <w:rFonts w:eastAsia="Calibri"/>
          <w:lang w:val="ru-RU"/>
        </w:rPr>
        <w:t xml:space="preserve"> </w:t>
      </w:r>
      <w:r w:rsidR="001F671F" w:rsidRPr="00B232BB">
        <w:rPr>
          <w:rFonts w:eastAsia="Calibri"/>
          <w:lang w:val="ru-RU"/>
        </w:rPr>
        <w:t>на одном земельном участке</w:t>
      </w:r>
      <w:r w:rsidR="00794F14" w:rsidRPr="00B232BB">
        <w:rPr>
          <w:rFonts w:eastAsia="Calibri"/>
          <w:lang w:val="ru-RU"/>
        </w:rPr>
        <w:t xml:space="preserve"> (блокировки)</w:t>
      </w:r>
      <w:r w:rsidR="003B490D" w:rsidRPr="00B232BB">
        <w:rPr>
          <w:rFonts w:eastAsia="Calibri"/>
          <w:lang w:val="ru-RU"/>
        </w:rPr>
        <w:t>, на смежных земельных участках</w:t>
      </w:r>
      <w:r w:rsidR="00422021" w:rsidRPr="00B232BB">
        <w:rPr>
          <w:rFonts w:eastAsia="Calibri"/>
          <w:lang w:val="ru-RU"/>
        </w:rPr>
        <w:t>,</w:t>
      </w:r>
      <w:r w:rsidR="001F671F" w:rsidRPr="00B232BB">
        <w:rPr>
          <w:rFonts w:eastAsia="Calibri"/>
          <w:lang w:val="ru-RU"/>
        </w:rPr>
        <w:t xml:space="preserve"> общий вид </w:t>
      </w:r>
      <w:r w:rsidR="00422021" w:rsidRPr="00B232BB">
        <w:rPr>
          <w:lang w:val="ru-RU"/>
        </w:rPr>
        <w:t>некапитальных строений, сооружений</w:t>
      </w:r>
      <w:r w:rsidR="00422021" w:rsidRPr="00B232BB">
        <w:rPr>
          <w:rFonts w:eastAsia="Calibri"/>
          <w:lang w:val="ru-RU"/>
        </w:rPr>
        <w:t xml:space="preserve"> </w:t>
      </w:r>
      <w:r w:rsidR="001F671F" w:rsidRPr="00B232BB">
        <w:rPr>
          <w:rFonts w:eastAsia="Calibri"/>
          <w:lang w:val="ru-RU"/>
        </w:rPr>
        <w:t>выполняется в едином цветовом решении каркаса, конструк</w:t>
      </w:r>
      <w:r w:rsidR="00422021" w:rsidRPr="00B232BB">
        <w:rPr>
          <w:rFonts w:eastAsia="Calibri"/>
          <w:lang w:val="ru-RU"/>
        </w:rPr>
        <w:t>ций и декоративных элементов</w:t>
      </w:r>
      <w:r w:rsidR="001F671F" w:rsidRPr="00B232BB">
        <w:rPr>
          <w:rFonts w:eastAsia="Calibri"/>
          <w:lang w:val="ru-RU"/>
        </w:rPr>
        <w:t xml:space="preserve">. 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lang w:val="ru-RU"/>
        </w:rPr>
      </w:pPr>
      <w:r w:rsidRPr="00B232BB">
        <w:rPr>
          <w:lang w:val="ru-RU"/>
        </w:rPr>
        <w:t xml:space="preserve">Использование </w:t>
      </w:r>
      <w:proofErr w:type="spellStart"/>
      <w:r w:rsidRPr="00B232BB">
        <w:rPr>
          <w:lang w:val="ru-RU"/>
        </w:rPr>
        <w:t>доборных</w:t>
      </w:r>
      <w:proofErr w:type="spellEnd"/>
      <w:r w:rsidRPr="00B232BB">
        <w:rPr>
          <w:lang w:val="ru-RU"/>
        </w:rPr>
        <w:t xml:space="preserve"> элементов из тонколистового металла для отделки каркаса не допускается.</w:t>
      </w:r>
    </w:p>
    <w:p w:rsidR="00794F14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В </w:t>
      </w:r>
      <w:r w:rsidR="00794F14" w:rsidRPr="00B232BB">
        <w:rPr>
          <w:rFonts w:eastAsia="Calibri"/>
          <w:lang w:val="ru-RU"/>
        </w:rPr>
        <w:t xml:space="preserve">случае размещения некапитального строения, сооружения на неровной поверхности земли, </w:t>
      </w:r>
      <w:r w:rsidRPr="00B232BB">
        <w:rPr>
          <w:rFonts w:eastAsia="Calibri"/>
          <w:lang w:val="ru-RU"/>
        </w:rPr>
        <w:t>конструкци</w:t>
      </w:r>
      <w:r w:rsidR="00794F14" w:rsidRPr="00B232BB">
        <w:rPr>
          <w:rFonts w:eastAsia="Calibri"/>
          <w:lang w:val="ru-RU"/>
        </w:rPr>
        <w:t>я</w:t>
      </w:r>
      <w:r w:rsidRPr="00B232BB">
        <w:rPr>
          <w:rFonts w:eastAsia="Calibri"/>
          <w:lang w:val="ru-RU"/>
        </w:rPr>
        <w:t xml:space="preserve"> </w:t>
      </w:r>
      <w:r w:rsidR="00C87671" w:rsidRPr="00B232BB">
        <w:rPr>
          <w:rFonts w:eastAsia="Calibri"/>
          <w:lang w:val="ru-RU"/>
        </w:rPr>
        <w:t xml:space="preserve">несущего </w:t>
      </w:r>
      <w:r w:rsidRPr="00B232BB">
        <w:rPr>
          <w:rFonts w:eastAsia="Calibri"/>
          <w:lang w:val="ru-RU"/>
        </w:rPr>
        <w:t xml:space="preserve">каркаса должна </w:t>
      </w:r>
      <w:r w:rsidR="00794F14" w:rsidRPr="00B232BB">
        <w:rPr>
          <w:rFonts w:eastAsia="Calibri"/>
          <w:lang w:val="ru-RU"/>
        </w:rPr>
        <w:t>предусматривать</w:t>
      </w:r>
      <w:r w:rsidRPr="00B232BB">
        <w:rPr>
          <w:rFonts w:eastAsia="Calibri"/>
          <w:lang w:val="ru-RU"/>
        </w:rPr>
        <w:t xml:space="preserve"> возможность регулиров</w:t>
      </w:r>
      <w:r w:rsidR="00E2318E" w:rsidRPr="00B232BB">
        <w:rPr>
          <w:rFonts w:eastAsia="Calibri"/>
          <w:lang w:val="ru-RU"/>
        </w:rPr>
        <w:t>ки</w:t>
      </w:r>
      <w:r w:rsidRPr="00B232BB">
        <w:rPr>
          <w:rFonts w:eastAsia="Calibri"/>
          <w:lang w:val="ru-RU"/>
        </w:rPr>
        <w:t xml:space="preserve"> </w:t>
      </w:r>
      <w:r w:rsidR="00794F14" w:rsidRPr="00B232BB">
        <w:rPr>
          <w:rFonts w:eastAsia="Calibri"/>
          <w:lang w:val="ru-RU"/>
        </w:rPr>
        <w:t xml:space="preserve">уровня </w:t>
      </w:r>
      <w:r w:rsidR="00C87671" w:rsidRPr="00B232BB">
        <w:rPr>
          <w:rFonts w:eastAsia="Calibri"/>
          <w:lang w:val="ru-RU"/>
        </w:rPr>
        <w:t xml:space="preserve">установки </w:t>
      </w:r>
      <w:r w:rsidR="00794F14" w:rsidRPr="00B232BB">
        <w:rPr>
          <w:rFonts w:ascii="Times New Roman CYR" w:hAnsi="Times New Roman CYR" w:cs="Times New Roman CYR"/>
          <w:lang w:val="ru-RU"/>
        </w:rPr>
        <w:t>некапитального строения</w:t>
      </w:r>
      <w:r w:rsidR="00B232BB" w:rsidRPr="00B232BB">
        <w:rPr>
          <w:rFonts w:ascii="Times New Roman CYR" w:hAnsi="Times New Roman CYR" w:cs="Times New Roman CYR"/>
          <w:lang w:val="ru-RU"/>
        </w:rPr>
        <w:t>, сооружения.</w:t>
      </w:r>
    </w:p>
    <w:p w:rsidR="001F671F" w:rsidRPr="00B232BB" w:rsidRDefault="002A508C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proofErr w:type="spellStart"/>
      <w:r w:rsidRPr="00B232BB">
        <w:rPr>
          <w:rFonts w:eastAsia="Calibri"/>
          <w:lang w:val="ru-RU"/>
        </w:rPr>
        <w:t>Р</w:t>
      </w:r>
      <w:r w:rsidR="001F671F" w:rsidRPr="00B232BB">
        <w:rPr>
          <w:rFonts w:eastAsia="Calibri"/>
          <w:lang w:val="ru-RU"/>
        </w:rPr>
        <w:t>оллетны</w:t>
      </w:r>
      <w:r w:rsidRPr="00B232BB">
        <w:rPr>
          <w:rFonts w:eastAsia="Calibri"/>
          <w:lang w:val="ru-RU"/>
        </w:rPr>
        <w:t>е</w:t>
      </w:r>
      <w:proofErr w:type="spellEnd"/>
      <w:r w:rsidR="001F671F" w:rsidRPr="00B232BB">
        <w:rPr>
          <w:rFonts w:eastAsia="Calibri"/>
          <w:lang w:val="ru-RU"/>
        </w:rPr>
        <w:t xml:space="preserve"> систем</w:t>
      </w:r>
      <w:r w:rsidRPr="00B232BB">
        <w:rPr>
          <w:rFonts w:eastAsia="Calibri"/>
          <w:lang w:val="ru-RU"/>
        </w:rPr>
        <w:t>ы</w:t>
      </w:r>
      <w:r w:rsidR="001F671F" w:rsidRPr="00B232BB">
        <w:rPr>
          <w:rFonts w:eastAsia="Calibri"/>
          <w:lang w:val="ru-RU"/>
        </w:rPr>
        <w:t xml:space="preserve"> (</w:t>
      </w:r>
      <w:proofErr w:type="spellStart"/>
      <w:r w:rsidR="001F671F" w:rsidRPr="00B232BB">
        <w:rPr>
          <w:rFonts w:eastAsia="Calibri"/>
          <w:lang w:val="ru-RU"/>
        </w:rPr>
        <w:t>рольставн</w:t>
      </w:r>
      <w:r w:rsidRPr="00B232BB">
        <w:rPr>
          <w:rFonts w:eastAsia="Calibri"/>
          <w:lang w:val="ru-RU"/>
        </w:rPr>
        <w:t>и</w:t>
      </w:r>
      <w:proofErr w:type="spellEnd"/>
      <w:r w:rsidR="001F671F" w:rsidRPr="00B232BB">
        <w:rPr>
          <w:rFonts w:eastAsia="Calibri"/>
          <w:lang w:val="ru-RU"/>
        </w:rPr>
        <w:t xml:space="preserve">) не должны выходить за  </w:t>
      </w:r>
      <w:r w:rsidR="001F671F" w:rsidRPr="00B232BB">
        <w:rPr>
          <w:lang w:val="ru-RU"/>
        </w:rPr>
        <w:t>декоративные элементы внешней отделки.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Для подключения </w:t>
      </w:r>
      <w:r w:rsidR="00422021" w:rsidRPr="00B232BB">
        <w:rPr>
          <w:lang w:val="ru-RU"/>
        </w:rPr>
        <w:t>некапитальных строений, сооружений</w:t>
      </w:r>
      <w:r w:rsidR="00422021" w:rsidRPr="00B232BB">
        <w:rPr>
          <w:rFonts w:eastAsia="Calibri"/>
          <w:lang w:val="ru-RU"/>
        </w:rPr>
        <w:t xml:space="preserve"> </w:t>
      </w:r>
      <w:r w:rsidRPr="00B232BB">
        <w:rPr>
          <w:rFonts w:eastAsia="Calibri"/>
          <w:lang w:val="ru-RU"/>
        </w:rPr>
        <w:t xml:space="preserve">к электросети снаружи предусматривается место ввода силового кабеля на стене. </w:t>
      </w:r>
      <w:r w:rsidR="00422021" w:rsidRPr="00B232BB">
        <w:rPr>
          <w:rFonts w:eastAsia="Calibri"/>
          <w:lang w:val="ru-RU"/>
        </w:rPr>
        <w:t xml:space="preserve"> Н</w:t>
      </w:r>
      <w:r w:rsidR="00422021" w:rsidRPr="00B232BB">
        <w:rPr>
          <w:lang w:val="ru-RU"/>
        </w:rPr>
        <w:t>екапитальные строения, сооружения должны быт</w:t>
      </w:r>
      <w:r w:rsidR="002A508C" w:rsidRPr="00B232BB">
        <w:rPr>
          <w:lang w:val="ru-RU"/>
        </w:rPr>
        <w:t>ь</w:t>
      </w:r>
      <w:r w:rsidR="00422021" w:rsidRPr="00B232BB">
        <w:rPr>
          <w:lang w:val="ru-RU"/>
        </w:rPr>
        <w:t xml:space="preserve"> обеспечены</w:t>
      </w:r>
      <w:r w:rsidRPr="00B232BB">
        <w:rPr>
          <w:rFonts w:eastAsia="Calibri"/>
          <w:lang w:val="ru-RU"/>
        </w:rPr>
        <w:t xml:space="preserve"> электросчетчик</w:t>
      </w:r>
      <w:r w:rsidR="00422021" w:rsidRPr="00B232BB">
        <w:rPr>
          <w:rFonts w:eastAsia="Calibri"/>
          <w:lang w:val="ru-RU"/>
        </w:rPr>
        <w:t>ами</w:t>
      </w:r>
      <w:r w:rsidRPr="00B232BB">
        <w:rPr>
          <w:rFonts w:eastAsia="Calibri"/>
          <w:lang w:val="ru-RU"/>
        </w:rPr>
        <w:t>, электр</w:t>
      </w:r>
      <w:r w:rsidR="002A508C" w:rsidRPr="00B232BB">
        <w:rPr>
          <w:rFonts w:eastAsia="Calibri"/>
          <w:lang w:val="ru-RU"/>
        </w:rPr>
        <w:t xml:space="preserve">ическими </w:t>
      </w:r>
      <w:r w:rsidRPr="00B232BB">
        <w:rPr>
          <w:rFonts w:eastAsia="Calibri"/>
          <w:lang w:val="ru-RU"/>
        </w:rPr>
        <w:t>розетк</w:t>
      </w:r>
      <w:r w:rsidR="00422021" w:rsidRPr="00B232BB">
        <w:rPr>
          <w:rFonts w:eastAsia="Calibri"/>
          <w:lang w:val="ru-RU"/>
        </w:rPr>
        <w:t>ами</w:t>
      </w:r>
      <w:r w:rsidRPr="00B232BB">
        <w:rPr>
          <w:rFonts w:eastAsia="Calibri"/>
          <w:lang w:val="ru-RU"/>
        </w:rPr>
        <w:t xml:space="preserve"> с заземлением, внутренн</w:t>
      </w:r>
      <w:r w:rsidR="00422021" w:rsidRPr="00B232BB">
        <w:rPr>
          <w:rFonts w:eastAsia="Calibri"/>
          <w:lang w:val="ru-RU"/>
        </w:rPr>
        <w:t>им</w:t>
      </w:r>
      <w:r w:rsidRPr="00B232BB">
        <w:rPr>
          <w:rFonts w:eastAsia="Calibri"/>
          <w:lang w:val="ru-RU"/>
        </w:rPr>
        <w:t xml:space="preserve"> и внешн</w:t>
      </w:r>
      <w:r w:rsidR="00422021" w:rsidRPr="00B232BB">
        <w:rPr>
          <w:rFonts w:eastAsia="Calibri"/>
          <w:lang w:val="ru-RU"/>
        </w:rPr>
        <w:t>им</w:t>
      </w:r>
      <w:r w:rsidRPr="00B232BB">
        <w:rPr>
          <w:rFonts w:eastAsia="Calibri"/>
          <w:lang w:val="ru-RU"/>
        </w:rPr>
        <w:t xml:space="preserve"> освещение</w:t>
      </w:r>
      <w:r w:rsidR="00422021" w:rsidRPr="00B232BB">
        <w:rPr>
          <w:rFonts w:eastAsia="Calibri"/>
          <w:lang w:val="ru-RU"/>
        </w:rPr>
        <w:t>м</w:t>
      </w:r>
      <w:r w:rsidRPr="00B232BB">
        <w:rPr>
          <w:rFonts w:eastAsia="Calibri"/>
          <w:lang w:val="ru-RU"/>
        </w:rPr>
        <w:t xml:space="preserve">. 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Н</w:t>
      </w:r>
      <w:r w:rsidR="00422021" w:rsidRPr="00B232BB">
        <w:rPr>
          <w:lang w:val="ru-RU"/>
        </w:rPr>
        <w:t>екапитальные строения, сооружения</w:t>
      </w:r>
      <w:r w:rsidRPr="00B232BB">
        <w:rPr>
          <w:rFonts w:eastAsia="Calibri"/>
          <w:lang w:val="ru-RU"/>
        </w:rPr>
        <w:t xml:space="preserve"> мо</w:t>
      </w:r>
      <w:r w:rsidR="00422021" w:rsidRPr="00B232BB">
        <w:rPr>
          <w:rFonts w:eastAsia="Calibri"/>
          <w:lang w:val="ru-RU"/>
        </w:rPr>
        <w:t>гут</w:t>
      </w:r>
      <w:r w:rsidRPr="00B232BB">
        <w:rPr>
          <w:rFonts w:eastAsia="Calibri"/>
          <w:lang w:val="ru-RU"/>
        </w:rPr>
        <w:t xml:space="preserve"> иметь системы обогрева и вентиляции.</w:t>
      </w:r>
    </w:p>
    <w:p w:rsidR="001F671F" w:rsidRPr="00B232BB" w:rsidRDefault="00422021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lastRenderedPageBreak/>
        <w:t>Допускается внешняя и внутренняя с</w:t>
      </w:r>
      <w:r w:rsidR="001F671F" w:rsidRPr="00B232BB">
        <w:rPr>
          <w:rFonts w:eastAsia="Calibri"/>
          <w:lang w:val="ru-RU"/>
        </w:rPr>
        <w:t>истема кондиционирования.</w:t>
      </w:r>
    </w:p>
    <w:p w:rsidR="00F24991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Внешнее кондиционирование: внешний блок располагается на </w:t>
      </w:r>
      <w:r w:rsidR="00F24991" w:rsidRPr="00B232BB">
        <w:rPr>
          <w:rFonts w:eastAsia="Calibri"/>
          <w:lang w:val="ru-RU"/>
        </w:rPr>
        <w:t>крыше (</w:t>
      </w:r>
      <w:r w:rsidRPr="00B232BB">
        <w:rPr>
          <w:rFonts w:eastAsia="Calibri"/>
          <w:lang w:val="ru-RU"/>
        </w:rPr>
        <w:t>кровле</w:t>
      </w:r>
      <w:r w:rsidR="00F24991" w:rsidRPr="00B232BB">
        <w:rPr>
          <w:rFonts w:eastAsia="Calibri"/>
          <w:lang w:val="ru-RU"/>
        </w:rPr>
        <w:t>)</w:t>
      </w:r>
      <w:r w:rsidR="00422021" w:rsidRPr="00B232BB">
        <w:rPr>
          <w:rFonts w:eastAsia="Calibri"/>
          <w:lang w:val="ru-RU"/>
        </w:rPr>
        <w:t>, высота которого</w:t>
      </w:r>
      <w:r w:rsidRPr="00B232BB">
        <w:rPr>
          <w:rFonts w:eastAsia="Calibri"/>
          <w:lang w:val="ru-RU"/>
        </w:rPr>
        <w:t xml:space="preserve"> не может превышать фриз</w:t>
      </w:r>
      <w:r w:rsidR="00F24991" w:rsidRPr="00B232BB">
        <w:rPr>
          <w:rFonts w:eastAsia="Calibri"/>
          <w:lang w:val="ru-RU"/>
        </w:rPr>
        <w:t>, со скрытым о</w:t>
      </w:r>
      <w:r w:rsidR="003108FD" w:rsidRPr="00B232BB">
        <w:rPr>
          <w:rFonts w:eastAsia="Calibri"/>
          <w:lang w:val="ru-RU"/>
        </w:rPr>
        <w:t>твод</w:t>
      </w:r>
      <w:r w:rsidR="00F24991" w:rsidRPr="00B232BB">
        <w:rPr>
          <w:rFonts w:eastAsia="Calibri"/>
          <w:lang w:val="ru-RU"/>
        </w:rPr>
        <w:t>ом</w:t>
      </w:r>
      <w:r w:rsidR="003108FD" w:rsidRPr="00B232BB">
        <w:rPr>
          <w:rFonts w:eastAsia="Calibri"/>
          <w:lang w:val="ru-RU"/>
        </w:rPr>
        <w:t xml:space="preserve"> конденсата</w:t>
      </w:r>
      <w:r w:rsidR="00F24991" w:rsidRPr="00B232BB">
        <w:rPr>
          <w:rFonts w:eastAsia="Calibri"/>
          <w:lang w:val="ru-RU"/>
        </w:rPr>
        <w:t xml:space="preserve">. 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Внутр</w:t>
      </w:r>
      <w:r w:rsidR="00422021" w:rsidRPr="00B232BB">
        <w:rPr>
          <w:rFonts w:eastAsia="Calibri"/>
          <w:lang w:val="ru-RU"/>
        </w:rPr>
        <w:t xml:space="preserve">еннее кондиционирование: </w:t>
      </w:r>
      <w:r w:rsidRPr="00B232BB">
        <w:rPr>
          <w:rFonts w:eastAsia="Calibri"/>
          <w:lang w:val="ru-RU"/>
        </w:rPr>
        <w:t xml:space="preserve">Приток и отток воздуха происходит через два отверстия в </w:t>
      </w:r>
      <w:r w:rsidR="00F24991" w:rsidRPr="00B232BB">
        <w:rPr>
          <w:rFonts w:eastAsia="Calibri"/>
          <w:lang w:val="ru-RU"/>
        </w:rPr>
        <w:t>ограждающей конструкции</w:t>
      </w:r>
      <w:r w:rsidRPr="00B232BB">
        <w:rPr>
          <w:rFonts w:eastAsia="Calibri"/>
          <w:lang w:val="ru-RU"/>
        </w:rPr>
        <w:t xml:space="preserve">, диаметром </w:t>
      </w:r>
      <w:r w:rsidR="00E2318E" w:rsidRPr="00B232BB">
        <w:rPr>
          <w:rFonts w:eastAsia="Calibri"/>
          <w:lang w:val="ru-RU"/>
        </w:rPr>
        <w:t xml:space="preserve">не более </w:t>
      </w:r>
      <w:r w:rsidRPr="00B232BB">
        <w:rPr>
          <w:rFonts w:eastAsia="Calibri"/>
          <w:lang w:val="ru-RU"/>
        </w:rPr>
        <w:t xml:space="preserve">200 мм, закрытыми вентиляционными решетками. 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Все </w:t>
      </w:r>
      <w:r w:rsidR="00422021" w:rsidRPr="00B232BB">
        <w:rPr>
          <w:rFonts w:eastAsia="Calibri"/>
          <w:lang w:val="ru-RU"/>
        </w:rPr>
        <w:t xml:space="preserve">декоративные </w:t>
      </w:r>
      <w:r w:rsidRPr="00B232BB">
        <w:rPr>
          <w:rFonts w:eastAsia="Calibri"/>
          <w:lang w:val="ru-RU"/>
        </w:rPr>
        <w:t>элементы по периметру</w:t>
      </w:r>
      <w:r w:rsidR="00422021" w:rsidRPr="00B232BB">
        <w:rPr>
          <w:rFonts w:eastAsia="Calibri"/>
          <w:lang w:val="ru-RU"/>
        </w:rPr>
        <w:t xml:space="preserve"> н</w:t>
      </w:r>
      <w:r w:rsidR="00422021" w:rsidRPr="00B232BB">
        <w:rPr>
          <w:lang w:val="ru-RU"/>
        </w:rPr>
        <w:t>екапитальных строений, сооружений</w:t>
      </w:r>
      <w:r w:rsidRPr="00B232BB">
        <w:rPr>
          <w:rFonts w:eastAsia="Calibri"/>
          <w:lang w:val="ru-RU"/>
        </w:rPr>
        <w:t xml:space="preserve"> должны иметь одинаковую высотную отметку, образовывая единый контур.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Верхняя отметка декоративны</w:t>
      </w:r>
      <w:r w:rsidR="00956B92" w:rsidRPr="00B232BB">
        <w:rPr>
          <w:rFonts w:eastAsia="Calibri"/>
          <w:lang w:val="ru-RU"/>
        </w:rPr>
        <w:t>х</w:t>
      </w:r>
      <w:r w:rsidRPr="00B232BB">
        <w:rPr>
          <w:rFonts w:eastAsia="Calibri"/>
          <w:lang w:val="ru-RU"/>
        </w:rPr>
        <w:t xml:space="preserve"> элемент</w:t>
      </w:r>
      <w:r w:rsidR="00956B92" w:rsidRPr="00B232BB">
        <w:rPr>
          <w:rFonts w:eastAsia="Calibri"/>
          <w:lang w:val="ru-RU"/>
        </w:rPr>
        <w:t>ов</w:t>
      </w:r>
      <w:r w:rsidRPr="00B232BB">
        <w:rPr>
          <w:rFonts w:eastAsia="Calibri"/>
          <w:lang w:val="ru-RU"/>
        </w:rPr>
        <w:t xml:space="preserve"> внешней отделки должна совпадать с верхней отметкой фриза;</w:t>
      </w:r>
    </w:p>
    <w:p w:rsidR="001F671F" w:rsidRPr="00B232BB" w:rsidRDefault="001F671F" w:rsidP="001F671F">
      <w:pPr>
        <w:pStyle w:val="a9"/>
        <w:ind w:left="0" w:right="14" w:firstLine="708"/>
        <w:jc w:val="both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 xml:space="preserve">Ширина декоративных </w:t>
      </w:r>
      <w:r w:rsidR="00422021" w:rsidRPr="00B232BB">
        <w:rPr>
          <w:rFonts w:eastAsia="Calibri"/>
          <w:lang w:val="ru-RU"/>
        </w:rPr>
        <w:t>панелей (</w:t>
      </w:r>
      <w:r w:rsidRPr="00B232BB">
        <w:rPr>
          <w:rFonts w:eastAsia="Calibri"/>
          <w:lang w:val="ru-RU"/>
        </w:rPr>
        <w:t>реек</w:t>
      </w:r>
      <w:r w:rsidR="00422021" w:rsidRPr="00B232BB">
        <w:rPr>
          <w:rFonts w:eastAsia="Calibri"/>
          <w:lang w:val="ru-RU"/>
        </w:rPr>
        <w:t>)</w:t>
      </w:r>
      <w:r w:rsidRPr="00B232BB">
        <w:rPr>
          <w:rFonts w:eastAsia="Calibri"/>
          <w:lang w:val="ru-RU"/>
        </w:rPr>
        <w:t xml:space="preserve"> на главном и боковом фасаде должна быть равной (кратной) </w:t>
      </w:r>
      <w:r w:rsidR="00422021" w:rsidRPr="00B232BB">
        <w:rPr>
          <w:rFonts w:eastAsia="Calibri"/>
          <w:lang w:val="ru-RU"/>
        </w:rPr>
        <w:t xml:space="preserve">ширине </w:t>
      </w:r>
      <w:r w:rsidRPr="00B232BB">
        <w:rPr>
          <w:rFonts w:eastAsia="Calibri"/>
          <w:lang w:val="ru-RU"/>
        </w:rPr>
        <w:t>членени</w:t>
      </w:r>
      <w:r w:rsidR="00422021" w:rsidRPr="00B232BB">
        <w:rPr>
          <w:rFonts w:eastAsia="Calibri"/>
          <w:lang w:val="ru-RU"/>
        </w:rPr>
        <w:t>я</w:t>
      </w:r>
      <w:r w:rsidRPr="00B232BB">
        <w:rPr>
          <w:rFonts w:eastAsia="Calibri"/>
          <w:lang w:val="ru-RU"/>
        </w:rPr>
        <w:t xml:space="preserve"> оконн</w:t>
      </w:r>
      <w:r w:rsidR="00E2318E" w:rsidRPr="00B232BB">
        <w:rPr>
          <w:rFonts w:eastAsia="Calibri"/>
          <w:lang w:val="ru-RU"/>
        </w:rPr>
        <w:t>ых</w:t>
      </w:r>
      <w:r w:rsidRPr="00B232BB">
        <w:rPr>
          <w:rFonts w:eastAsia="Calibri"/>
          <w:lang w:val="ru-RU"/>
        </w:rPr>
        <w:t xml:space="preserve"> переплет</w:t>
      </w:r>
      <w:r w:rsidR="00E2318E" w:rsidRPr="00B232BB">
        <w:rPr>
          <w:rFonts w:eastAsia="Calibri"/>
          <w:lang w:val="ru-RU"/>
        </w:rPr>
        <w:t>ов</w:t>
      </w:r>
      <w:r w:rsidR="00956B92" w:rsidRPr="00B232BB">
        <w:rPr>
          <w:rFonts w:eastAsia="Calibri"/>
          <w:lang w:val="ru-RU"/>
        </w:rPr>
        <w:t xml:space="preserve"> (импост)</w:t>
      </w:r>
      <w:r w:rsidRPr="00B232BB">
        <w:rPr>
          <w:rFonts w:eastAsia="Calibri"/>
          <w:lang w:val="ru-RU"/>
        </w:rPr>
        <w:t>.</w:t>
      </w:r>
    </w:p>
    <w:p w:rsidR="00E60A75" w:rsidRPr="00B232BB" w:rsidRDefault="00E60A75" w:rsidP="00E60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Главный, боковой фасад должен быть оснащен декоративными панелями (рейками), за исключением типа 1 «Киоск «Печать».</w:t>
      </w:r>
    </w:p>
    <w:p w:rsidR="00E60A75" w:rsidRPr="00B232BB" w:rsidRDefault="001F671F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 xml:space="preserve">У дверного проема </w:t>
      </w:r>
      <w:r w:rsidR="008A34AD" w:rsidRPr="00B232BB">
        <w:rPr>
          <w:rFonts w:ascii="Times New Roman" w:hAnsi="Times New Roman"/>
          <w:sz w:val="28"/>
          <w:szCs w:val="28"/>
        </w:rPr>
        <w:t xml:space="preserve">на </w:t>
      </w:r>
      <w:r w:rsidRPr="00B232BB">
        <w:rPr>
          <w:rFonts w:ascii="Times New Roman" w:hAnsi="Times New Roman"/>
          <w:sz w:val="28"/>
          <w:szCs w:val="28"/>
        </w:rPr>
        <w:t>дворово</w:t>
      </w:r>
      <w:r w:rsidR="008A34AD" w:rsidRPr="00B232BB">
        <w:rPr>
          <w:rFonts w:ascii="Times New Roman" w:hAnsi="Times New Roman"/>
          <w:sz w:val="28"/>
          <w:szCs w:val="28"/>
        </w:rPr>
        <w:t>м</w:t>
      </w:r>
      <w:r w:rsidRPr="00B232BB">
        <w:rPr>
          <w:rFonts w:ascii="Times New Roman" w:hAnsi="Times New Roman"/>
          <w:sz w:val="28"/>
          <w:szCs w:val="28"/>
        </w:rPr>
        <w:t xml:space="preserve"> фасад</w:t>
      </w:r>
      <w:r w:rsidR="008A34AD" w:rsidRPr="00B232BB">
        <w:rPr>
          <w:rFonts w:ascii="Times New Roman" w:hAnsi="Times New Roman"/>
          <w:sz w:val="28"/>
          <w:szCs w:val="28"/>
        </w:rPr>
        <w:t>е</w:t>
      </w:r>
      <w:r w:rsidRPr="00B232BB">
        <w:rPr>
          <w:rFonts w:ascii="Times New Roman" w:hAnsi="Times New Roman"/>
          <w:sz w:val="28"/>
          <w:szCs w:val="28"/>
        </w:rPr>
        <w:t xml:space="preserve"> обязательно размещается декоративный элемент с горизонтальными рейками. </w:t>
      </w:r>
    </w:p>
    <w:p w:rsidR="00A473A2" w:rsidRPr="00B232BB" w:rsidRDefault="00A473A2" w:rsidP="001F6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671F" w:rsidRPr="00B232BB" w:rsidRDefault="00956B92" w:rsidP="0058014C">
      <w:pPr>
        <w:pStyle w:val="a9"/>
        <w:ind w:left="0" w:right="14" w:firstLine="708"/>
        <w:jc w:val="right"/>
        <w:rPr>
          <w:rFonts w:eastAsia="Calibri"/>
          <w:lang w:val="ru-RU"/>
        </w:rPr>
      </w:pPr>
      <w:r w:rsidRPr="00B232BB">
        <w:rPr>
          <w:rFonts w:eastAsia="Calibri"/>
          <w:lang w:val="ru-RU"/>
        </w:rPr>
        <w:t>Приложение</w:t>
      </w:r>
    </w:p>
    <w:p w:rsidR="0058014C" w:rsidRPr="00B232BB" w:rsidRDefault="00956B92" w:rsidP="005801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/>
          <w:sz w:val="28"/>
          <w:szCs w:val="28"/>
        </w:rPr>
        <w:t>к</w:t>
      </w:r>
      <w:r w:rsidR="0058014C" w:rsidRPr="00B232BB">
        <w:rPr>
          <w:rFonts w:ascii="Times New Roman" w:hAnsi="Times New Roman"/>
          <w:sz w:val="28"/>
          <w:szCs w:val="28"/>
        </w:rPr>
        <w:t xml:space="preserve"> Типовым проектам некапитальных строений, сооружений, </w:t>
      </w:r>
      <w:r w:rsidR="0058014C" w:rsidRPr="00B232BB">
        <w:rPr>
          <w:rFonts w:ascii="Times New Roman" w:hAnsi="Times New Roman"/>
          <w:sz w:val="28"/>
          <w:szCs w:val="28"/>
        </w:rPr>
        <w:br/>
        <w:t xml:space="preserve">используемых для осуществления торговой деятельности и деятельности </w:t>
      </w:r>
      <w:r w:rsidR="0058014C" w:rsidRPr="00B232BB">
        <w:rPr>
          <w:rFonts w:ascii="Times New Roman" w:hAnsi="Times New Roman"/>
          <w:sz w:val="28"/>
          <w:szCs w:val="28"/>
        </w:rPr>
        <w:br/>
        <w:t>по оказанию услуг населению, включая услуги общественного питания</w:t>
      </w:r>
    </w:p>
    <w:p w:rsidR="0058014C" w:rsidRPr="00B232BB" w:rsidRDefault="0058014C" w:rsidP="0058014C">
      <w:pPr>
        <w:pStyle w:val="a9"/>
        <w:ind w:left="0" w:right="14"/>
        <w:rPr>
          <w:rFonts w:eastAsia="Calibri"/>
          <w:lang w:val="ru-RU"/>
        </w:rPr>
      </w:pPr>
    </w:p>
    <w:p w:rsidR="00095C13" w:rsidRPr="00B232BB" w:rsidRDefault="007B7AA5" w:rsidP="00095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2BB">
        <w:rPr>
          <w:rFonts w:ascii="Times New Roman" w:hAnsi="Times New Roman" w:cs="Times New Roman"/>
          <w:sz w:val="28"/>
          <w:szCs w:val="28"/>
        </w:rPr>
        <w:t xml:space="preserve">Графическое </w:t>
      </w:r>
      <w:r w:rsidR="00956B92" w:rsidRPr="00B232BB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B232BB">
        <w:rPr>
          <w:rFonts w:ascii="Times New Roman" w:hAnsi="Times New Roman" w:cs="Times New Roman"/>
          <w:sz w:val="28"/>
          <w:szCs w:val="28"/>
        </w:rPr>
        <w:t xml:space="preserve">к </w:t>
      </w:r>
      <w:r w:rsidR="00956B92" w:rsidRPr="00B232BB">
        <w:rPr>
          <w:rFonts w:ascii="Times New Roman" w:hAnsi="Times New Roman" w:cs="Times New Roman"/>
          <w:sz w:val="28"/>
          <w:szCs w:val="28"/>
        </w:rPr>
        <w:t>типовым проектам</w:t>
      </w:r>
      <w:r w:rsidRPr="00B232BB">
        <w:rPr>
          <w:rFonts w:ascii="Times New Roman" w:hAnsi="Times New Roman" w:cs="Times New Roman"/>
          <w:sz w:val="28"/>
          <w:szCs w:val="28"/>
        </w:rPr>
        <w:t xml:space="preserve"> </w:t>
      </w:r>
      <w:r w:rsidRPr="00B232BB">
        <w:rPr>
          <w:rFonts w:ascii="Times New Roman" w:hAnsi="Times New Roman" w:cs="Times New Roman"/>
          <w:sz w:val="28"/>
          <w:szCs w:val="28"/>
        </w:rPr>
        <w:br/>
        <w:t>внешнего вида некапитальных строений, сооружений</w:t>
      </w:r>
      <w:r w:rsidR="00095C13" w:rsidRPr="00B232BB">
        <w:rPr>
          <w:rFonts w:ascii="Times New Roman" w:hAnsi="Times New Roman" w:cs="Times New Roman"/>
          <w:sz w:val="28"/>
          <w:szCs w:val="28"/>
        </w:rPr>
        <w:t xml:space="preserve">, используемых для осуществления торговой деятельности и деятельности </w:t>
      </w:r>
      <w:r w:rsidR="00095C13" w:rsidRPr="00B232BB">
        <w:rPr>
          <w:rFonts w:ascii="Times New Roman" w:hAnsi="Times New Roman" w:cs="Times New Roman"/>
          <w:sz w:val="28"/>
          <w:szCs w:val="28"/>
        </w:rPr>
        <w:br/>
        <w:t>по оказанию услуг населению, включая услуги общественного</w:t>
      </w:r>
      <w:r w:rsidR="00095C13" w:rsidRPr="00B232BB">
        <w:rPr>
          <w:rFonts w:ascii="Times New Roman" w:hAnsi="Times New Roman"/>
          <w:sz w:val="28"/>
          <w:szCs w:val="28"/>
        </w:rPr>
        <w:t xml:space="preserve"> питания</w:t>
      </w:r>
    </w:p>
    <w:p w:rsidR="007B7AA5" w:rsidRPr="00B232BB" w:rsidRDefault="007B7AA5" w:rsidP="00956B92">
      <w:pPr>
        <w:pStyle w:val="a9"/>
        <w:ind w:left="0" w:right="14"/>
        <w:rPr>
          <w:rFonts w:eastAsia="Calibri"/>
          <w:lang w:val="ru-RU"/>
        </w:rPr>
      </w:pPr>
    </w:p>
    <w:p w:rsidR="007B7AA5" w:rsidRPr="00B232BB" w:rsidRDefault="007B7AA5" w:rsidP="007B7AA5">
      <w:pPr>
        <w:pStyle w:val="a9"/>
        <w:ind w:left="0" w:right="14" w:firstLine="708"/>
        <w:jc w:val="right"/>
        <w:rPr>
          <w:rFonts w:eastAsia="Calibri"/>
          <w:lang w:val="ru-RU"/>
        </w:rPr>
      </w:pPr>
    </w:p>
    <w:sectPr w:rsidR="007B7AA5" w:rsidRPr="00B232BB" w:rsidSect="007B7A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2CB"/>
    <w:rsid w:val="00021264"/>
    <w:rsid w:val="00040FCF"/>
    <w:rsid w:val="0006067D"/>
    <w:rsid w:val="00070AF0"/>
    <w:rsid w:val="00095C13"/>
    <w:rsid w:val="000C12CE"/>
    <w:rsid w:val="000C6216"/>
    <w:rsid w:val="00134F31"/>
    <w:rsid w:val="00175646"/>
    <w:rsid w:val="00177CF6"/>
    <w:rsid w:val="00196E99"/>
    <w:rsid w:val="001A3FFF"/>
    <w:rsid w:val="001E6910"/>
    <w:rsid w:val="001F57D9"/>
    <w:rsid w:val="001F671F"/>
    <w:rsid w:val="00201059"/>
    <w:rsid w:val="002010C7"/>
    <w:rsid w:val="002337AB"/>
    <w:rsid w:val="00267C11"/>
    <w:rsid w:val="002A508C"/>
    <w:rsid w:val="002B4CB2"/>
    <w:rsid w:val="002B6962"/>
    <w:rsid w:val="002D4D4C"/>
    <w:rsid w:val="002E7F51"/>
    <w:rsid w:val="003108FD"/>
    <w:rsid w:val="003B490D"/>
    <w:rsid w:val="003B6B0D"/>
    <w:rsid w:val="00413F4C"/>
    <w:rsid w:val="00414445"/>
    <w:rsid w:val="00422021"/>
    <w:rsid w:val="00426787"/>
    <w:rsid w:val="00435603"/>
    <w:rsid w:val="0045429E"/>
    <w:rsid w:val="004B1FD7"/>
    <w:rsid w:val="004C32DF"/>
    <w:rsid w:val="004E2156"/>
    <w:rsid w:val="00532217"/>
    <w:rsid w:val="00536034"/>
    <w:rsid w:val="0056229F"/>
    <w:rsid w:val="0058014C"/>
    <w:rsid w:val="00591399"/>
    <w:rsid w:val="005F1D2C"/>
    <w:rsid w:val="00616357"/>
    <w:rsid w:val="0062365C"/>
    <w:rsid w:val="00665FFD"/>
    <w:rsid w:val="006D50A1"/>
    <w:rsid w:val="00735EC0"/>
    <w:rsid w:val="00742A51"/>
    <w:rsid w:val="007930D7"/>
    <w:rsid w:val="00794F14"/>
    <w:rsid w:val="007A0659"/>
    <w:rsid w:val="007A1901"/>
    <w:rsid w:val="007A3BA1"/>
    <w:rsid w:val="007A682F"/>
    <w:rsid w:val="007B7AA5"/>
    <w:rsid w:val="00827AC6"/>
    <w:rsid w:val="008330DB"/>
    <w:rsid w:val="0086430D"/>
    <w:rsid w:val="008A34AD"/>
    <w:rsid w:val="008D10D8"/>
    <w:rsid w:val="008D59C6"/>
    <w:rsid w:val="008E0765"/>
    <w:rsid w:val="008F7F10"/>
    <w:rsid w:val="00924DD1"/>
    <w:rsid w:val="00925681"/>
    <w:rsid w:val="00933A90"/>
    <w:rsid w:val="00935DCD"/>
    <w:rsid w:val="00956B92"/>
    <w:rsid w:val="00960045"/>
    <w:rsid w:val="009A42C5"/>
    <w:rsid w:val="009A6949"/>
    <w:rsid w:val="009C76C3"/>
    <w:rsid w:val="009F2D67"/>
    <w:rsid w:val="00A473A2"/>
    <w:rsid w:val="00B232BB"/>
    <w:rsid w:val="00B312E2"/>
    <w:rsid w:val="00B65E1B"/>
    <w:rsid w:val="00BB6AE0"/>
    <w:rsid w:val="00BD7BF9"/>
    <w:rsid w:val="00C8239B"/>
    <w:rsid w:val="00C87671"/>
    <w:rsid w:val="00CC5334"/>
    <w:rsid w:val="00CD601C"/>
    <w:rsid w:val="00CF07D4"/>
    <w:rsid w:val="00D352CB"/>
    <w:rsid w:val="00D80802"/>
    <w:rsid w:val="00DA794E"/>
    <w:rsid w:val="00DF4477"/>
    <w:rsid w:val="00E04F49"/>
    <w:rsid w:val="00E2318E"/>
    <w:rsid w:val="00E31C7B"/>
    <w:rsid w:val="00E54275"/>
    <w:rsid w:val="00E60A75"/>
    <w:rsid w:val="00E7381F"/>
    <w:rsid w:val="00E811EB"/>
    <w:rsid w:val="00EA7194"/>
    <w:rsid w:val="00F20288"/>
    <w:rsid w:val="00F24991"/>
    <w:rsid w:val="00F65ED8"/>
    <w:rsid w:val="00F7480F"/>
    <w:rsid w:val="00F874F0"/>
    <w:rsid w:val="00F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F51"/>
    <w:pPr>
      <w:ind w:left="720"/>
      <w:contextualSpacing/>
    </w:pPr>
  </w:style>
  <w:style w:type="paragraph" w:customStyle="1" w:styleId="ConsPlusNormal">
    <w:name w:val="ConsPlusNormal"/>
    <w:rsid w:val="002D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D4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D4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4D4C"/>
    <w:rPr>
      <w:rFonts w:eastAsiaTheme="minorEastAsia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1F671F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1F671F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22</cp:revision>
  <cp:lastPrinted>2019-04-16T11:25:00Z</cp:lastPrinted>
  <dcterms:created xsi:type="dcterms:W3CDTF">2019-03-25T05:14:00Z</dcterms:created>
  <dcterms:modified xsi:type="dcterms:W3CDTF">2019-04-26T14:05:00Z</dcterms:modified>
</cp:coreProperties>
</file>