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8C" w:rsidRPr="00D7673C" w:rsidRDefault="00C9468C" w:rsidP="00D7673C">
      <w:pPr>
        <w:pStyle w:val="a3"/>
        <w:jc w:val="center"/>
        <w:rPr>
          <w:lang w:val="en-US"/>
        </w:rPr>
      </w:pPr>
      <w:r w:rsidRPr="00D7673C">
        <w:rPr>
          <w:noProof/>
        </w:rPr>
        <w:drawing>
          <wp:inline distT="0" distB="0" distL="0" distR="0">
            <wp:extent cx="524510" cy="6680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68C" w:rsidRPr="00D7673C" w:rsidRDefault="00C9468C" w:rsidP="00D7673C">
      <w:pPr>
        <w:pStyle w:val="1"/>
        <w:spacing w:after="0" w:line="360" w:lineRule="auto"/>
        <w:jc w:val="center"/>
        <w:rPr>
          <w:rFonts w:ascii="Times New Roman" w:hAnsi="Times New Roman"/>
          <w:b/>
          <w:i w:val="0"/>
          <w:color w:val="auto"/>
          <w:sz w:val="36"/>
        </w:rPr>
      </w:pPr>
      <w:r w:rsidRPr="00D7673C">
        <w:rPr>
          <w:rFonts w:ascii="Times New Roman" w:hAnsi="Times New Roman"/>
          <w:b/>
          <w:i w:val="0"/>
          <w:color w:val="auto"/>
          <w:sz w:val="36"/>
        </w:rPr>
        <w:t xml:space="preserve">Пермская городская Дума </w:t>
      </w:r>
      <w:r w:rsidRPr="00D7673C">
        <w:rPr>
          <w:rFonts w:ascii="Times New Roman" w:hAnsi="Times New Roman"/>
          <w:b/>
          <w:i w:val="0"/>
          <w:color w:val="auto"/>
          <w:sz w:val="36"/>
          <w:lang w:val="en-US"/>
        </w:rPr>
        <w:t>VII</w:t>
      </w:r>
      <w:r w:rsidRPr="00D7673C">
        <w:rPr>
          <w:rFonts w:ascii="Times New Roman" w:hAnsi="Times New Roman"/>
          <w:b/>
          <w:i w:val="0"/>
          <w:color w:val="auto"/>
          <w:sz w:val="36"/>
        </w:rPr>
        <w:t xml:space="preserve"> созыва</w:t>
      </w:r>
    </w:p>
    <w:p w:rsidR="00C9468C" w:rsidRPr="00D7673C" w:rsidRDefault="00C9468C" w:rsidP="00D7673C">
      <w:pPr>
        <w:widowControl w:val="0"/>
        <w:spacing w:after="960"/>
        <w:jc w:val="center"/>
        <w:rPr>
          <w:snapToGrid w:val="0"/>
          <w:sz w:val="32"/>
        </w:rPr>
      </w:pPr>
      <w:r w:rsidRPr="00D7673C">
        <w:rPr>
          <w:snapToGrid w:val="0"/>
          <w:sz w:val="32"/>
        </w:rPr>
        <w:t>Р Е Ш Е Н И Е</w:t>
      </w:r>
    </w:p>
    <w:p w:rsidR="00C9468C" w:rsidRPr="00D7673C" w:rsidRDefault="00C9468C" w:rsidP="00D7673C">
      <w:pPr>
        <w:suppressAutoHyphens/>
        <w:spacing w:after="720"/>
        <w:jc w:val="center"/>
        <w:rPr>
          <w:sz w:val="28"/>
          <w:szCs w:val="28"/>
        </w:rPr>
      </w:pPr>
      <w:r w:rsidRPr="00D7673C">
        <w:rPr>
          <w:b/>
          <w:sz w:val="28"/>
          <w:szCs w:val="28"/>
        </w:rPr>
        <w:t xml:space="preserve">О внесении изменений в Правила благоустройства территории города Перми, утвержденные решением Пермской городской Думы </w:t>
      </w:r>
      <w:r w:rsidR="00EC3BDF" w:rsidRPr="00D7673C">
        <w:rPr>
          <w:b/>
          <w:sz w:val="28"/>
          <w:szCs w:val="28"/>
        </w:rPr>
        <w:br/>
      </w:r>
      <w:r w:rsidRPr="00D7673C">
        <w:rPr>
          <w:b/>
          <w:sz w:val="28"/>
          <w:szCs w:val="28"/>
        </w:rPr>
        <w:t xml:space="preserve">от 15.12.2020 № 277, в части установления требований к внешнему виду </w:t>
      </w:r>
      <w:r w:rsidR="00651C42" w:rsidRPr="00D7673C">
        <w:rPr>
          <w:b/>
          <w:sz w:val="28"/>
          <w:szCs w:val="28"/>
        </w:rPr>
        <w:br/>
      </w:r>
      <w:r w:rsidRPr="00D7673C">
        <w:rPr>
          <w:b/>
          <w:sz w:val="28"/>
          <w:szCs w:val="28"/>
        </w:rPr>
        <w:t>и размещению нестационарных торговых объектов</w:t>
      </w:r>
    </w:p>
    <w:p w:rsidR="00C9468C" w:rsidRPr="00D7673C" w:rsidRDefault="00C9468C" w:rsidP="00D7673C">
      <w:pPr>
        <w:ind w:firstLine="720"/>
        <w:jc w:val="both"/>
        <w:rPr>
          <w:rFonts w:eastAsia="Calibri"/>
          <w:sz w:val="28"/>
          <w:szCs w:val="28"/>
        </w:rPr>
      </w:pPr>
      <w:r w:rsidRPr="00D7673C">
        <w:rPr>
          <w:rFonts w:eastAsia="Calibri"/>
          <w:sz w:val="28"/>
          <w:szCs w:val="28"/>
        </w:rPr>
        <w:t xml:space="preserve">На основании Федерального </w:t>
      </w:r>
      <w:hyperlink r:id="rId8" w:history="1">
        <w:r w:rsidRPr="00D7673C">
          <w:rPr>
            <w:rFonts w:eastAsia="Calibri"/>
            <w:sz w:val="28"/>
            <w:szCs w:val="28"/>
          </w:rPr>
          <w:t>закона</w:t>
        </w:r>
      </w:hyperlink>
      <w:r w:rsidRPr="00D7673C">
        <w:rPr>
          <w:rFonts w:eastAsia="Calibri"/>
          <w:sz w:val="28"/>
          <w:szCs w:val="28"/>
        </w:rPr>
        <w:t xml:space="preserve"> от 06.10.2003 № 131-ФЗ </w:t>
      </w:r>
      <w:r w:rsidR="00A42DE4" w:rsidRPr="00D7673C">
        <w:rPr>
          <w:rFonts w:eastAsia="Calibri"/>
          <w:sz w:val="28"/>
          <w:szCs w:val="28"/>
        </w:rPr>
        <w:t>«</w:t>
      </w:r>
      <w:r w:rsidRPr="00D7673C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2DE4" w:rsidRPr="00D7673C">
        <w:rPr>
          <w:rFonts w:eastAsia="Calibri"/>
          <w:sz w:val="28"/>
          <w:szCs w:val="28"/>
        </w:rPr>
        <w:t>»</w:t>
      </w:r>
      <w:r w:rsidRPr="00D7673C">
        <w:rPr>
          <w:rFonts w:eastAsia="Calibri"/>
          <w:sz w:val="28"/>
          <w:szCs w:val="28"/>
        </w:rPr>
        <w:t xml:space="preserve">, Градостроительного кодекса Российской Федерации, </w:t>
      </w:r>
      <w:hyperlink r:id="rId9" w:history="1">
        <w:r w:rsidRPr="00D7673C">
          <w:rPr>
            <w:rFonts w:eastAsia="Calibri"/>
            <w:sz w:val="28"/>
            <w:szCs w:val="28"/>
          </w:rPr>
          <w:t>Устава</w:t>
        </w:r>
      </w:hyperlink>
      <w:r w:rsidRPr="00D7673C">
        <w:rPr>
          <w:rFonts w:eastAsia="Calibri"/>
          <w:sz w:val="28"/>
          <w:szCs w:val="28"/>
        </w:rPr>
        <w:t xml:space="preserve"> города Перми</w:t>
      </w:r>
    </w:p>
    <w:p w:rsidR="00C9468C" w:rsidRPr="00D7673C" w:rsidRDefault="00C9468C" w:rsidP="00D7673C">
      <w:pPr>
        <w:jc w:val="both"/>
        <w:rPr>
          <w:sz w:val="28"/>
          <w:szCs w:val="28"/>
        </w:rPr>
      </w:pPr>
    </w:p>
    <w:p w:rsidR="00C9468C" w:rsidRPr="00D7673C" w:rsidRDefault="00C9468C" w:rsidP="00D7673C">
      <w:pPr>
        <w:jc w:val="center"/>
        <w:rPr>
          <w:b/>
          <w:spacing w:val="50"/>
          <w:sz w:val="28"/>
          <w:szCs w:val="28"/>
        </w:rPr>
      </w:pPr>
      <w:r w:rsidRPr="00D7673C">
        <w:rPr>
          <w:sz w:val="28"/>
          <w:szCs w:val="28"/>
        </w:rPr>
        <w:t xml:space="preserve">Пермская городская Дума </w:t>
      </w:r>
      <w:r w:rsidRPr="00D7673C">
        <w:rPr>
          <w:b/>
          <w:sz w:val="28"/>
          <w:szCs w:val="28"/>
        </w:rPr>
        <w:t>р е ш и л а:</w:t>
      </w:r>
    </w:p>
    <w:p w:rsidR="00C9468C" w:rsidRPr="00D7673C" w:rsidRDefault="00C9468C" w:rsidP="00D7673C">
      <w:pPr>
        <w:jc w:val="both"/>
        <w:rPr>
          <w:rFonts w:eastAsia="Calibri"/>
          <w:sz w:val="28"/>
          <w:szCs w:val="28"/>
          <w:lang w:eastAsia="en-US"/>
        </w:rPr>
      </w:pPr>
    </w:p>
    <w:p w:rsidR="00C9468C" w:rsidRPr="00D7673C" w:rsidRDefault="00C9468C" w:rsidP="00D767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73C">
        <w:rPr>
          <w:rFonts w:eastAsia="Calibri"/>
          <w:sz w:val="28"/>
          <w:szCs w:val="28"/>
          <w:lang w:eastAsia="en-US"/>
        </w:rPr>
        <w:t>1. Внести в Правила благоустройства территории города Перми, утвержденные решением Пермской городской Думы от 15.12.2020 № 277 (в редакции решений Пермской городской Думы от 24.02.2021 № 40, от 27.04.2021 № 102, от 24.08.2021 № 181, от 24.08.2021 № 182, от 21.12.2021 № 307, от 26.04.2022 № 81, от 26.04.2022 № 82, от 28.06.2022 № 144, от 23.08.2022 № 171, от 23.08.2022 № 173, от 23.08.2022 № 174, от 25.10.2022 № 233, от 15.11.2022 № 257, от 20.12.2022 № 271, от 20.12.2022 № 276, от 20.12.2022 № 280, от 24.01.2023 № 10, от 27.06.2023 № 117, от 26.09.2023 № 181, от 26.09.2023 № 182, от 26.09.2023 № 188, от 26.09.2023 № 189, от 26.09.2023 № 199, от 19.12.2023 № 277, от 27.02.2024 № 27, от 26.03.2024 № 49, от 26.03.2024 № 54), изменения:</w:t>
      </w:r>
    </w:p>
    <w:p w:rsidR="00D867B6" w:rsidRPr="00D7673C" w:rsidRDefault="00ED6949" w:rsidP="00D767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73C">
        <w:rPr>
          <w:rFonts w:eastAsia="Calibri"/>
          <w:sz w:val="28"/>
          <w:szCs w:val="28"/>
          <w:lang w:eastAsia="en-US"/>
        </w:rPr>
        <w:t>1.1</w:t>
      </w:r>
      <w:r w:rsidR="00C9468C" w:rsidRPr="00D7673C">
        <w:rPr>
          <w:rFonts w:eastAsia="Calibri"/>
          <w:sz w:val="28"/>
          <w:szCs w:val="28"/>
          <w:lang w:eastAsia="en-US"/>
        </w:rPr>
        <w:t xml:space="preserve">. абзац второй подпункта 9.4.4.1 </w:t>
      </w:r>
      <w:r w:rsidR="00D867B6" w:rsidRPr="00D7673C">
        <w:rPr>
          <w:rFonts w:eastAsia="Calibri"/>
          <w:sz w:val="28"/>
          <w:szCs w:val="28"/>
          <w:lang w:eastAsia="en-US"/>
        </w:rPr>
        <w:t>изложить в редакции:</w:t>
      </w:r>
    </w:p>
    <w:p w:rsidR="00C9468C" w:rsidRPr="00D7673C" w:rsidRDefault="00A42DE4" w:rsidP="00D767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73C">
        <w:rPr>
          <w:rFonts w:eastAsia="Calibri"/>
          <w:sz w:val="28"/>
          <w:szCs w:val="28"/>
          <w:lang w:eastAsia="en-US"/>
        </w:rPr>
        <w:t>«</w:t>
      </w:r>
      <w:r w:rsidR="00D867B6" w:rsidRPr="00D7673C">
        <w:rPr>
          <w:rFonts w:eastAsia="Calibri"/>
          <w:sz w:val="28"/>
          <w:szCs w:val="28"/>
          <w:lang w:eastAsia="en-US"/>
        </w:rPr>
        <w:t>Требования к внешнему виду, в том числе требования к размеру Нестационарных объектов, требования выве</w:t>
      </w:r>
      <w:r w:rsidR="00463F93" w:rsidRPr="00D7673C">
        <w:rPr>
          <w:rFonts w:eastAsia="Calibri"/>
          <w:sz w:val="28"/>
          <w:szCs w:val="28"/>
          <w:lang w:eastAsia="en-US"/>
        </w:rPr>
        <w:t>скам, размещаемым</w:t>
      </w:r>
      <w:r w:rsidR="00D867B6" w:rsidRPr="00D7673C">
        <w:rPr>
          <w:rFonts w:eastAsia="Calibri"/>
          <w:sz w:val="28"/>
          <w:szCs w:val="28"/>
          <w:lang w:eastAsia="en-US"/>
        </w:rPr>
        <w:t xml:space="preserve"> на Нестационарных объектах, а также требования к местам размещения </w:t>
      </w:r>
      <w:r w:rsidR="00411FCC" w:rsidRPr="00D7673C">
        <w:rPr>
          <w:rFonts w:eastAsia="Calibri"/>
          <w:sz w:val="28"/>
          <w:szCs w:val="28"/>
          <w:lang w:eastAsia="en-US"/>
        </w:rPr>
        <w:t>Нестационарных объект</w:t>
      </w:r>
      <w:r w:rsidR="00463F93" w:rsidRPr="00D7673C">
        <w:rPr>
          <w:rFonts w:eastAsia="Calibri"/>
          <w:sz w:val="28"/>
          <w:szCs w:val="28"/>
          <w:lang w:eastAsia="en-US"/>
        </w:rPr>
        <w:t>ов</w:t>
      </w:r>
      <w:r w:rsidR="00411FCC" w:rsidRPr="00D7673C">
        <w:rPr>
          <w:rFonts w:eastAsia="Calibri"/>
          <w:sz w:val="28"/>
          <w:szCs w:val="28"/>
          <w:lang w:eastAsia="en-US"/>
        </w:rPr>
        <w:t xml:space="preserve"> </w:t>
      </w:r>
      <w:r w:rsidR="00D867B6" w:rsidRPr="00D7673C">
        <w:rPr>
          <w:rFonts w:eastAsia="Calibri"/>
          <w:sz w:val="28"/>
          <w:szCs w:val="28"/>
          <w:lang w:eastAsia="en-US"/>
        </w:rPr>
        <w:t>подлежат применению в отношении установленных и устанавливаемых Нестационарных объектов;</w:t>
      </w:r>
      <w:r w:rsidRPr="00D7673C">
        <w:rPr>
          <w:rFonts w:eastAsia="Calibri"/>
          <w:sz w:val="28"/>
          <w:szCs w:val="28"/>
          <w:lang w:eastAsia="en-US"/>
        </w:rPr>
        <w:t>»</w:t>
      </w:r>
      <w:r w:rsidR="00D867B6" w:rsidRPr="00D7673C">
        <w:rPr>
          <w:rFonts w:eastAsia="Calibri"/>
          <w:sz w:val="28"/>
          <w:szCs w:val="28"/>
          <w:lang w:eastAsia="en-US"/>
        </w:rPr>
        <w:t>;</w:t>
      </w:r>
    </w:p>
    <w:p w:rsidR="00DE1D36" w:rsidRPr="00D7673C" w:rsidRDefault="00DE1D36" w:rsidP="00D767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73C">
        <w:rPr>
          <w:rFonts w:eastAsia="Calibri"/>
          <w:sz w:val="28"/>
          <w:szCs w:val="28"/>
          <w:lang w:eastAsia="en-US"/>
        </w:rPr>
        <w:t>1.2. подпункт 9.4.4.2 дополнить абзацами следующего содержания:</w:t>
      </w:r>
    </w:p>
    <w:p w:rsidR="00DE1D36" w:rsidRPr="00D7673C" w:rsidRDefault="00A42DE4" w:rsidP="00D767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73C">
        <w:rPr>
          <w:rFonts w:eastAsia="Calibri"/>
          <w:sz w:val="28"/>
          <w:szCs w:val="28"/>
          <w:lang w:eastAsia="en-US"/>
        </w:rPr>
        <w:t>«</w:t>
      </w:r>
      <w:r w:rsidR="00DE1D36" w:rsidRPr="00D7673C">
        <w:rPr>
          <w:rFonts w:eastAsia="Calibri"/>
          <w:sz w:val="28"/>
          <w:szCs w:val="28"/>
          <w:lang w:eastAsia="en-US"/>
        </w:rPr>
        <w:t>не допускается в случае, если при размещении Нестационарных объектов ширина пешеходной дорожки (тротуара) составляет менее 3 м</w:t>
      </w:r>
      <w:r w:rsidR="001E53F2" w:rsidRPr="00D7673C">
        <w:rPr>
          <w:rFonts w:eastAsia="Calibri"/>
          <w:sz w:val="28"/>
          <w:szCs w:val="28"/>
          <w:lang w:eastAsia="en-US"/>
        </w:rPr>
        <w:t xml:space="preserve"> на </w:t>
      </w:r>
      <w:r w:rsidR="003F7C40" w:rsidRPr="00D7673C">
        <w:rPr>
          <w:rFonts w:eastAsia="Calibri"/>
          <w:sz w:val="28"/>
          <w:szCs w:val="28"/>
          <w:lang w:eastAsia="en-US"/>
        </w:rPr>
        <w:t xml:space="preserve">магистральных </w:t>
      </w:r>
      <w:r w:rsidR="001E53F2" w:rsidRPr="00D7673C">
        <w:rPr>
          <w:rFonts w:eastAsia="Calibri"/>
          <w:sz w:val="28"/>
          <w:szCs w:val="28"/>
          <w:lang w:eastAsia="en-US"/>
        </w:rPr>
        <w:t xml:space="preserve">улицах общегородского значения и </w:t>
      </w:r>
      <w:r w:rsidR="00C16BBB" w:rsidRPr="00D7673C">
        <w:rPr>
          <w:rFonts w:eastAsia="Calibri"/>
          <w:sz w:val="28"/>
          <w:szCs w:val="28"/>
          <w:lang w:eastAsia="en-US"/>
        </w:rPr>
        <w:t xml:space="preserve">менее </w:t>
      </w:r>
      <w:r w:rsidR="001E53F2" w:rsidRPr="00D7673C">
        <w:rPr>
          <w:rFonts w:eastAsia="Calibri"/>
          <w:sz w:val="28"/>
          <w:szCs w:val="28"/>
          <w:lang w:eastAsia="en-US"/>
        </w:rPr>
        <w:t>2 метр</w:t>
      </w:r>
      <w:r w:rsidR="00C16BBB" w:rsidRPr="00D7673C">
        <w:rPr>
          <w:rFonts w:eastAsia="Calibri"/>
          <w:sz w:val="28"/>
          <w:szCs w:val="28"/>
          <w:lang w:eastAsia="en-US"/>
        </w:rPr>
        <w:t>ов</w:t>
      </w:r>
      <w:r w:rsidR="001E53F2" w:rsidRPr="00D7673C">
        <w:rPr>
          <w:rFonts w:eastAsia="Calibri"/>
          <w:sz w:val="28"/>
          <w:szCs w:val="28"/>
          <w:lang w:eastAsia="en-US"/>
        </w:rPr>
        <w:t xml:space="preserve"> на иных улицах</w:t>
      </w:r>
      <w:r w:rsidR="00DE1D36" w:rsidRPr="00D7673C">
        <w:rPr>
          <w:rFonts w:eastAsia="Calibri"/>
          <w:sz w:val="28"/>
          <w:szCs w:val="28"/>
          <w:lang w:eastAsia="en-US"/>
        </w:rPr>
        <w:t>;</w:t>
      </w:r>
    </w:p>
    <w:p w:rsidR="00DE1D36" w:rsidRPr="00D7673C" w:rsidRDefault="00DE1D36" w:rsidP="00D7673C">
      <w:pPr>
        <w:pStyle w:val="a5"/>
        <w:suppressAutoHyphens/>
        <w:ind w:left="0" w:firstLine="720"/>
        <w:rPr>
          <w:szCs w:val="28"/>
        </w:rPr>
      </w:pPr>
      <w:r w:rsidRPr="00D7673C">
        <w:rPr>
          <w:szCs w:val="28"/>
        </w:rPr>
        <w:lastRenderedPageBreak/>
        <w:t>не допускается на инженерных сетях и коммуникациях и в их охранных зонах, если размещение Нестационарного объекта нарушает запреты, ограничения и (или) требования, установленные законодательством в области размещения соответствующих инженерных сетей и коммуникаций;</w:t>
      </w:r>
    </w:p>
    <w:p w:rsidR="00DE1D36" w:rsidRPr="00D7673C" w:rsidRDefault="00DE1D36" w:rsidP="00D7673C">
      <w:pPr>
        <w:pStyle w:val="a5"/>
        <w:suppressAutoHyphens/>
        <w:ind w:left="0" w:firstLine="720"/>
        <w:rPr>
          <w:szCs w:val="28"/>
        </w:rPr>
      </w:pPr>
      <w:r w:rsidRPr="00D7673C">
        <w:rPr>
          <w:szCs w:val="28"/>
        </w:rPr>
        <w:t>не допускается с нарушением противопожарных правил, нормативов;</w:t>
      </w:r>
    </w:p>
    <w:p w:rsidR="00E17704" w:rsidRPr="00D7673C" w:rsidRDefault="00DE1D36" w:rsidP="00D7673C">
      <w:pPr>
        <w:pStyle w:val="a5"/>
        <w:suppressAutoHyphens/>
        <w:ind w:left="0" w:firstLine="720"/>
        <w:rPr>
          <w:szCs w:val="28"/>
        </w:rPr>
      </w:pPr>
      <w:r w:rsidRPr="00D7673C">
        <w:rPr>
          <w:szCs w:val="28"/>
        </w:rPr>
        <w:t>не допускается в границах публичных сервитутов;</w:t>
      </w:r>
    </w:p>
    <w:p w:rsidR="00DE1D36" w:rsidRPr="00D7673C" w:rsidRDefault="006538CB" w:rsidP="00D7673C">
      <w:pPr>
        <w:pStyle w:val="a5"/>
        <w:suppressAutoHyphens/>
        <w:ind w:left="0" w:firstLine="720"/>
        <w:rPr>
          <w:szCs w:val="28"/>
        </w:rPr>
      </w:pPr>
      <w:r w:rsidRPr="00D7673C">
        <w:rPr>
          <w:szCs w:val="28"/>
        </w:rPr>
        <w:t xml:space="preserve">на земельных участках, </w:t>
      </w:r>
      <w:r w:rsidR="00E17704" w:rsidRPr="00D7673C">
        <w:rPr>
          <w:szCs w:val="28"/>
        </w:rPr>
        <w:t>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 на территории города Перми, разработанной и утвержденной в порядке, установленном уполномоченным органом исполнительной власти Пермского края;</w:t>
      </w:r>
      <w:r w:rsidR="00A42DE4" w:rsidRPr="00D7673C">
        <w:rPr>
          <w:szCs w:val="28"/>
        </w:rPr>
        <w:t>»</w:t>
      </w:r>
      <w:r w:rsidR="00DE1D36" w:rsidRPr="00D7673C">
        <w:rPr>
          <w:szCs w:val="28"/>
        </w:rPr>
        <w:t>;</w:t>
      </w:r>
    </w:p>
    <w:p w:rsidR="00DE1D36" w:rsidRPr="00D7673C" w:rsidRDefault="00DE1D36" w:rsidP="00D7673C">
      <w:pPr>
        <w:pStyle w:val="a5"/>
        <w:suppressAutoHyphens/>
        <w:ind w:left="0" w:firstLine="720"/>
        <w:rPr>
          <w:szCs w:val="28"/>
        </w:rPr>
      </w:pPr>
      <w:r w:rsidRPr="00D7673C">
        <w:rPr>
          <w:szCs w:val="28"/>
        </w:rPr>
        <w:t xml:space="preserve">1.3. подпункт 9.4.4.3 дополнить словами </w:t>
      </w:r>
      <w:r w:rsidR="00A42DE4" w:rsidRPr="00D7673C">
        <w:rPr>
          <w:szCs w:val="28"/>
        </w:rPr>
        <w:t>«</w:t>
      </w:r>
      <w:r w:rsidRPr="00D7673C">
        <w:rPr>
          <w:szCs w:val="28"/>
        </w:rPr>
        <w:t>(далее – Требования к типовым проектам)</w:t>
      </w:r>
      <w:r w:rsidR="00A42DE4" w:rsidRPr="00D7673C">
        <w:rPr>
          <w:szCs w:val="28"/>
        </w:rPr>
        <w:t>»</w:t>
      </w:r>
      <w:r w:rsidRPr="00D7673C">
        <w:rPr>
          <w:szCs w:val="28"/>
        </w:rPr>
        <w:t>;</w:t>
      </w:r>
    </w:p>
    <w:p w:rsidR="00DE1D36" w:rsidRPr="00D7673C" w:rsidRDefault="00DE1D36" w:rsidP="00D7673C">
      <w:pPr>
        <w:pStyle w:val="a5"/>
        <w:suppressAutoHyphens/>
        <w:ind w:left="0" w:firstLine="720"/>
        <w:rPr>
          <w:szCs w:val="28"/>
        </w:rPr>
      </w:pPr>
      <w:r w:rsidRPr="00D7673C">
        <w:rPr>
          <w:szCs w:val="28"/>
        </w:rPr>
        <w:t>1.4. дополнить подпунктом 9.4.4.5 следующего содержания:</w:t>
      </w:r>
    </w:p>
    <w:p w:rsidR="00DE1D36" w:rsidRPr="00D7673C" w:rsidRDefault="00A42DE4" w:rsidP="00D767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73C">
        <w:rPr>
          <w:rFonts w:eastAsia="Calibri"/>
          <w:sz w:val="28"/>
          <w:szCs w:val="28"/>
          <w:lang w:eastAsia="en-US"/>
        </w:rPr>
        <w:t>«</w:t>
      </w:r>
      <w:r w:rsidR="00DE1D36" w:rsidRPr="00D7673C">
        <w:rPr>
          <w:rFonts w:eastAsia="Calibri"/>
          <w:sz w:val="28"/>
          <w:szCs w:val="28"/>
          <w:lang w:eastAsia="en-US"/>
        </w:rPr>
        <w:t>9.4.4.5. на Нестационарных объектах запрещается размещение вывесок, содержащих информацию:</w:t>
      </w:r>
    </w:p>
    <w:p w:rsidR="00DE1D36" w:rsidRPr="00D7673C" w:rsidRDefault="00DE1D36" w:rsidP="00D767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73C">
        <w:rPr>
          <w:rFonts w:eastAsia="Calibri"/>
          <w:sz w:val="28"/>
          <w:szCs w:val="28"/>
          <w:lang w:eastAsia="en-US"/>
        </w:rPr>
        <w:t>призывающую к совершению противоправных действий, насилию и жестокости, показывающую несовершеннолетних в опасных ситуациях, включая ситуации, побуждающие к совершению действий, представляющих угрозу их жизни и (или) здоровью, в том числе к причинению вреда своему здоровью,</w:t>
      </w:r>
    </w:p>
    <w:p w:rsidR="00DE1D36" w:rsidRPr="00D7673C" w:rsidRDefault="00DE1D36" w:rsidP="00D767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73C">
        <w:rPr>
          <w:rFonts w:eastAsia="Calibri"/>
          <w:sz w:val="28"/>
          <w:szCs w:val="28"/>
          <w:lang w:eastAsia="en-US"/>
        </w:rPr>
        <w:t>порочащую честь, достоинство и (или) деловую репутацию физических лиц и (или) деловую репутацию юридических лиц,</w:t>
      </w:r>
    </w:p>
    <w:p w:rsidR="00DE1D36" w:rsidRPr="00D7673C" w:rsidRDefault="00DE1D36" w:rsidP="00D767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73C">
        <w:rPr>
          <w:rFonts w:eastAsia="Calibri"/>
          <w:sz w:val="28"/>
          <w:szCs w:val="28"/>
          <w:lang w:eastAsia="en-US"/>
        </w:rPr>
        <w:t>порнографического характера,</w:t>
      </w:r>
    </w:p>
    <w:p w:rsidR="00DE1D36" w:rsidRPr="00D7673C" w:rsidRDefault="00DE1D36" w:rsidP="00D767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73C">
        <w:rPr>
          <w:rFonts w:eastAsia="Calibri"/>
          <w:sz w:val="28"/>
          <w:szCs w:val="28"/>
          <w:lang w:eastAsia="en-US"/>
        </w:rPr>
        <w:t>демонстрирующую процессы курения и (или) потребления алкогольной продукции,</w:t>
      </w:r>
    </w:p>
    <w:p w:rsidR="00DE1D36" w:rsidRPr="00D7673C" w:rsidRDefault="00DE1D36" w:rsidP="00D767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73C">
        <w:rPr>
          <w:rFonts w:eastAsia="Calibri"/>
          <w:sz w:val="28"/>
          <w:szCs w:val="28"/>
          <w:lang w:eastAsia="en-US"/>
        </w:rPr>
        <w:t>о наименовании табака, табачной продукции, табачных изделий и курительных принадлежностей, в том числе трубок, кальянов, сигаретной бумаги, зажигалок, а также наименовании алкогольной продукции,</w:t>
      </w:r>
    </w:p>
    <w:p w:rsidR="00DE1D36" w:rsidRPr="00D7673C" w:rsidRDefault="00DE1D36" w:rsidP="00D767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73C">
        <w:rPr>
          <w:rFonts w:eastAsia="Calibri"/>
          <w:sz w:val="28"/>
          <w:szCs w:val="28"/>
          <w:lang w:eastAsia="en-US"/>
        </w:rPr>
        <w:t>о наркотических средствах, психотропных веществах и их прекурсорах, растениях, содержащих наркотические средства или психотропные вещества либо их прекурсоры, и их частях, содержащих наркотические средства или психотропные вещества либо их прекурсоры,</w:t>
      </w:r>
    </w:p>
    <w:p w:rsidR="00DE1D36" w:rsidRPr="00D7673C" w:rsidRDefault="00DE1D36" w:rsidP="00D767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73C">
        <w:rPr>
          <w:rFonts w:eastAsia="Calibri"/>
          <w:sz w:val="28"/>
          <w:szCs w:val="28"/>
          <w:lang w:eastAsia="en-US"/>
        </w:rPr>
        <w:t>о взрывчатых веществах и материалах, за исключением пиротехнических изделий,</w:t>
      </w:r>
    </w:p>
    <w:p w:rsidR="00DE1D36" w:rsidRPr="00D7673C" w:rsidRDefault="00DE1D36" w:rsidP="00D767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73C">
        <w:rPr>
          <w:rFonts w:eastAsia="Calibri"/>
          <w:sz w:val="28"/>
          <w:szCs w:val="28"/>
          <w:lang w:eastAsia="en-US"/>
        </w:rPr>
        <w:t>об одобрении содержания вывески органами государственной власти или органами местного самоуправления либо их должностными лицами, за исключением случаев размещения информации об органе государственной власти, органе местного самоуправления, организующем размещение вывески,</w:t>
      </w:r>
    </w:p>
    <w:p w:rsidR="00DE1D36" w:rsidRPr="00D7673C" w:rsidRDefault="00DE1D36" w:rsidP="00D767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73C">
        <w:rPr>
          <w:rFonts w:eastAsia="Calibri"/>
          <w:sz w:val="28"/>
          <w:szCs w:val="28"/>
          <w:lang w:eastAsia="en-US"/>
        </w:rPr>
        <w:t xml:space="preserve">сопровождаемую бранными словами, непристойными и оскорбительными образами, сравнениями и выражениями, в том числе в отношении пола, расы, национальности, профессии, социальной категории, возраста, официальных государственных символов (флагов, гербов, гимнов), религиозных символов, объектов культурного наследия (памятников истории </w:t>
      </w:r>
      <w:r w:rsidRPr="00D7673C">
        <w:rPr>
          <w:rFonts w:eastAsia="Calibri"/>
          <w:sz w:val="28"/>
          <w:szCs w:val="28"/>
          <w:lang w:eastAsia="en-US"/>
        </w:rPr>
        <w:lastRenderedPageBreak/>
        <w:t>и культуры) народов Российской Федерации, а также объектов культурного наследия, включенных в Список всемирного наследия ЮНЕСКО;</w:t>
      </w:r>
      <w:r w:rsidR="00A42DE4" w:rsidRPr="00D7673C">
        <w:rPr>
          <w:rFonts w:eastAsia="Calibri"/>
          <w:sz w:val="28"/>
          <w:szCs w:val="28"/>
          <w:lang w:eastAsia="en-US"/>
        </w:rPr>
        <w:t>»</w:t>
      </w:r>
      <w:r w:rsidRPr="00D7673C">
        <w:rPr>
          <w:rFonts w:eastAsia="Calibri"/>
          <w:sz w:val="28"/>
          <w:szCs w:val="28"/>
          <w:lang w:eastAsia="en-US"/>
        </w:rPr>
        <w:t>;</w:t>
      </w:r>
    </w:p>
    <w:p w:rsidR="00C9468C" w:rsidRPr="00D7673C" w:rsidRDefault="00C9468C" w:rsidP="00D7673C">
      <w:pPr>
        <w:pStyle w:val="a5"/>
        <w:suppressAutoHyphens/>
        <w:ind w:left="0" w:firstLine="720"/>
        <w:rPr>
          <w:szCs w:val="28"/>
        </w:rPr>
      </w:pPr>
      <w:r w:rsidRPr="00D7673C">
        <w:rPr>
          <w:szCs w:val="28"/>
        </w:rPr>
        <w:t>1.</w:t>
      </w:r>
      <w:r w:rsidR="00E77631" w:rsidRPr="00D7673C">
        <w:rPr>
          <w:szCs w:val="28"/>
        </w:rPr>
        <w:t>5</w:t>
      </w:r>
      <w:r w:rsidRPr="00D7673C">
        <w:rPr>
          <w:szCs w:val="28"/>
        </w:rPr>
        <w:t>. Требования к типовым проектам некапитальных строений, сооружений, используемых для осуществления торговой деятельности и деятельности по оказанию услуг населению, включ</w:t>
      </w:r>
      <w:r w:rsidR="00DB59EC" w:rsidRPr="00D7673C">
        <w:rPr>
          <w:szCs w:val="28"/>
        </w:rPr>
        <w:t xml:space="preserve">ая услуги общественного питания, </w:t>
      </w:r>
      <w:r w:rsidRPr="00D7673C">
        <w:rPr>
          <w:szCs w:val="28"/>
        </w:rPr>
        <w:t>(приложение 1</w:t>
      </w:r>
      <w:r w:rsidR="00DB59EC" w:rsidRPr="00D7673C">
        <w:rPr>
          <w:szCs w:val="28"/>
        </w:rPr>
        <w:t>)</w:t>
      </w:r>
      <w:r w:rsidRPr="00D7673C">
        <w:rPr>
          <w:szCs w:val="28"/>
        </w:rPr>
        <w:t xml:space="preserve"> изложить в редакции согласно приложению к настоящему решению.</w:t>
      </w:r>
    </w:p>
    <w:p w:rsidR="00C9468C" w:rsidRPr="00D7673C" w:rsidRDefault="00C9468C" w:rsidP="00D7673C">
      <w:pPr>
        <w:pStyle w:val="a5"/>
        <w:suppressAutoHyphens/>
        <w:ind w:left="0" w:firstLine="720"/>
        <w:rPr>
          <w:szCs w:val="28"/>
        </w:rPr>
      </w:pPr>
      <w:r w:rsidRPr="00D7673C">
        <w:rPr>
          <w:szCs w:val="28"/>
        </w:rPr>
        <w:t xml:space="preserve">2. Размещенные на территории города Перми на день вступления в силу настоящего решения некапитальные строения, сооружения, используемые для осуществления торговой деятельности и деятельности по оказанию услуг населению, включая услуги общественного питания, в отношении которых </w:t>
      </w:r>
      <w:r w:rsidR="0029518E" w:rsidRPr="00D7673C">
        <w:rPr>
          <w:szCs w:val="28"/>
        </w:rPr>
        <w:t xml:space="preserve">настоящим решением </w:t>
      </w:r>
      <w:r w:rsidRPr="00D7673C">
        <w:rPr>
          <w:szCs w:val="28"/>
        </w:rPr>
        <w:t xml:space="preserve">установлены </w:t>
      </w:r>
      <w:r w:rsidR="0029518E" w:rsidRPr="00D7673C">
        <w:rPr>
          <w:szCs w:val="28"/>
        </w:rPr>
        <w:t>требования к размещению</w:t>
      </w:r>
      <w:r w:rsidR="006B36F6" w:rsidRPr="00D7673C">
        <w:rPr>
          <w:szCs w:val="28"/>
        </w:rPr>
        <w:t>, вывескам</w:t>
      </w:r>
      <w:r w:rsidR="0029518E" w:rsidRPr="00D7673C">
        <w:rPr>
          <w:szCs w:val="28"/>
        </w:rPr>
        <w:t xml:space="preserve"> и </w:t>
      </w:r>
      <w:r w:rsidRPr="00D7673C">
        <w:rPr>
          <w:szCs w:val="28"/>
        </w:rPr>
        <w:t>Требования к типовым проектам</w:t>
      </w:r>
      <w:r w:rsidR="00997AD2" w:rsidRPr="00D7673C">
        <w:rPr>
          <w:szCs w:val="28"/>
        </w:rPr>
        <w:t xml:space="preserve">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питания, </w:t>
      </w:r>
      <w:r w:rsidR="0029518E" w:rsidRPr="00D7673C">
        <w:rPr>
          <w:szCs w:val="28"/>
        </w:rPr>
        <w:t>должны быть приведены в соответствие обязательным требованиям Правил благоустройства территории города Перми</w:t>
      </w:r>
      <w:r w:rsidR="00B42E76" w:rsidRPr="00D7673C">
        <w:rPr>
          <w:szCs w:val="28"/>
        </w:rPr>
        <w:t xml:space="preserve">, в редакции настоящего решения, </w:t>
      </w:r>
      <w:r w:rsidRPr="00D7673C">
        <w:rPr>
          <w:szCs w:val="28"/>
        </w:rPr>
        <w:t>в срок до 31.12.2024.</w:t>
      </w:r>
    </w:p>
    <w:p w:rsidR="00C9468C" w:rsidRPr="00D7673C" w:rsidRDefault="00C9468C" w:rsidP="00D7673C">
      <w:pPr>
        <w:pStyle w:val="a5"/>
        <w:suppressAutoHyphens/>
        <w:ind w:left="0" w:firstLine="720"/>
        <w:rPr>
          <w:szCs w:val="28"/>
        </w:rPr>
      </w:pPr>
      <w:r w:rsidRPr="00D7673C">
        <w:rPr>
          <w:szCs w:val="28"/>
        </w:rPr>
        <w:t>3. Настоящее решени</w:t>
      </w:r>
      <w:r w:rsidR="00333EAC">
        <w:rPr>
          <w:szCs w:val="28"/>
        </w:rPr>
        <w:t>е вступает в силу с 01.09.2024.</w:t>
      </w:r>
    </w:p>
    <w:p w:rsidR="00C9468C" w:rsidRPr="00D7673C" w:rsidRDefault="00C9468C" w:rsidP="00D7673C">
      <w:pPr>
        <w:pStyle w:val="a5"/>
        <w:suppressAutoHyphens/>
        <w:ind w:left="0" w:firstLine="720"/>
        <w:rPr>
          <w:szCs w:val="28"/>
        </w:rPr>
      </w:pPr>
      <w:r w:rsidRPr="00D7673C">
        <w:rPr>
          <w:szCs w:val="28"/>
        </w:rPr>
        <w:t xml:space="preserve">4. </w:t>
      </w:r>
      <w:r w:rsidR="006B36F6" w:rsidRPr="00D7673C">
        <w:rPr>
          <w:szCs w:val="28"/>
        </w:rPr>
        <w:t>Обнародовать</w:t>
      </w:r>
      <w:r w:rsidRPr="00D7673C">
        <w:rPr>
          <w:szCs w:val="28"/>
        </w:rPr>
        <w:t xml:space="preserve"> настоящ</w:t>
      </w:r>
      <w:r w:rsidR="006B36F6" w:rsidRPr="00D7673C">
        <w:rPr>
          <w:szCs w:val="28"/>
        </w:rPr>
        <w:t>ее решени</w:t>
      </w:r>
      <w:r w:rsidR="00A56207" w:rsidRPr="00D7673C">
        <w:rPr>
          <w:szCs w:val="28"/>
        </w:rPr>
        <w:t>е</w:t>
      </w:r>
      <w:r w:rsidR="006B36F6" w:rsidRPr="00D7673C">
        <w:rPr>
          <w:szCs w:val="28"/>
        </w:rPr>
        <w:t xml:space="preserve"> посредством официального опубликования </w:t>
      </w:r>
      <w:r w:rsidRPr="00D7673C">
        <w:rPr>
          <w:szCs w:val="28"/>
        </w:rPr>
        <w:t xml:space="preserve">в печатном средстве массовой информации </w:t>
      </w:r>
      <w:r w:rsidR="00A42DE4" w:rsidRPr="00D7673C">
        <w:rPr>
          <w:szCs w:val="28"/>
        </w:rPr>
        <w:t>«</w:t>
      </w:r>
      <w:r w:rsidRPr="00D7673C">
        <w:rPr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A42DE4" w:rsidRPr="00D7673C">
        <w:rPr>
          <w:szCs w:val="28"/>
        </w:rPr>
        <w:t>»</w:t>
      </w:r>
      <w:r w:rsidRPr="00D7673C">
        <w:rPr>
          <w:szCs w:val="28"/>
        </w:rPr>
        <w:t xml:space="preserve">, а также </w:t>
      </w:r>
      <w:r w:rsidR="006B36F6" w:rsidRPr="00D7673C">
        <w:rPr>
          <w:szCs w:val="28"/>
        </w:rPr>
        <w:t xml:space="preserve">в сетевом издании «Официальный сайт муниципального образования город Пермь </w:t>
      </w:r>
      <w:r w:rsidR="006B36F6" w:rsidRPr="00D7673C">
        <w:rPr>
          <w:szCs w:val="28"/>
          <w:lang w:val="en-US"/>
        </w:rPr>
        <w:t>www</w:t>
      </w:r>
      <w:r w:rsidR="006B36F6" w:rsidRPr="00D7673C">
        <w:rPr>
          <w:szCs w:val="28"/>
        </w:rPr>
        <w:t>.</w:t>
      </w:r>
      <w:r w:rsidR="006B36F6" w:rsidRPr="00D7673C">
        <w:rPr>
          <w:szCs w:val="28"/>
          <w:lang w:val="en-US"/>
        </w:rPr>
        <w:t>gorodperm</w:t>
      </w:r>
      <w:r w:rsidR="006B36F6" w:rsidRPr="00D7673C">
        <w:rPr>
          <w:szCs w:val="28"/>
        </w:rPr>
        <w:t>.</w:t>
      </w:r>
      <w:r w:rsidR="006B36F6" w:rsidRPr="00D7673C">
        <w:rPr>
          <w:szCs w:val="28"/>
          <w:lang w:val="en-US"/>
        </w:rPr>
        <w:t>ru</w:t>
      </w:r>
      <w:r w:rsidR="006B36F6" w:rsidRPr="00D7673C">
        <w:rPr>
          <w:szCs w:val="28"/>
        </w:rPr>
        <w:t>»</w:t>
      </w:r>
      <w:r w:rsidR="00FF5462" w:rsidRPr="00D7673C">
        <w:rPr>
          <w:szCs w:val="28"/>
        </w:rPr>
        <w:t>.</w:t>
      </w:r>
    </w:p>
    <w:p w:rsidR="00C9468C" w:rsidRPr="00D7673C" w:rsidRDefault="00C9468C" w:rsidP="00D7673C">
      <w:pPr>
        <w:ind w:firstLine="72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C9468C" w:rsidRPr="00D7673C" w:rsidRDefault="00C9468C" w:rsidP="00D7673C">
      <w:pPr>
        <w:suppressAutoHyphens/>
        <w:spacing w:before="72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Председатель </w:t>
      </w:r>
    </w:p>
    <w:p w:rsidR="00C9468C" w:rsidRPr="00D7673C" w:rsidRDefault="00C9468C" w:rsidP="00D7673C">
      <w:pPr>
        <w:suppressAutoHyphens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Пермской городской Думы                          </w:t>
      </w:r>
      <w:r w:rsidR="007B0A1F" w:rsidRPr="00D7673C">
        <w:rPr>
          <w:sz w:val="28"/>
          <w:szCs w:val="28"/>
        </w:rPr>
        <w:t xml:space="preserve">                       </w:t>
      </w:r>
      <w:r w:rsidRPr="00D7673C">
        <w:rPr>
          <w:sz w:val="28"/>
          <w:szCs w:val="28"/>
        </w:rPr>
        <w:t xml:space="preserve">            Д.В. Малютин</w:t>
      </w:r>
    </w:p>
    <w:p w:rsidR="00C9468C" w:rsidRPr="00D7673C" w:rsidRDefault="00C9468C" w:rsidP="00D7673C">
      <w:pPr>
        <w:suppressAutoHyphens/>
        <w:spacing w:before="72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Глава города Перми                                             </w:t>
      </w:r>
      <w:r w:rsidR="007B0A1F" w:rsidRPr="00D7673C">
        <w:rPr>
          <w:sz w:val="28"/>
          <w:szCs w:val="28"/>
        </w:rPr>
        <w:t xml:space="preserve">                      </w:t>
      </w:r>
      <w:r w:rsidRPr="00D7673C">
        <w:rPr>
          <w:sz w:val="28"/>
          <w:szCs w:val="28"/>
        </w:rPr>
        <w:t xml:space="preserve">        Э.О. Соснин</w:t>
      </w:r>
    </w:p>
    <w:p w:rsidR="00C9468C" w:rsidRPr="00D7673C" w:rsidRDefault="00C9468C" w:rsidP="00D7673C">
      <w:pPr>
        <w:rPr>
          <w:sz w:val="28"/>
          <w:szCs w:val="28"/>
        </w:rPr>
      </w:pPr>
    </w:p>
    <w:p w:rsidR="007B0A1F" w:rsidRPr="00D7673C" w:rsidRDefault="007B0A1F" w:rsidP="00D7673C">
      <w:pPr>
        <w:rPr>
          <w:sz w:val="28"/>
          <w:szCs w:val="28"/>
        </w:rPr>
      </w:pPr>
    </w:p>
    <w:p w:rsidR="00F21CE9" w:rsidRPr="00D7673C" w:rsidRDefault="00F21CE9" w:rsidP="00D7673C">
      <w:pPr>
        <w:spacing w:after="200" w:line="276" w:lineRule="auto"/>
        <w:rPr>
          <w:sz w:val="28"/>
          <w:szCs w:val="28"/>
        </w:rPr>
      </w:pPr>
      <w:r w:rsidRPr="00D7673C">
        <w:rPr>
          <w:sz w:val="28"/>
          <w:szCs w:val="28"/>
        </w:rPr>
        <w:br w:type="page"/>
      </w:r>
    </w:p>
    <w:p w:rsidR="00F21CE9" w:rsidRPr="00D7673C" w:rsidRDefault="00F21CE9" w:rsidP="00D7673C">
      <w:pPr>
        <w:suppressAutoHyphens/>
        <w:spacing w:line="240" w:lineRule="exact"/>
        <w:ind w:left="6237"/>
        <w:rPr>
          <w:sz w:val="28"/>
          <w:szCs w:val="28"/>
        </w:rPr>
      </w:pPr>
      <w:r w:rsidRPr="00D7673C">
        <w:rPr>
          <w:sz w:val="28"/>
          <w:szCs w:val="28"/>
        </w:rPr>
        <w:t>Приложение</w:t>
      </w:r>
    </w:p>
    <w:p w:rsidR="00F21CE9" w:rsidRPr="00D7673C" w:rsidRDefault="00F21CE9" w:rsidP="00D7673C">
      <w:pPr>
        <w:suppressAutoHyphens/>
        <w:spacing w:line="240" w:lineRule="exact"/>
        <w:ind w:left="6237"/>
        <w:rPr>
          <w:sz w:val="28"/>
          <w:szCs w:val="28"/>
        </w:rPr>
      </w:pPr>
      <w:r w:rsidRPr="00D7673C">
        <w:rPr>
          <w:sz w:val="28"/>
          <w:szCs w:val="28"/>
        </w:rPr>
        <w:t>к решению</w:t>
      </w:r>
    </w:p>
    <w:p w:rsidR="00F21CE9" w:rsidRPr="00D7673C" w:rsidRDefault="00F21CE9" w:rsidP="00D7673C">
      <w:pPr>
        <w:suppressAutoHyphens/>
        <w:spacing w:line="240" w:lineRule="exact"/>
        <w:ind w:left="6237"/>
        <w:rPr>
          <w:sz w:val="28"/>
          <w:szCs w:val="28"/>
        </w:rPr>
      </w:pPr>
    </w:p>
    <w:p w:rsidR="00F21CE9" w:rsidRPr="00D7673C" w:rsidRDefault="00F21CE9" w:rsidP="00D767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CE9" w:rsidRPr="00D7673C" w:rsidRDefault="00F21CE9" w:rsidP="00D767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ТРЕБОВАНИЯ</w:t>
      </w:r>
    </w:p>
    <w:p w:rsidR="00F21CE9" w:rsidRPr="00D7673C" w:rsidRDefault="00F21CE9" w:rsidP="00D7673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к типовым проектам некапитальных строений, сооружений,</w:t>
      </w:r>
    </w:p>
    <w:p w:rsidR="00F21CE9" w:rsidRPr="00D7673C" w:rsidRDefault="00F21CE9" w:rsidP="00D7673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используемых для осуществления торговой деятельности</w:t>
      </w:r>
    </w:p>
    <w:p w:rsidR="00F21CE9" w:rsidRPr="00D7673C" w:rsidRDefault="00F21CE9" w:rsidP="00D7673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и деятельности по оказанию услуг населению, включая услуги</w:t>
      </w:r>
    </w:p>
    <w:p w:rsidR="00F21CE9" w:rsidRPr="00D7673C" w:rsidRDefault="00F21CE9" w:rsidP="00D7673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общественного питания</w:t>
      </w:r>
    </w:p>
    <w:p w:rsidR="00F21CE9" w:rsidRPr="00D7673C" w:rsidRDefault="00F21CE9" w:rsidP="00D7673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21CE9" w:rsidRPr="00D7673C" w:rsidRDefault="00F21CE9" w:rsidP="00D7673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  <w:lang w:val="en-US"/>
        </w:rPr>
        <w:t>I</w:t>
      </w:r>
      <w:r w:rsidRPr="00D7673C">
        <w:rPr>
          <w:b/>
          <w:bCs/>
          <w:sz w:val="28"/>
          <w:szCs w:val="28"/>
        </w:rPr>
        <w:t>. Общие положения</w:t>
      </w:r>
    </w:p>
    <w:p w:rsidR="00F21CE9" w:rsidRPr="00D7673C" w:rsidRDefault="00F21CE9" w:rsidP="00D7673C">
      <w:pPr>
        <w:suppressAutoHyphens/>
        <w:ind w:left="6237"/>
        <w:rPr>
          <w:sz w:val="28"/>
          <w:szCs w:val="28"/>
        </w:rPr>
      </w:pP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1.1. Требования к типовым проектам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</w:t>
      </w:r>
      <w:r w:rsidR="006B36F6" w:rsidRPr="00D7673C">
        <w:rPr>
          <w:sz w:val="28"/>
          <w:szCs w:val="28"/>
        </w:rPr>
        <w:t>,</w:t>
      </w:r>
      <w:r w:rsidRPr="00D7673C">
        <w:rPr>
          <w:sz w:val="28"/>
          <w:szCs w:val="28"/>
        </w:rPr>
        <w:t xml:space="preserve"> (далее - Нест</w:t>
      </w:r>
      <w:r w:rsidR="006B36F6" w:rsidRPr="00D7673C">
        <w:rPr>
          <w:sz w:val="28"/>
          <w:szCs w:val="28"/>
        </w:rPr>
        <w:t>ационарные объекты, Требования)</w:t>
      </w:r>
      <w:r w:rsidRPr="00D7673C">
        <w:rPr>
          <w:sz w:val="28"/>
          <w:szCs w:val="28"/>
        </w:rPr>
        <w:t xml:space="preserve"> устанавливают требования к размерам, конструкциям и материалам, применяемым при изготовлении и отделке Нестационарных объектов</w:t>
      </w:r>
      <w:r w:rsidR="006447B4" w:rsidRPr="00D7673C">
        <w:rPr>
          <w:sz w:val="28"/>
          <w:szCs w:val="28"/>
        </w:rPr>
        <w:t>,</w:t>
      </w:r>
      <w:r w:rsidRPr="00D7673C">
        <w:rPr>
          <w:sz w:val="28"/>
          <w:szCs w:val="28"/>
        </w:rPr>
        <w:t xml:space="preserve"> к цветовому решению, дополнительные требования к Нестационарным объектам</w:t>
      </w:r>
      <w:r w:rsidR="006447B4" w:rsidRPr="00D7673C">
        <w:rPr>
          <w:sz w:val="28"/>
          <w:szCs w:val="28"/>
        </w:rPr>
        <w:t>, а также требования к вывескам, размещаемым на Нестационарных объектах</w:t>
      </w:r>
      <w:r w:rsidRPr="00D7673C">
        <w:rPr>
          <w:sz w:val="28"/>
          <w:szCs w:val="28"/>
        </w:rPr>
        <w:t>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1.2. Требования к типовым проектам Нестационарных объектов определяются с учетом осуществляемой в них деятельности и устанавливаются для следующих видов Нестационарных объектов: киоск, павильон</w:t>
      </w:r>
      <w:r w:rsidR="00787F90">
        <w:rPr>
          <w:sz w:val="28"/>
          <w:szCs w:val="28"/>
        </w:rPr>
        <w:t xml:space="preserve"> (за исключением павильона, используемого </w:t>
      </w:r>
      <w:r w:rsidR="00787F90" w:rsidRPr="00D7673C">
        <w:rPr>
          <w:sz w:val="28"/>
          <w:szCs w:val="28"/>
        </w:rPr>
        <w:t>для оказания услуг мойки транспортных средств</w:t>
      </w:r>
      <w:r w:rsidR="00787F90">
        <w:rPr>
          <w:sz w:val="28"/>
          <w:szCs w:val="28"/>
        </w:rPr>
        <w:t xml:space="preserve">), </w:t>
      </w:r>
      <w:r w:rsidRPr="00D7673C">
        <w:rPr>
          <w:sz w:val="28"/>
          <w:szCs w:val="28"/>
        </w:rPr>
        <w:t>отдельно стоящий торговый автомат (вендинговый автомат) по продаже питьевой воды (далее - вендинговый автомат), палатка.</w:t>
      </w:r>
    </w:p>
    <w:p w:rsidR="007704FA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1.3. Примеры архитектурных решений внешнего вида типовых проектов Нестационарных объектов приведены в приложении к Требованиям.</w:t>
      </w:r>
    </w:p>
    <w:p w:rsidR="007704FA" w:rsidRPr="00D7673C" w:rsidRDefault="007704FA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Допускаются иные архитектурные решения внешнего вида Нестационарных объектов, соответствующие Требованиям.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1.</w:t>
      </w:r>
      <w:r w:rsidR="00171854" w:rsidRPr="00D7673C">
        <w:rPr>
          <w:sz w:val="28"/>
          <w:szCs w:val="28"/>
        </w:rPr>
        <w:t>4</w:t>
      </w:r>
      <w:r w:rsidRPr="00D7673C">
        <w:rPr>
          <w:sz w:val="28"/>
          <w:szCs w:val="28"/>
        </w:rPr>
        <w:t>. Порядок определения размера Нестационарного объекта с учетом декоративных элементов внешней отделки: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1.</w:t>
      </w:r>
      <w:r w:rsidR="00171854" w:rsidRPr="00D7673C">
        <w:rPr>
          <w:sz w:val="28"/>
          <w:szCs w:val="28"/>
        </w:rPr>
        <w:t>4</w:t>
      </w:r>
      <w:r w:rsidRPr="00D7673C">
        <w:rPr>
          <w:sz w:val="28"/>
          <w:szCs w:val="28"/>
        </w:rPr>
        <w:t xml:space="preserve">.1 </w:t>
      </w:r>
      <w:r w:rsidR="00B865A6" w:rsidRPr="00D7673C">
        <w:rPr>
          <w:sz w:val="28"/>
          <w:szCs w:val="28"/>
        </w:rPr>
        <w:t>в</w:t>
      </w:r>
      <w:r w:rsidRPr="00D7673C">
        <w:rPr>
          <w:sz w:val="28"/>
          <w:szCs w:val="28"/>
        </w:rPr>
        <w:t xml:space="preserve">ысота Нестационарного объекта </w:t>
      </w:r>
      <w:r w:rsidR="00320FAF" w:rsidRPr="00D7673C">
        <w:rPr>
          <w:sz w:val="28"/>
          <w:szCs w:val="28"/>
        </w:rPr>
        <w:t>рассчитывается</w:t>
      </w:r>
      <w:r w:rsidRPr="00D7673C">
        <w:rPr>
          <w:sz w:val="28"/>
          <w:szCs w:val="28"/>
        </w:rPr>
        <w:t xml:space="preserve"> от </w:t>
      </w:r>
      <w:r w:rsidR="00320FAF" w:rsidRPr="00D7673C">
        <w:rPr>
          <w:sz w:val="28"/>
          <w:szCs w:val="28"/>
        </w:rPr>
        <w:t xml:space="preserve">нижней </w:t>
      </w:r>
      <w:r w:rsidR="00B865A6" w:rsidRPr="00D7673C">
        <w:rPr>
          <w:sz w:val="28"/>
          <w:szCs w:val="28"/>
        </w:rPr>
        <w:t xml:space="preserve">высотной </w:t>
      </w:r>
      <w:r w:rsidRPr="00D7673C">
        <w:rPr>
          <w:sz w:val="28"/>
          <w:szCs w:val="28"/>
        </w:rPr>
        <w:t xml:space="preserve">отметки </w:t>
      </w:r>
      <w:r w:rsidR="006B36F6" w:rsidRPr="00D7673C">
        <w:rPr>
          <w:sz w:val="28"/>
          <w:szCs w:val="28"/>
        </w:rPr>
        <w:t xml:space="preserve">цоколя </w:t>
      </w:r>
      <w:r w:rsidRPr="00D7673C">
        <w:rPr>
          <w:sz w:val="28"/>
          <w:szCs w:val="28"/>
        </w:rPr>
        <w:t xml:space="preserve">до верхней </w:t>
      </w:r>
      <w:r w:rsidR="00B865A6" w:rsidRPr="00D7673C">
        <w:rPr>
          <w:sz w:val="28"/>
          <w:szCs w:val="28"/>
        </w:rPr>
        <w:t xml:space="preserve">высотной </w:t>
      </w:r>
      <w:r w:rsidRPr="00D7673C">
        <w:rPr>
          <w:sz w:val="28"/>
          <w:szCs w:val="28"/>
        </w:rPr>
        <w:t xml:space="preserve">отметки декоративного элемента в виде горизонтальной полосы </w:t>
      </w:r>
      <w:r w:rsidR="00CB5EAA" w:rsidRPr="00D7673C">
        <w:rPr>
          <w:sz w:val="28"/>
          <w:szCs w:val="28"/>
        </w:rPr>
        <w:t>на каркасе</w:t>
      </w:r>
      <w:r w:rsidRPr="00D7673C">
        <w:rPr>
          <w:sz w:val="28"/>
          <w:szCs w:val="28"/>
        </w:rPr>
        <w:t>, обрамляющ</w:t>
      </w:r>
      <w:r w:rsidR="009264B5" w:rsidRPr="00D7673C">
        <w:rPr>
          <w:sz w:val="28"/>
          <w:szCs w:val="28"/>
        </w:rPr>
        <w:t>ей</w:t>
      </w:r>
      <w:r w:rsidRPr="00D7673C">
        <w:rPr>
          <w:sz w:val="28"/>
          <w:szCs w:val="28"/>
        </w:rPr>
        <w:t xml:space="preserve"> </w:t>
      </w:r>
      <w:r w:rsidR="00B865A6" w:rsidRPr="00D7673C">
        <w:rPr>
          <w:sz w:val="28"/>
          <w:szCs w:val="28"/>
        </w:rPr>
        <w:t>верхн</w:t>
      </w:r>
      <w:r w:rsidR="006B36F6" w:rsidRPr="00D7673C">
        <w:rPr>
          <w:sz w:val="28"/>
          <w:szCs w:val="28"/>
        </w:rPr>
        <w:t xml:space="preserve">ие </w:t>
      </w:r>
      <w:r w:rsidR="00B865A6" w:rsidRPr="00D7673C">
        <w:rPr>
          <w:sz w:val="28"/>
          <w:szCs w:val="28"/>
        </w:rPr>
        <w:t>част</w:t>
      </w:r>
      <w:r w:rsidR="006B36F6" w:rsidRPr="00D7673C">
        <w:rPr>
          <w:sz w:val="28"/>
          <w:szCs w:val="28"/>
        </w:rPr>
        <w:t>и</w:t>
      </w:r>
      <w:r w:rsidR="00B865A6" w:rsidRPr="00D7673C">
        <w:rPr>
          <w:sz w:val="28"/>
          <w:szCs w:val="28"/>
        </w:rPr>
        <w:t xml:space="preserve"> </w:t>
      </w:r>
      <w:r w:rsidRPr="00D7673C">
        <w:rPr>
          <w:sz w:val="28"/>
          <w:szCs w:val="28"/>
        </w:rPr>
        <w:t>Нестационарн</w:t>
      </w:r>
      <w:r w:rsidR="00B865A6" w:rsidRPr="00D7673C">
        <w:rPr>
          <w:sz w:val="28"/>
          <w:szCs w:val="28"/>
        </w:rPr>
        <w:t>ого</w:t>
      </w:r>
      <w:r w:rsidRPr="00D7673C">
        <w:rPr>
          <w:sz w:val="28"/>
          <w:szCs w:val="28"/>
        </w:rPr>
        <w:t xml:space="preserve"> объект</w:t>
      </w:r>
      <w:r w:rsidR="00B865A6" w:rsidRPr="00D7673C">
        <w:rPr>
          <w:sz w:val="28"/>
          <w:szCs w:val="28"/>
        </w:rPr>
        <w:t>а</w:t>
      </w:r>
      <w:r w:rsidRPr="00D7673C">
        <w:rPr>
          <w:sz w:val="28"/>
          <w:szCs w:val="28"/>
        </w:rPr>
        <w:t xml:space="preserve"> (далее - фриз), за исключением вендингового автомата и палатки.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Высота вендингового автомат</w:t>
      </w:r>
      <w:r w:rsidR="000C07E4" w:rsidRPr="00D7673C">
        <w:rPr>
          <w:sz w:val="28"/>
          <w:szCs w:val="28"/>
        </w:rPr>
        <w:t xml:space="preserve">а </w:t>
      </w:r>
      <w:r w:rsidR="00B53EAB" w:rsidRPr="00D7673C">
        <w:rPr>
          <w:sz w:val="28"/>
          <w:szCs w:val="28"/>
        </w:rPr>
        <w:t xml:space="preserve">рассчитывается </w:t>
      </w:r>
      <w:r w:rsidRPr="00D7673C">
        <w:rPr>
          <w:sz w:val="28"/>
          <w:szCs w:val="28"/>
        </w:rPr>
        <w:t xml:space="preserve">от нижней </w:t>
      </w:r>
      <w:r w:rsidR="003065B2" w:rsidRPr="00D7673C">
        <w:rPr>
          <w:sz w:val="28"/>
          <w:szCs w:val="28"/>
        </w:rPr>
        <w:t xml:space="preserve">высотной </w:t>
      </w:r>
      <w:r w:rsidRPr="00D7673C">
        <w:rPr>
          <w:sz w:val="28"/>
          <w:szCs w:val="28"/>
        </w:rPr>
        <w:t>отметки каркаса до</w:t>
      </w:r>
      <w:r w:rsidR="006B36F6" w:rsidRPr="00D7673C">
        <w:rPr>
          <w:sz w:val="28"/>
          <w:szCs w:val="28"/>
        </w:rPr>
        <w:t xml:space="preserve"> самой</w:t>
      </w:r>
      <w:r w:rsidRPr="00D7673C">
        <w:rPr>
          <w:sz w:val="28"/>
          <w:szCs w:val="28"/>
        </w:rPr>
        <w:t xml:space="preserve"> верхней </w:t>
      </w:r>
      <w:r w:rsidR="003065B2" w:rsidRPr="00D7673C">
        <w:rPr>
          <w:sz w:val="28"/>
          <w:szCs w:val="28"/>
        </w:rPr>
        <w:t xml:space="preserve">высотной </w:t>
      </w:r>
      <w:r w:rsidRPr="00D7673C">
        <w:rPr>
          <w:sz w:val="28"/>
          <w:szCs w:val="28"/>
        </w:rPr>
        <w:t>отметки накопительной емкости для воды (далее – бак).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Высота палатки </w:t>
      </w:r>
      <w:r w:rsidR="00A44EC1" w:rsidRPr="00D7673C">
        <w:rPr>
          <w:sz w:val="28"/>
          <w:szCs w:val="28"/>
        </w:rPr>
        <w:t>рассчитывается</w:t>
      </w:r>
      <w:r w:rsidRPr="00D7673C">
        <w:rPr>
          <w:sz w:val="28"/>
          <w:szCs w:val="28"/>
        </w:rPr>
        <w:t xml:space="preserve"> от нижней </w:t>
      </w:r>
      <w:r w:rsidR="00480585" w:rsidRPr="00D7673C">
        <w:rPr>
          <w:sz w:val="28"/>
          <w:szCs w:val="28"/>
        </w:rPr>
        <w:t xml:space="preserve">высотной </w:t>
      </w:r>
      <w:r w:rsidRPr="00D7673C">
        <w:rPr>
          <w:sz w:val="28"/>
          <w:szCs w:val="28"/>
        </w:rPr>
        <w:t xml:space="preserve">отметки каркаса </w:t>
      </w:r>
      <w:r w:rsidR="00A35781" w:rsidRPr="00D7673C">
        <w:rPr>
          <w:sz w:val="28"/>
          <w:szCs w:val="28"/>
        </w:rPr>
        <w:t>до</w:t>
      </w:r>
      <w:r w:rsidR="006B36F6" w:rsidRPr="00D7673C">
        <w:rPr>
          <w:sz w:val="28"/>
          <w:szCs w:val="28"/>
        </w:rPr>
        <w:t xml:space="preserve"> самой</w:t>
      </w:r>
      <w:r w:rsidR="00A35781" w:rsidRPr="00D7673C">
        <w:rPr>
          <w:sz w:val="28"/>
          <w:szCs w:val="28"/>
        </w:rPr>
        <w:t xml:space="preserve"> верхней высотной</w:t>
      </w:r>
      <w:r w:rsidRPr="00D7673C">
        <w:rPr>
          <w:sz w:val="28"/>
          <w:szCs w:val="28"/>
        </w:rPr>
        <w:t xml:space="preserve"> отметки</w:t>
      </w:r>
      <w:r w:rsidR="00F45E83" w:rsidRPr="00D7673C">
        <w:rPr>
          <w:sz w:val="28"/>
          <w:szCs w:val="28"/>
        </w:rPr>
        <w:t xml:space="preserve"> </w:t>
      </w:r>
      <w:r w:rsidRPr="00D7673C">
        <w:rPr>
          <w:sz w:val="28"/>
          <w:szCs w:val="28"/>
        </w:rPr>
        <w:t>крыши</w:t>
      </w:r>
      <w:r w:rsidR="0096452A" w:rsidRPr="00D7673C">
        <w:rPr>
          <w:sz w:val="28"/>
          <w:szCs w:val="28"/>
        </w:rPr>
        <w:t>;</w:t>
      </w:r>
    </w:p>
    <w:p w:rsidR="00FD72B3" w:rsidRPr="00D7673C" w:rsidRDefault="00FD72B3" w:rsidP="00D7673C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1.4.2 ширина и длина Нестационарного объекта рассчитываются по ширине и длине его внешнего контура, образуемого по периметру Нестационарного объекта, за исключением вендингового автомата и палатки.</w:t>
      </w:r>
    </w:p>
    <w:p w:rsidR="00FD72B3" w:rsidRPr="00D7673C" w:rsidRDefault="00FD72B3" w:rsidP="00D7673C">
      <w:pPr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D7673C">
        <w:rPr>
          <w:sz w:val="28"/>
          <w:szCs w:val="28"/>
        </w:rPr>
        <w:t xml:space="preserve">Ширина и длина вендингового автомата рассчитываются по ширине и длине </w:t>
      </w:r>
      <w:r w:rsidRPr="00D7673C">
        <w:rPr>
          <w:sz w:val="28"/>
          <w:szCs w:val="28"/>
          <w:lang w:eastAsia="en-US"/>
        </w:rPr>
        <w:t>площадки</w:t>
      </w:r>
      <w:r w:rsidR="000C3F40" w:rsidRPr="00D7673C">
        <w:rPr>
          <w:sz w:val="28"/>
          <w:szCs w:val="28"/>
          <w:lang w:eastAsia="en-US"/>
        </w:rPr>
        <w:t>, на которой он размещен.</w:t>
      </w:r>
    </w:p>
    <w:p w:rsidR="00FD72B3" w:rsidRPr="00D7673C" w:rsidRDefault="00FD72B3" w:rsidP="00D7673C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Ширина и длина палатки рассчитываются по ширине и длине ее каркаса.</w:t>
      </w:r>
    </w:p>
    <w:p w:rsidR="00171854" w:rsidRPr="00D7673C" w:rsidRDefault="00171854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1.5. Использование доборных элементов для внешней отделки фасадов Нестационарных объектов не допускается.</w:t>
      </w:r>
    </w:p>
    <w:p w:rsidR="00171854" w:rsidRPr="00D7673C" w:rsidRDefault="00171854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1.4. В случае размещения нескольких Нестационарных объектов на одном земельном участке (группировки) и</w:t>
      </w:r>
      <w:r w:rsidR="006C5DE0" w:rsidRPr="00D7673C">
        <w:rPr>
          <w:sz w:val="28"/>
          <w:szCs w:val="28"/>
        </w:rPr>
        <w:t xml:space="preserve"> </w:t>
      </w:r>
      <w:r w:rsidRPr="00D7673C">
        <w:rPr>
          <w:sz w:val="28"/>
          <w:szCs w:val="28"/>
        </w:rPr>
        <w:t xml:space="preserve">(или) на смежных земельных участках, указанные Нестационарные объекты должны иметь единое цветовое решение </w:t>
      </w:r>
      <w:r w:rsidR="0092222A" w:rsidRPr="00D7673C">
        <w:rPr>
          <w:sz w:val="28"/>
          <w:szCs w:val="28"/>
        </w:rPr>
        <w:t xml:space="preserve">конструкций и </w:t>
      </w:r>
      <w:r w:rsidRPr="00D7673C">
        <w:rPr>
          <w:sz w:val="28"/>
          <w:szCs w:val="28"/>
        </w:rPr>
        <w:t>элементов внешней отделки.</w:t>
      </w:r>
    </w:p>
    <w:p w:rsidR="00171854" w:rsidRPr="00D7673C" w:rsidRDefault="00171854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1CE9" w:rsidRPr="00D7673C" w:rsidRDefault="00F21CE9" w:rsidP="00D7673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7673C">
        <w:rPr>
          <w:b/>
          <w:sz w:val="28"/>
          <w:szCs w:val="28"/>
          <w:lang w:val="en-US"/>
        </w:rPr>
        <w:t>II</w:t>
      </w:r>
      <w:r w:rsidRPr="00D7673C">
        <w:rPr>
          <w:b/>
          <w:sz w:val="28"/>
          <w:szCs w:val="28"/>
        </w:rPr>
        <w:t xml:space="preserve">. Требования к типовым проектам Нестационарных объектов, </w:t>
      </w:r>
      <w:r w:rsidR="00F45E83" w:rsidRPr="00D7673C">
        <w:rPr>
          <w:b/>
          <w:sz w:val="28"/>
          <w:szCs w:val="28"/>
        </w:rPr>
        <w:br/>
      </w:r>
      <w:r w:rsidRPr="00D7673C">
        <w:rPr>
          <w:b/>
          <w:sz w:val="28"/>
          <w:szCs w:val="28"/>
        </w:rPr>
        <w:t xml:space="preserve">за исключением </w:t>
      </w:r>
      <w:r w:rsidR="00F45E83" w:rsidRPr="00D7673C">
        <w:rPr>
          <w:b/>
          <w:sz w:val="28"/>
          <w:szCs w:val="28"/>
        </w:rPr>
        <w:t xml:space="preserve">Нестационарных объектов, </w:t>
      </w:r>
      <w:r w:rsidR="00D22D22" w:rsidRPr="00D7673C">
        <w:rPr>
          <w:b/>
          <w:sz w:val="28"/>
          <w:szCs w:val="28"/>
        </w:rPr>
        <w:t>используемых для оказания услуг по техническому обслуживанию и ремонту транспортных средств</w:t>
      </w:r>
    </w:p>
    <w:p w:rsidR="00D22D22" w:rsidRPr="00D7673C" w:rsidRDefault="00D22D22" w:rsidP="00D7673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673C">
        <w:rPr>
          <w:b/>
          <w:sz w:val="28"/>
          <w:szCs w:val="28"/>
        </w:rPr>
        <w:t xml:space="preserve">2.1. </w:t>
      </w:r>
      <w:r w:rsidRPr="00D7673C">
        <w:rPr>
          <w:b/>
          <w:bCs/>
          <w:sz w:val="28"/>
          <w:szCs w:val="28"/>
        </w:rPr>
        <w:t>Требования к типовым проектам киосков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 xml:space="preserve">2.1.1. Размеры киосков: </w:t>
      </w:r>
      <w:r w:rsidRPr="00D7673C">
        <w:rPr>
          <w:sz w:val="28"/>
          <w:szCs w:val="28"/>
        </w:rPr>
        <w:t xml:space="preserve">длина - от 2,7 м до 4,0 м, ширина - от 1,8 м до 3,3 м, высота – не более </w:t>
      </w:r>
      <w:r w:rsidR="00FA6157" w:rsidRPr="00D7673C">
        <w:rPr>
          <w:sz w:val="28"/>
          <w:szCs w:val="28"/>
        </w:rPr>
        <w:t>3</w:t>
      </w:r>
      <w:r w:rsidRPr="00D7673C">
        <w:rPr>
          <w:sz w:val="28"/>
          <w:szCs w:val="28"/>
        </w:rPr>
        <w:t xml:space="preserve"> м.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7673C">
        <w:rPr>
          <w:b/>
          <w:sz w:val="28"/>
          <w:szCs w:val="28"/>
        </w:rPr>
        <w:t>2.1.2. Конструкции</w:t>
      </w:r>
      <w:r w:rsidR="0092222A" w:rsidRPr="00D7673C">
        <w:rPr>
          <w:b/>
          <w:sz w:val="28"/>
          <w:szCs w:val="28"/>
        </w:rPr>
        <w:t>, требования к их</w:t>
      </w:r>
      <w:r w:rsidRPr="00D7673C">
        <w:rPr>
          <w:b/>
          <w:sz w:val="28"/>
          <w:szCs w:val="28"/>
        </w:rPr>
        <w:t xml:space="preserve"> материал</w:t>
      </w:r>
      <w:r w:rsidR="0092222A" w:rsidRPr="00D7673C">
        <w:rPr>
          <w:b/>
          <w:sz w:val="28"/>
          <w:szCs w:val="28"/>
        </w:rPr>
        <w:t>ам</w:t>
      </w:r>
      <w:r w:rsidRPr="00D7673C">
        <w:rPr>
          <w:b/>
          <w:sz w:val="28"/>
          <w:szCs w:val="28"/>
        </w:rPr>
        <w:t>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2.1.2.1 каркас: несущие сварные металлические конструкции;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2.1.2.2 оконные и дверные переплеты;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2.1.2.3 остекление: </w:t>
      </w:r>
      <w:r w:rsidRPr="00D7673C">
        <w:rPr>
          <w:rFonts w:eastAsiaTheme="minorHAnsi"/>
          <w:sz w:val="28"/>
          <w:szCs w:val="28"/>
          <w:lang w:eastAsia="en-US"/>
        </w:rPr>
        <w:t xml:space="preserve">простое прозрачное с антивандальным покрытием, </w:t>
      </w:r>
      <w:r w:rsidRPr="00D7673C">
        <w:rPr>
          <w:sz w:val="28"/>
          <w:szCs w:val="28"/>
        </w:rPr>
        <w:t>без тонирования;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2.1.2.4 цоколь: композит</w:t>
      </w:r>
      <w:r w:rsidR="00FB11AE" w:rsidRPr="00D7673C">
        <w:rPr>
          <w:sz w:val="28"/>
          <w:szCs w:val="28"/>
        </w:rPr>
        <w:t>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2.1.3. Декоративные элементы внешней отделки</w:t>
      </w:r>
      <w:r w:rsidR="00F45E83" w:rsidRPr="00D7673C">
        <w:rPr>
          <w:b/>
          <w:bCs/>
          <w:sz w:val="28"/>
          <w:szCs w:val="28"/>
        </w:rPr>
        <w:t>,</w:t>
      </w:r>
      <w:r w:rsidRPr="00D7673C">
        <w:rPr>
          <w:b/>
          <w:bCs/>
          <w:sz w:val="28"/>
          <w:szCs w:val="28"/>
        </w:rPr>
        <w:t xml:space="preserve"> </w:t>
      </w:r>
      <w:r w:rsidR="0092222A" w:rsidRPr="00D7673C">
        <w:rPr>
          <w:b/>
          <w:bCs/>
          <w:sz w:val="28"/>
          <w:szCs w:val="28"/>
        </w:rPr>
        <w:t>требования к их параметрам и материалам</w:t>
      </w:r>
      <w:r w:rsidRPr="00D7673C">
        <w:rPr>
          <w:b/>
          <w:bCs/>
          <w:sz w:val="28"/>
          <w:szCs w:val="28"/>
        </w:rPr>
        <w:t>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2.1.3.1 панели для отделки фасад</w:t>
      </w:r>
      <w:r w:rsidR="00F45E83" w:rsidRPr="00D7673C">
        <w:rPr>
          <w:sz w:val="28"/>
          <w:szCs w:val="28"/>
        </w:rPr>
        <w:t>ов</w:t>
      </w:r>
      <w:r w:rsidRPr="00D7673C">
        <w:rPr>
          <w:sz w:val="28"/>
          <w:szCs w:val="28"/>
        </w:rPr>
        <w:t xml:space="preserve">: композит; 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2.1.3.2 декоративные панели, состоящие из реек (далее – декоративная(ые) панель(и)): металл или дерево, ширина рейки не менее 0,04 м и не более 0,05 м, расстояние между ближайшими рейками – не менее 0,04 м и не более 0,05 м; 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2.1.3.3 углы наружные для отделки внешних углов фасада (далее - наружные углы): </w:t>
      </w:r>
      <w:r w:rsidR="00CB5EAA" w:rsidRPr="00D7673C">
        <w:rPr>
          <w:sz w:val="28"/>
          <w:szCs w:val="28"/>
        </w:rPr>
        <w:t>композит</w:t>
      </w:r>
      <w:r w:rsidRPr="00D7673C">
        <w:rPr>
          <w:sz w:val="28"/>
          <w:szCs w:val="28"/>
        </w:rPr>
        <w:t>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2.1.3.4 конструкции для крепления декоративных панелей</w:t>
      </w:r>
      <w:r w:rsidR="00C26F82" w:rsidRPr="00D7673C">
        <w:rPr>
          <w:sz w:val="28"/>
          <w:szCs w:val="28"/>
        </w:rPr>
        <w:t>, панелей для отделки фасада</w:t>
      </w:r>
      <w:r w:rsidRPr="00D7673C">
        <w:rPr>
          <w:sz w:val="28"/>
          <w:szCs w:val="28"/>
        </w:rPr>
        <w:t xml:space="preserve"> (далее - декоративные стойки): металл; 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2.1.3.5 фриз: композит или пластик</w:t>
      </w:r>
      <w:r w:rsidR="00F45E83" w:rsidRPr="00D7673C">
        <w:rPr>
          <w:sz w:val="28"/>
          <w:szCs w:val="28"/>
        </w:rPr>
        <w:t xml:space="preserve">, </w:t>
      </w:r>
      <w:r w:rsidRPr="00D7673C">
        <w:rPr>
          <w:sz w:val="28"/>
          <w:szCs w:val="28"/>
        </w:rPr>
        <w:t xml:space="preserve">или дерево </w:t>
      </w:r>
      <w:r w:rsidR="0092222A" w:rsidRPr="00D7673C">
        <w:rPr>
          <w:sz w:val="28"/>
          <w:szCs w:val="28"/>
        </w:rPr>
        <w:t>(</w:t>
      </w:r>
      <w:r w:rsidRPr="00D7673C">
        <w:rPr>
          <w:sz w:val="28"/>
          <w:szCs w:val="28"/>
        </w:rPr>
        <w:t>толщин</w:t>
      </w:r>
      <w:r w:rsidR="00F45E83" w:rsidRPr="00D7673C">
        <w:rPr>
          <w:sz w:val="28"/>
          <w:szCs w:val="28"/>
        </w:rPr>
        <w:t>а материалов</w:t>
      </w:r>
      <w:r w:rsidR="0092222A" w:rsidRPr="00D7673C">
        <w:rPr>
          <w:sz w:val="28"/>
          <w:szCs w:val="28"/>
        </w:rPr>
        <w:t xml:space="preserve"> от 5 до 10 мм), </w:t>
      </w:r>
      <w:r w:rsidRPr="00D7673C">
        <w:rPr>
          <w:sz w:val="28"/>
          <w:szCs w:val="28"/>
        </w:rPr>
        <w:t>или металл толщиной не менее 1,5 мм; высота фриза – 0,4-0,5 м</w:t>
      </w:r>
      <w:r w:rsidR="00BF00C9" w:rsidRPr="00D7673C">
        <w:rPr>
          <w:sz w:val="28"/>
          <w:szCs w:val="28"/>
        </w:rPr>
        <w:t>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/>
          <w:bCs/>
          <w:sz w:val="28"/>
          <w:szCs w:val="28"/>
        </w:rPr>
        <w:t>2.1.4. Иные элементы внешней отделки</w:t>
      </w:r>
      <w:r w:rsidR="0092222A" w:rsidRPr="00D7673C">
        <w:rPr>
          <w:b/>
          <w:bCs/>
          <w:sz w:val="28"/>
          <w:szCs w:val="28"/>
        </w:rPr>
        <w:t>, требования к их материалам</w:t>
      </w:r>
      <w:r w:rsidRPr="00D7673C">
        <w:rPr>
          <w:b/>
          <w:bCs/>
          <w:sz w:val="28"/>
          <w:szCs w:val="28"/>
        </w:rPr>
        <w:t>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 xml:space="preserve">2.1.4.1 </w:t>
      </w:r>
      <w:r w:rsidRPr="00D7673C">
        <w:rPr>
          <w:sz w:val="28"/>
          <w:szCs w:val="28"/>
        </w:rPr>
        <w:t>допускаются роллетные системы (рольставни) (далее - роллетные системы): металлические с механическим или электрическим приводом</w:t>
      </w:r>
      <w:r w:rsidR="00A16C22" w:rsidRPr="00D7673C">
        <w:rPr>
          <w:sz w:val="28"/>
          <w:szCs w:val="28"/>
        </w:rPr>
        <w:t>;</w:t>
      </w:r>
    </w:p>
    <w:p w:rsidR="00A16C22" w:rsidRPr="00D7673C" w:rsidRDefault="00A16C22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2.1.4.2 допускаются вентиляционные решетки: металл.</w:t>
      </w:r>
    </w:p>
    <w:p w:rsidR="0096452A" w:rsidRPr="00D7673C" w:rsidRDefault="0096452A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2.1.5. Требования к размещению декоративных элементов внешней отделки:</w:t>
      </w:r>
    </w:p>
    <w:p w:rsidR="002A31A8" w:rsidRPr="00D7673C" w:rsidRDefault="00962722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2.1.5.</w:t>
      </w:r>
      <w:r w:rsidR="002A31A8" w:rsidRPr="00D7673C">
        <w:rPr>
          <w:sz w:val="28"/>
          <w:szCs w:val="28"/>
        </w:rPr>
        <w:t>1 на дворовом фасаде киоска</w:t>
      </w:r>
      <w:r w:rsidR="00B34BC5" w:rsidRPr="00D7673C">
        <w:rPr>
          <w:sz w:val="28"/>
          <w:szCs w:val="28"/>
        </w:rPr>
        <w:t xml:space="preserve">, </w:t>
      </w:r>
      <w:r w:rsidR="002A31A8" w:rsidRPr="00D7673C">
        <w:rPr>
          <w:sz w:val="28"/>
          <w:szCs w:val="28"/>
        </w:rPr>
        <w:t>непосредственно у двери</w:t>
      </w:r>
      <w:r w:rsidR="00B34BC5" w:rsidRPr="00D7673C">
        <w:rPr>
          <w:sz w:val="28"/>
          <w:szCs w:val="28"/>
        </w:rPr>
        <w:t xml:space="preserve">, </w:t>
      </w:r>
      <w:r w:rsidR="002A31A8" w:rsidRPr="00D7673C">
        <w:rPr>
          <w:sz w:val="28"/>
          <w:szCs w:val="28"/>
        </w:rPr>
        <w:t>должна быть размещена одна декоративная панель с горизонтальным расположением реек;</w:t>
      </w:r>
    </w:p>
    <w:p w:rsidR="002A31A8" w:rsidRPr="00D7673C" w:rsidRDefault="00962722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2.1.5.</w:t>
      </w:r>
      <w:r w:rsidR="002A31A8" w:rsidRPr="00D7673C">
        <w:rPr>
          <w:sz w:val="28"/>
          <w:szCs w:val="28"/>
        </w:rPr>
        <w:t>2 на главном, боковых фасадах киоска могут быть размещены декоративные панели с вертикальным и (или) горизонтальным расположением реек;</w:t>
      </w:r>
    </w:p>
    <w:p w:rsidR="00906F6E" w:rsidRPr="00D7673C" w:rsidRDefault="00962722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2.1.5.</w:t>
      </w:r>
      <w:r w:rsidR="00906F6E" w:rsidRPr="00D7673C">
        <w:rPr>
          <w:sz w:val="28"/>
          <w:szCs w:val="28"/>
        </w:rPr>
        <w:t>3 ширина декоративных панелей должна быть равной ширине одного</w:t>
      </w:r>
      <w:r w:rsidR="004C5B9C" w:rsidRPr="00D7673C">
        <w:rPr>
          <w:sz w:val="28"/>
          <w:szCs w:val="28"/>
        </w:rPr>
        <w:t xml:space="preserve"> или нескольких </w:t>
      </w:r>
      <w:r w:rsidR="00906F6E" w:rsidRPr="00D7673C">
        <w:rPr>
          <w:sz w:val="28"/>
          <w:szCs w:val="28"/>
        </w:rPr>
        <w:t>остеклени</w:t>
      </w:r>
      <w:r w:rsidR="004C5B9C" w:rsidRPr="00D7673C">
        <w:rPr>
          <w:sz w:val="28"/>
          <w:szCs w:val="28"/>
        </w:rPr>
        <w:t>й</w:t>
      </w:r>
      <w:r w:rsidR="00906F6E" w:rsidRPr="00D7673C">
        <w:rPr>
          <w:sz w:val="28"/>
          <w:szCs w:val="28"/>
        </w:rPr>
        <w:t xml:space="preserve"> между оконными переплетами фасадов киоска, включая переплеты такого остекления. Допускается размещение декоративной панели на боковом фасаде </w:t>
      </w:r>
      <w:r w:rsidR="00B34BC5" w:rsidRPr="00D7673C">
        <w:rPr>
          <w:sz w:val="28"/>
          <w:szCs w:val="28"/>
        </w:rPr>
        <w:t>киоска</w:t>
      </w:r>
      <w:r w:rsidR="00906F6E" w:rsidRPr="00D7673C">
        <w:rPr>
          <w:sz w:val="28"/>
          <w:szCs w:val="28"/>
        </w:rPr>
        <w:t xml:space="preserve"> шириной, равной ширине бокового фасада;</w:t>
      </w:r>
    </w:p>
    <w:p w:rsidR="00906F6E" w:rsidRPr="00D7673C" w:rsidRDefault="00962722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2.1.5.</w:t>
      </w:r>
      <w:r w:rsidR="00906F6E" w:rsidRPr="00D7673C">
        <w:rPr>
          <w:sz w:val="28"/>
          <w:szCs w:val="28"/>
        </w:rPr>
        <w:t>4 расположение реек вертикально и горизонтально одновременно в пределах одной декоративной панели не допускается;</w:t>
      </w:r>
    </w:p>
    <w:p w:rsidR="00906F6E" w:rsidRPr="00D7673C" w:rsidRDefault="00962722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2.1.5.</w:t>
      </w:r>
      <w:r w:rsidR="00906F6E" w:rsidRPr="00D7673C">
        <w:rPr>
          <w:sz w:val="28"/>
          <w:szCs w:val="28"/>
        </w:rPr>
        <w:t xml:space="preserve">5 верхняя высотная отметка декоративных панелей должна совпадать с верхней высотной отметкой фриза, за исключением декоративной панели, расположенной непосредственно у двери киоска на дворовом фасаде, верхняя высотная отметка которой </w:t>
      </w:r>
      <w:r w:rsidR="00E56D51" w:rsidRPr="00D7673C">
        <w:rPr>
          <w:sz w:val="28"/>
          <w:szCs w:val="28"/>
        </w:rPr>
        <w:t>должна</w:t>
      </w:r>
      <w:r w:rsidR="00906F6E" w:rsidRPr="00D7673C">
        <w:rPr>
          <w:sz w:val="28"/>
          <w:szCs w:val="28"/>
        </w:rPr>
        <w:t xml:space="preserve"> совпадать с нижней высотной отметкой фриза;</w:t>
      </w:r>
    </w:p>
    <w:p w:rsidR="00906F6E" w:rsidRPr="00D7673C" w:rsidRDefault="00962722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2.1.5.</w:t>
      </w:r>
      <w:r w:rsidR="00906F6E" w:rsidRPr="00D7673C">
        <w:rPr>
          <w:sz w:val="28"/>
          <w:szCs w:val="28"/>
        </w:rPr>
        <w:t xml:space="preserve">6 </w:t>
      </w:r>
      <w:r w:rsidR="00775981" w:rsidRPr="00D7673C">
        <w:rPr>
          <w:sz w:val="28"/>
          <w:szCs w:val="28"/>
        </w:rPr>
        <w:t xml:space="preserve">нижняя высотная отметка декоративных панелей должна </w:t>
      </w:r>
      <w:r w:rsidR="00775981">
        <w:rPr>
          <w:sz w:val="28"/>
          <w:szCs w:val="28"/>
        </w:rPr>
        <w:t>достигать цоколя.</w:t>
      </w:r>
    </w:p>
    <w:p w:rsidR="00C05196" w:rsidRPr="00D7673C" w:rsidRDefault="00C05196" w:rsidP="00D7673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7673C">
        <w:rPr>
          <w:b/>
          <w:sz w:val="28"/>
          <w:szCs w:val="28"/>
        </w:rPr>
        <w:t>2.1.</w:t>
      </w:r>
      <w:r w:rsidR="00712A44" w:rsidRPr="00D7673C">
        <w:rPr>
          <w:b/>
          <w:sz w:val="28"/>
          <w:szCs w:val="28"/>
        </w:rPr>
        <w:t>6</w:t>
      </w:r>
      <w:r w:rsidRPr="00D7673C">
        <w:rPr>
          <w:b/>
          <w:sz w:val="28"/>
          <w:szCs w:val="28"/>
        </w:rPr>
        <w:t xml:space="preserve">. </w:t>
      </w:r>
      <w:r w:rsidR="0092222A" w:rsidRPr="00D7673C">
        <w:rPr>
          <w:b/>
          <w:sz w:val="28"/>
          <w:szCs w:val="28"/>
        </w:rPr>
        <w:t xml:space="preserve">Требования к цветовому решению конструкций и </w:t>
      </w:r>
      <w:r w:rsidR="00A05B63" w:rsidRPr="00D7673C">
        <w:rPr>
          <w:b/>
          <w:sz w:val="28"/>
          <w:szCs w:val="28"/>
        </w:rPr>
        <w:t>элементов внешней отделки</w:t>
      </w:r>
      <w:r w:rsidRPr="00D7673C">
        <w:rPr>
          <w:b/>
          <w:sz w:val="28"/>
          <w:szCs w:val="28"/>
        </w:rPr>
        <w:t>:</w:t>
      </w:r>
    </w:p>
    <w:p w:rsidR="00C05196" w:rsidRPr="00D7673C" w:rsidRDefault="00C0519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</w:t>
      </w:r>
      <w:r w:rsidR="00712A44" w:rsidRPr="00D7673C">
        <w:rPr>
          <w:sz w:val="28"/>
          <w:szCs w:val="28"/>
        </w:rPr>
        <w:t>6</w:t>
      </w:r>
      <w:r w:rsidRPr="00D7673C">
        <w:rPr>
          <w:sz w:val="28"/>
          <w:szCs w:val="28"/>
        </w:rPr>
        <w:t>.1 панели для отделки фасадов,</w:t>
      </w:r>
      <w:r w:rsidRPr="00D7673C">
        <w:t xml:space="preserve"> </w:t>
      </w:r>
      <w:r w:rsidRPr="00D7673C">
        <w:rPr>
          <w:sz w:val="28"/>
          <w:szCs w:val="28"/>
        </w:rPr>
        <w:t>оконные и дверные переплеты,</w:t>
      </w:r>
      <w:r w:rsidRPr="00D7673C">
        <w:t xml:space="preserve"> </w:t>
      </w:r>
      <w:r w:rsidRPr="00D7673C">
        <w:rPr>
          <w:sz w:val="28"/>
          <w:szCs w:val="28"/>
        </w:rPr>
        <w:t>наружные углы, вентиляционные решетки, цоколь, фриз, роллетные системы: должны быть изготовлены в едином цвете RAL 8017 (шоколадно-коричневый) или RAL 7016 (антрацитово-серый);</w:t>
      </w:r>
    </w:p>
    <w:p w:rsidR="00C05196" w:rsidRPr="00D7673C" w:rsidRDefault="00C0519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</w:t>
      </w:r>
      <w:r w:rsidR="00712A44" w:rsidRPr="00D7673C">
        <w:rPr>
          <w:sz w:val="28"/>
          <w:szCs w:val="28"/>
        </w:rPr>
        <w:t>6</w:t>
      </w:r>
      <w:r w:rsidRPr="00D7673C">
        <w:rPr>
          <w:sz w:val="28"/>
          <w:szCs w:val="28"/>
        </w:rPr>
        <w:t>.2 декоративные панели: RAL 1013 (жемчужно-белый) или RAL 1015 (светлая слоновая кость);</w:t>
      </w:r>
    </w:p>
    <w:p w:rsidR="00C05196" w:rsidRPr="00D7673C" w:rsidRDefault="00C0519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</w:t>
      </w:r>
      <w:r w:rsidR="00712A44" w:rsidRPr="00D7673C">
        <w:rPr>
          <w:sz w:val="28"/>
          <w:szCs w:val="28"/>
        </w:rPr>
        <w:t>6</w:t>
      </w:r>
      <w:r w:rsidRPr="00D7673C">
        <w:rPr>
          <w:sz w:val="28"/>
          <w:szCs w:val="28"/>
        </w:rPr>
        <w:t>.3 декоративные стойки: RAL 8017 (шоколадно-коричневый) или RAL 7016 (антрацитово-серый).</w:t>
      </w:r>
    </w:p>
    <w:p w:rsidR="00712A44" w:rsidRPr="00D7673C" w:rsidRDefault="00712A44" w:rsidP="00D7673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7673C">
        <w:rPr>
          <w:b/>
          <w:sz w:val="28"/>
          <w:szCs w:val="28"/>
        </w:rPr>
        <w:t>2.1.</w:t>
      </w:r>
      <w:r w:rsidR="00EE0354" w:rsidRPr="00D7673C">
        <w:rPr>
          <w:b/>
          <w:sz w:val="28"/>
          <w:szCs w:val="28"/>
        </w:rPr>
        <w:t>7</w:t>
      </w:r>
      <w:r w:rsidRPr="00D7673C">
        <w:rPr>
          <w:b/>
          <w:sz w:val="28"/>
          <w:szCs w:val="28"/>
        </w:rPr>
        <w:t>. Дополнительные требования к типовым проектам киосков:</w:t>
      </w:r>
    </w:p>
    <w:p w:rsidR="00712A44" w:rsidRPr="00D7673C" w:rsidRDefault="00712A44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</w:t>
      </w:r>
      <w:r w:rsidR="00EE0354" w:rsidRPr="00D7673C">
        <w:rPr>
          <w:sz w:val="28"/>
          <w:szCs w:val="28"/>
        </w:rPr>
        <w:t>7</w:t>
      </w:r>
      <w:r w:rsidRPr="00D7673C">
        <w:rPr>
          <w:sz w:val="28"/>
          <w:szCs w:val="28"/>
        </w:rPr>
        <w:t xml:space="preserve">.1 в случае неровной поверхности </w:t>
      </w:r>
      <w:r w:rsidR="000602E3" w:rsidRPr="00D7673C">
        <w:rPr>
          <w:sz w:val="28"/>
          <w:szCs w:val="28"/>
        </w:rPr>
        <w:t>размещение киоска</w:t>
      </w:r>
      <w:r w:rsidR="004B7B75" w:rsidRPr="00D7673C">
        <w:rPr>
          <w:sz w:val="28"/>
          <w:szCs w:val="28"/>
        </w:rPr>
        <w:t xml:space="preserve"> должно </w:t>
      </w:r>
      <w:r w:rsidR="000602E3" w:rsidRPr="00D7673C">
        <w:rPr>
          <w:sz w:val="28"/>
          <w:szCs w:val="28"/>
        </w:rPr>
        <w:t>пре</w:t>
      </w:r>
      <w:r w:rsidR="007C7542" w:rsidRPr="00D7673C">
        <w:rPr>
          <w:sz w:val="28"/>
          <w:szCs w:val="28"/>
        </w:rPr>
        <w:t xml:space="preserve">дусматривать его размещение в </w:t>
      </w:r>
      <w:r w:rsidR="000602E3" w:rsidRPr="00D7673C">
        <w:rPr>
          <w:sz w:val="28"/>
          <w:szCs w:val="28"/>
        </w:rPr>
        <w:t xml:space="preserve">ровной горизонтальной </w:t>
      </w:r>
      <w:r w:rsidR="004B7B75" w:rsidRPr="00D7673C">
        <w:rPr>
          <w:sz w:val="28"/>
          <w:szCs w:val="28"/>
        </w:rPr>
        <w:t>плоскости</w:t>
      </w:r>
      <w:r w:rsidRPr="00D7673C">
        <w:rPr>
          <w:sz w:val="28"/>
          <w:szCs w:val="28"/>
        </w:rPr>
        <w:t>;</w:t>
      </w:r>
    </w:p>
    <w:p w:rsidR="00712A44" w:rsidRPr="00D7673C" w:rsidRDefault="00712A44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</w:t>
      </w:r>
      <w:r w:rsidR="00EE0354" w:rsidRPr="00D7673C">
        <w:rPr>
          <w:sz w:val="28"/>
          <w:szCs w:val="28"/>
        </w:rPr>
        <w:t>7</w:t>
      </w:r>
      <w:r w:rsidRPr="00D7673C">
        <w:rPr>
          <w:sz w:val="28"/>
          <w:szCs w:val="28"/>
        </w:rPr>
        <w:t>.2 роллетные системы не должны перекрывать декоративные элементы внешней отделки;</w:t>
      </w:r>
    </w:p>
    <w:p w:rsidR="00712A44" w:rsidRPr="00D7673C" w:rsidRDefault="00712A44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</w:t>
      </w:r>
      <w:r w:rsidR="00EE0354" w:rsidRPr="00D7673C">
        <w:rPr>
          <w:sz w:val="28"/>
          <w:szCs w:val="28"/>
        </w:rPr>
        <w:t>7</w:t>
      </w:r>
      <w:r w:rsidRPr="00D7673C">
        <w:rPr>
          <w:sz w:val="28"/>
          <w:szCs w:val="28"/>
        </w:rPr>
        <w:t>.3 установка кондиционера:</w:t>
      </w:r>
    </w:p>
    <w:p w:rsidR="00712A44" w:rsidRPr="00D7673C" w:rsidRDefault="00712A44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</w:t>
      </w:r>
      <w:r w:rsidR="00EE0354" w:rsidRPr="00D7673C">
        <w:rPr>
          <w:sz w:val="28"/>
          <w:szCs w:val="28"/>
        </w:rPr>
        <w:t>7</w:t>
      </w:r>
      <w:r w:rsidRPr="00D7673C">
        <w:rPr>
          <w:sz w:val="28"/>
          <w:szCs w:val="28"/>
        </w:rPr>
        <w:t>.3.1 допускается внешняя и внутренняя система кондиционирования;</w:t>
      </w:r>
    </w:p>
    <w:p w:rsidR="00712A44" w:rsidRPr="00D7673C" w:rsidRDefault="00712A44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</w:t>
      </w:r>
      <w:r w:rsidR="00EE0354" w:rsidRPr="00D7673C">
        <w:rPr>
          <w:sz w:val="28"/>
          <w:szCs w:val="28"/>
        </w:rPr>
        <w:t>7</w:t>
      </w:r>
      <w:r w:rsidRPr="00D7673C">
        <w:rPr>
          <w:sz w:val="28"/>
          <w:szCs w:val="28"/>
        </w:rPr>
        <w:t>.3.2 при внешнем кондиционировании внешний блок кондиционера располагается на крыше (кровле)</w:t>
      </w:r>
      <w:r w:rsidR="00397F0E" w:rsidRPr="00D7673C">
        <w:rPr>
          <w:sz w:val="28"/>
          <w:szCs w:val="28"/>
        </w:rPr>
        <w:t xml:space="preserve"> киоска</w:t>
      </w:r>
      <w:r w:rsidRPr="00D7673C">
        <w:rPr>
          <w:sz w:val="28"/>
          <w:szCs w:val="28"/>
        </w:rPr>
        <w:t>;</w:t>
      </w:r>
    </w:p>
    <w:p w:rsidR="00712A44" w:rsidRPr="00D7673C" w:rsidRDefault="00712A44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2.1.</w:t>
      </w:r>
      <w:r w:rsidR="00EE0354" w:rsidRPr="00D7673C">
        <w:rPr>
          <w:sz w:val="28"/>
          <w:szCs w:val="28"/>
        </w:rPr>
        <w:t>7</w:t>
      </w:r>
      <w:r w:rsidRPr="00D7673C">
        <w:rPr>
          <w:sz w:val="28"/>
          <w:szCs w:val="28"/>
        </w:rPr>
        <w:t>.3.3 высота внешнего блока кондиционера не должна превышать высоту фриза. При отсутствии технической возможности такого размещения, внешний блок кондиционера должен быть размещен по центру крыши (кровли) с использованием маскирующего ограждения (экрана, решетки), соответствующего цвету фриза киоска, со скрытым отводом конденсата.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673C">
        <w:rPr>
          <w:b/>
          <w:sz w:val="28"/>
          <w:szCs w:val="28"/>
        </w:rPr>
        <w:t xml:space="preserve">2.2. </w:t>
      </w:r>
      <w:r w:rsidRPr="00D7673C">
        <w:rPr>
          <w:b/>
          <w:bCs/>
          <w:sz w:val="28"/>
          <w:szCs w:val="28"/>
        </w:rPr>
        <w:t>Требования к типовым проектам павильонов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2.2.1. Размеры</w:t>
      </w:r>
      <w:r w:rsidR="007B3CDD" w:rsidRPr="00D7673C">
        <w:rPr>
          <w:sz w:val="28"/>
          <w:szCs w:val="28"/>
        </w:rPr>
        <w:t xml:space="preserve"> павильонов</w:t>
      </w:r>
      <w:r w:rsidRPr="00D7673C">
        <w:rPr>
          <w:bCs/>
          <w:sz w:val="28"/>
          <w:szCs w:val="28"/>
        </w:rPr>
        <w:t xml:space="preserve">: </w:t>
      </w:r>
      <w:r w:rsidRPr="00D7673C">
        <w:rPr>
          <w:sz w:val="28"/>
          <w:szCs w:val="28"/>
        </w:rPr>
        <w:t>длина - от 6,3 м до 8,3 м, ширина - от 3,6 м до 4,4 м, высота – не более 3,</w:t>
      </w:r>
      <w:r w:rsidR="00FA6157" w:rsidRPr="00D7673C">
        <w:rPr>
          <w:sz w:val="28"/>
          <w:szCs w:val="28"/>
        </w:rPr>
        <w:t>5</w:t>
      </w:r>
      <w:r w:rsidRPr="00D7673C">
        <w:rPr>
          <w:sz w:val="28"/>
          <w:szCs w:val="28"/>
        </w:rPr>
        <w:t xml:space="preserve"> м.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 xml:space="preserve">2.2.2. </w:t>
      </w:r>
      <w:r w:rsidR="0092222A" w:rsidRPr="00D7673C">
        <w:rPr>
          <w:b/>
          <w:sz w:val="28"/>
          <w:szCs w:val="28"/>
        </w:rPr>
        <w:t>Конструкции, требования к их материалам: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2.2.2.1 каркас: несущие сварные металлические конструкции;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2.2.2.2 оконные и дверные переплеты;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2.2.2.3 остекление: </w:t>
      </w:r>
      <w:r w:rsidRPr="00D7673C">
        <w:rPr>
          <w:rFonts w:eastAsiaTheme="minorHAnsi"/>
          <w:sz w:val="28"/>
          <w:szCs w:val="28"/>
          <w:lang w:eastAsia="en-US"/>
        </w:rPr>
        <w:t xml:space="preserve">простое прозрачное с антивандальным покрытием, </w:t>
      </w:r>
      <w:r w:rsidRPr="00D7673C">
        <w:rPr>
          <w:sz w:val="28"/>
          <w:szCs w:val="28"/>
        </w:rPr>
        <w:t>без тонирования;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2.2.2.4 цоколь: композит</w:t>
      </w:r>
      <w:r w:rsidR="001D20D1" w:rsidRPr="00D7673C">
        <w:rPr>
          <w:sz w:val="28"/>
          <w:szCs w:val="28"/>
        </w:rPr>
        <w:t>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 xml:space="preserve">2.2.3. </w:t>
      </w:r>
      <w:r w:rsidR="0092222A" w:rsidRPr="00D7673C">
        <w:rPr>
          <w:b/>
          <w:bCs/>
          <w:sz w:val="28"/>
          <w:szCs w:val="28"/>
        </w:rPr>
        <w:t>Декоративные элементы внешней отделки, требования к их параметрам и материалам: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2.2.3.1 панели для отделки фасад</w:t>
      </w:r>
      <w:r w:rsidR="007970C8" w:rsidRPr="00D7673C">
        <w:rPr>
          <w:sz w:val="28"/>
          <w:szCs w:val="28"/>
        </w:rPr>
        <w:t>ов</w:t>
      </w:r>
      <w:r w:rsidRPr="00D7673C">
        <w:rPr>
          <w:sz w:val="28"/>
          <w:szCs w:val="28"/>
        </w:rPr>
        <w:t xml:space="preserve">: композит; 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2.2.3.2 декоративные панели: металл или дерево, ширина рейки не менее 0,04 м и не более 0,05 м, расстояние между ближайшими рейками – не менее 0,04 м и не более 0,05 м; 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2.2.3.3 наружные углы: </w:t>
      </w:r>
      <w:r w:rsidR="00CB5EAA" w:rsidRPr="00D7673C">
        <w:rPr>
          <w:sz w:val="28"/>
          <w:szCs w:val="28"/>
        </w:rPr>
        <w:t>композит</w:t>
      </w:r>
      <w:r w:rsidRPr="00D7673C">
        <w:rPr>
          <w:sz w:val="28"/>
          <w:szCs w:val="28"/>
        </w:rPr>
        <w:t>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2.2.3.4 декоративные стойки: металл;</w:t>
      </w:r>
    </w:p>
    <w:p w:rsidR="007970C8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2.2.3.5 </w:t>
      </w:r>
      <w:r w:rsidR="007970C8" w:rsidRPr="00D7673C">
        <w:rPr>
          <w:sz w:val="28"/>
          <w:szCs w:val="28"/>
        </w:rPr>
        <w:t>фриз: композит или пластик, или дерево (толщина материалов от 5 до 10 мм), или металл толщиной не менее 1,5 мм; высота фриза – 0,6-0,7 м.</w:t>
      </w:r>
    </w:p>
    <w:p w:rsidR="00EE2A4E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 xml:space="preserve">2.2.4. </w:t>
      </w:r>
      <w:r w:rsidR="0092222A" w:rsidRPr="00D7673C">
        <w:rPr>
          <w:b/>
          <w:bCs/>
          <w:sz w:val="28"/>
          <w:szCs w:val="28"/>
        </w:rPr>
        <w:t>Иные элементы внешней отделки, требования к их материалам:</w:t>
      </w:r>
    </w:p>
    <w:p w:rsidR="00A16C22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 xml:space="preserve">2.2.4.1 </w:t>
      </w:r>
      <w:r w:rsidR="00A16C22" w:rsidRPr="00D7673C">
        <w:rPr>
          <w:sz w:val="28"/>
          <w:szCs w:val="28"/>
        </w:rPr>
        <w:t>допускаются роллетные системы: металлические с механическим или электрическим приводом;</w:t>
      </w:r>
    </w:p>
    <w:p w:rsidR="00F21CE9" w:rsidRPr="00D7673C" w:rsidRDefault="00A16C22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 xml:space="preserve">2.2.4.2 </w:t>
      </w:r>
      <w:r w:rsidR="00F21CE9" w:rsidRPr="00D7673C">
        <w:rPr>
          <w:sz w:val="28"/>
          <w:szCs w:val="28"/>
        </w:rPr>
        <w:t>допускаются вентиляционные решетки: металлические</w:t>
      </w:r>
      <w:r w:rsidRPr="00D7673C">
        <w:rPr>
          <w:sz w:val="28"/>
          <w:szCs w:val="28"/>
        </w:rPr>
        <w:t>.</w:t>
      </w:r>
    </w:p>
    <w:p w:rsidR="00271183" w:rsidRPr="00D7673C" w:rsidRDefault="00271183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2.2.5. Требования к размещению декоративных элементов внешней отделки:</w:t>
      </w:r>
    </w:p>
    <w:p w:rsidR="00CF4E3C" w:rsidRPr="00D7673C" w:rsidRDefault="00CF4E3C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2.2.5.1 на главном фасаде павильона должн</w:t>
      </w:r>
      <w:r w:rsidR="004B7B75" w:rsidRPr="00D7673C">
        <w:rPr>
          <w:sz w:val="28"/>
          <w:szCs w:val="28"/>
        </w:rPr>
        <w:t xml:space="preserve">ы </w:t>
      </w:r>
      <w:r w:rsidRPr="00D7673C">
        <w:rPr>
          <w:sz w:val="28"/>
          <w:szCs w:val="28"/>
        </w:rPr>
        <w:t>быть размещен</w:t>
      </w:r>
      <w:r w:rsidR="004B7B75" w:rsidRPr="00D7673C">
        <w:rPr>
          <w:sz w:val="28"/>
          <w:szCs w:val="28"/>
        </w:rPr>
        <w:t>ы</w:t>
      </w:r>
      <w:r w:rsidRPr="00D7673C">
        <w:rPr>
          <w:sz w:val="28"/>
          <w:szCs w:val="28"/>
        </w:rPr>
        <w:t xml:space="preserve"> </w:t>
      </w:r>
      <w:r w:rsidR="004B7B75" w:rsidRPr="00D7673C">
        <w:rPr>
          <w:sz w:val="28"/>
          <w:szCs w:val="28"/>
        </w:rPr>
        <w:t xml:space="preserve">одна или несколько </w:t>
      </w:r>
      <w:r w:rsidRPr="00D7673C">
        <w:rPr>
          <w:sz w:val="28"/>
          <w:szCs w:val="28"/>
        </w:rPr>
        <w:t>декоративн</w:t>
      </w:r>
      <w:r w:rsidR="004B7B75" w:rsidRPr="00D7673C">
        <w:rPr>
          <w:sz w:val="28"/>
          <w:szCs w:val="28"/>
        </w:rPr>
        <w:t>ых</w:t>
      </w:r>
      <w:r w:rsidRPr="00D7673C">
        <w:rPr>
          <w:sz w:val="28"/>
          <w:szCs w:val="28"/>
        </w:rPr>
        <w:t xml:space="preserve"> панел</w:t>
      </w:r>
      <w:r w:rsidR="004B7B75" w:rsidRPr="00D7673C">
        <w:rPr>
          <w:sz w:val="28"/>
          <w:szCs w:val="28"/>
        </w:rPr>
        <w:t>ей</w:t>
      </w:r>
      <w:r w:rsidRPr="00D7673C">
        <w:rPr>
          <w:sz w:val="28"/>
          <w:szCs w:val="28"/>
        </w:rPr>
        <w:t xml:space="preserve"> с вертикальным и (или) горизонтальным расположением реек. Допускается симметричное расположение декоративных панелей на главном фасаде;</w:t>
      </w:r>
    </w:p>
    <w:p w:rsidR="00CF4E3C" w:rsidRPr="00D7673C" w:rsidRDefault="005626C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2.2.5.</w:t>
      </w:r>
      <w:r w:rsidR="00CF4E3C" w:rsidRPr="00D7673C">
        <w:rPr>
          <w:sz w:val="28"/>
          <w:szCs w:val="28"/>
        </w:rPr>
        <w:t>2 на боковых, дворовом фасадах павильона могут быть размещены декоративные панели с вертикальным и (или) горизонтальным расположением реек;</w:t>
      </w:r>
    </w:p>
    <w:p w:rsidR="00CF4E3C" w:rsidRPr="00D7673C" w:rsidRDefault="005626C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2.2.5.</w:t>
      </w:r>
      <w:r w:rsidR="00CF4E3C" w:rsidRPr="00D7673C">
        <w:rPr>
          <w:sz w:val="28"/>
          <w:szCs w:val="28"/>
        </w:rPr>
        <w:t xml:space="preserve">3 ширина декоративных панелей должна быть равной ширине </w:t>
      </w:r>
      <w:r w:rsidR="000C3F40" w:rsidRPr="00D7673C">
        <w:rPr>
          <w:sz w:val="28"/>
          <w:szCs w:val="28"/>
        </w:rPr>
        <w:t>одного или нескольких</w:t>
      </w:r>
      <w:r w:rsidR="00CF4E3C" w:rsidRPr="00D7673C">
        <w:rPr>
          <w:sz w:val="28"/>
          <w:szCs w:val="28"/>
        </w:rPr>
        <w:t xml:space="preserve"> остекл</w:t>
      </w:r>
      <w:r w:rsidR="004B7B75" w:rsidRPr="00D7673C">
        <w:rPr>
          <w:sz w:val="28"/>
          <w:szCs w:val="28"/>
        </w:rPr>
        <w:t>ени</w:t>
      </w:r>
      <w:r w:rsidR="000C3F40" w:rsidRPr="00D7673C">
        <w:rPr>
          <w:sz w:val="28"/>
          <w:szCs w:val="28"/>
        </w:rPr>
        <w:t xml:space="preserve">й </w:t>
      </w:r>
      <w:r w:rsidR="004B7B75" w:rsidRPr="00D7673C">
        <w:rPr>
          <w:sz w:val="28"/>
          <w:szCs w:val="28"/>
        </w:rPr>
        <w:t xml:space="preserve">между оконными переплетами </w:t>
      </w:r>
      <w:r w:rsidR="00CF4E3C" w:rsidRPr="00D7673C">
        <w:rPr>
          <w:sz w:val="28"/>
          <w:szCs w:val="28"/>
        </w:rPr>
        <w:t>фасадов павильона, включая переплеты такого остекления. Допускается размещение декоративной панели на боковом фасаде павильона шириной, равной ширине бокового фасада;</w:t>
      </w:r>
    </w:p>
    <w:p w:rsidR="00CF4E3C" w:rsidRPr="00D7673C" w:rsidRDefault="005626C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2.2.5.</w:t>
      </w:r>
      <w:r w:rsidR="00CF4E3C" w:rsidRPr="00D7673C">
        <w:rPr>
          <w:sz w:val="28"/>
          <w:szCs w:val="28"/>
        </w:rPr>
        <w:t>4 расположение реек вертикально и горизонтально одновременно в пределах одной декоративной панели не допускается;</w:t>
      </w:r>
    </w:p>
    <w:p w:rsidR="00CF4E3C" w:rsidRPr="00D7673C" w:rsidRDefault="005626C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2.2.5.</w:t>
      </w:r>
      <w:r w:rsidR="00CF4E3C" w:rsidRPr="00D7673C">
        <w:rPr>
          <w:sz w:val="28"/>
          <w:szCs w:val="28"/>
        </w:rPr>
        <w:t>5 верхняя высотная отметка декоративных панелей должна совпадать с верхней высотной отметкой фриза, за исключением декоративной панели, расположенной непосредственно у двери павильона на дворовом фасаде, верхняя высотная отметка которой может совпадать с нижней высотной отметкой фриза;</w:t>
      </w:r>
    </w:p>
    <w:p w:rsidR="00CF4E3C" w:rsidRPr="00D7673C" w:rsidRDefault="005626C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2.2.5.</w:t>
      </w:r>
      <w:r w:rsidR="00CF4E3C" w:rsidRPr="00D7673C">
        <w:rPr>
          <w:sz w:val="28"/>
          <w:szCs w:val="28"/>
        </w:rPr>
        <w:t xml:space="preserve">6 </w:t>
      </w:r>
      <w:r w:rsidR="005D5ED0" w:rsidRPr="00D7673C">
        <w:rPr>
          <w:sz w:val="28"/>
          <w:szCs w:val="28"/>
        </w:rPr>
        <w:t xml:space="preserve">нижняя высотная отметка декоративных панелей должна </w:t>
      </w:r>
      <w:r w:rsidR="005D5ED0">
        <w:rPr>
          <w:sz w:val="28"/>
          <w:szCs w:val="28"/>
        </w:rPr>
        <w:t>достигать цоколя.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2.2.</w:t>
      </w:r>
      <w:r w:rsidR="00271183" w:rsidRPr="00D7673C">
        <w:rPr>
          <w:b/>
          <w:bCs/>
          <w:sz w:val="28"/>
          <w:szCs w:val="28"/>
        </w:rPr>
        <w:t>6</w:t>
      </w:r>
      <w:r w:rsidRPr="00D7673C">
        <w:rPr>
          <w:b/>
          <w:bCs/>
          <w:sz w:val="28"/>
          <w:szCs w:val="28"/>
        </w:rPr>
        <w:t xml:space="preserve">. </w:t>
      </w:r>
      <w:r w:rsidR="007B3CDD" w:rsidRPr="00D7673C">
        <w:rPr>
          <w:b/>
          <w:sz w:val="28"/>
          <w:szCs w:val="28"/>
        </w:rPr>
        <w:t>Требования к цветовому решению конструкций и элементов внешней отделки: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</w:t>
      </w:r>
      <w:r w:rsidR="00272E11" w:rsidRPr="00D7673C">
        <w:rPr>
          <w:sz w:val="28"/>
          <w:szCs w:val="28"/>
        </w:rPr>
        <w:t>6</w:t>
      </w:r>
      <w:r w:rsidR="000A1D87" w:rsidRPr="00D7673C">
        <w:rPr>
          <w:sz w:val="28"/>
          <w:szCs w:val="28"/>
        </w:rPr>
        <w:t>.1 панели для отделки фасадов</w:t>
      </w:r>
      <w:r w:rsidRPr="00D7673C">
        <w:rPr>
          <w:sz w:val="28"/>
          <w:szCs w:val="28"/>
        </w:rPr>
        <w:t>,</w:t>
      </w:r>
      <w:r w:rsidRPr="00D7673C">
        <w:t xml:space="preserve"> </w:t>
      </w:r>
      <w:r w:rsidRPr="00D7673C">
        <w:rPr>
          <w:sz w:val="28"/>
          <w:szCs w:val="28"/>
        </w:rPr>
        <w:t>оконные и дверные переплеты,</w:t>
      </w:r>
      <w:r w:rsidRPr="00D7673C">
        <w:t xml:space="preserve"> </w:t>
      </w:r>
      <w:r w:rsidRPr="00D7673C">
        <w:rPr>
          <w:sz w:val="28"/>
          <w:szCs w:val="28"/>
        </w:rPr>
        <w:t>наружные углы, вентиляционные решетки, цоколь,</w:t>
      </w:r>
      <w:r w:rsidR="007C7542" w:rsidRPr="00D7673C">
        <w:rPr>
          <w:sz w:val="28"/>
          <w:szCs w:val="28"/>
        </w:rPr>
        <w:t xml:space="preserve"> роллетные системы</w:t>
      </w:r>
      <w:r w:rsidRPr="00D7673C">
        <w:rPr>
          <w:sz w:val="28"/>
          <w:szCs w:val="28"/>
        </w:rPr>
        <w:t xml:space="preserve"> должны быть изготовлены в едином цвете</w:t>
      </w:r>
      <w:r w:rsidR="007C7542" w:rsidRPr="00D7673C">
        <w:rPr>
          <w:sz w:val="28"/>
          <w:szCs w:val="28"/>
        </w:rPr>
        <w:t>:</w:t>
      </w:r>
      <w:r w:rsidRPr="00D7673C">
        <w:rPr>
          <w:sz w:val="28"/>
          <w:szCs w:val="28"/>
        </w:rPr>
        <w:t xml:space="preserve"> RAL 8017 (шоколадно-коричневый) или RAL 7016 (антрацитово-серый);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</w:t>
      </w:r>
      <w:r w:rsidR="00272E11" w:rsidRPr="00D7673C">
        <w:rPr>
          <w:sz w:val="28"/>
          <w:szCs w:val="28"/>
        </w:rPr>
        <w:t>6</w:t>
      </w:r>
      <w:r w:rsidRPr="00D7673C">
        <w:rPr>
          <w:sz w:val="28"/>
          <w:szCs w:val="28"/>
        </w:rPr>
        <w:t>.2 декоративные панели: RAL 1013 (жемчужно-белый) или RAL 1015 (светлая слоновая кость)</w:t>
      </w:r>
      <w:r w:rsidR="00FB11AE" w:rsidRPr="00D7673C">
        <w:rPr>
          <w:sz w:val="28"/>
          <w:szCs w:val="28"/>
        </w:rPr>
        <w:t>;</w:t>
      </w:r>
    </w:p>
    <w:p w:rsidR="00FB11AE" w:rsidRPr="00D7673C" w:rsidRDefault="00FB11AE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</w:t>
      </w:r>
      <w:r w:rsidR="00272E11" w:rsidRPr="00D7673C">
        <w:rPr>
          <w:sz w:val="28"/>
          <w:szCs w:val="28"/>
        </w:rPr>
        <w:t>6</w:t>
      </w:r>
      <w:r w:rsidRPr="00D7673C">
        <w:rPr>
          <w:sz w:val="28"/>
          <w:szCs w:val="28"/>
        </w:rPr>
        <w:t xml:space="preserve">.3 фриз: </w:t>
      </w:r>
      <w:r w:rsidR="003E7178" w:rsidRPr="00D7673C">
        <w:rPr>
          <w:sz w:val="28"/>
          <w:szCs w:val="28"/>
        </w:rPr>
        <w:t>RAL 8017 (шоколадно-коричневый) или RAL 7016 (антрацитово-серый)</w:t>
      </w:r>
      <w:r w:rsidR="0065440A" w:rsidRPr="00D7673C">
        <w:rPr>
          <w:sz w:val="28"/>
          <w:szCs w:val="28"/>
        </w:rPr>
        <w:t>. Д</w:t>
      </w:r>
      <w:r w:rsidR="003E7178" w:rsidRPr="00D7673C">
        <w:rPr>
          <w:sz w:val="28"/>
          <w:szCs w:val="28"/>
        </w:rPr>
        <w:t>опус</w:t>
      </w:r>
      <w:r w:rsidR="000A1D87" w:rsidRPr="00D7673C">
        <w:rPr>
          <w:sz w:val="28"/>
          <w:szCs w:val="28"/>
        </w:rPr>
        <w:t>кается индивидуальное цветовое решение.</w:t>
      </w:r>
    </w:p>
    <w:p w:rsidR="00264C61" w:rsidRPr="00D7673C" w:rsidRDefault="00264C61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</w:t>
      </w:r>
      <w:r w:rsidR="00272E11" w:rsidRPr="00D7673C">
        <w:rPr>
          <w:sz w:val="28"/>
          <w:szCs w:val="28"/>
        </w:rPr>
        <w:t>6</w:t>
      </w:r>
      <w:r w:rsidRPr="00D7673C">
        <w:rPr>
          <w:sz w:val="28"/>
          <w:szCs w:val="28"/>
        </w:rPr>
        <w:t>.4 декоративные стойки: RAL 8017 (шоколадно-коричневый) или RAL 7016 (антрацитово-серый).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2.2.</w:t>
      </w:r>
      <w:r w:rsidR="00A209B6" w:rsidRPr="00D7673C">
        <w:rPr>
          <w:b/>
          <w:bCs/>
          <w:sz w:val="28"/>
          <w:szCs w:val="28"/>
        </w:rPr>
        <w:t>7</w:t>
      </w:r>
      <w:r w:rsidRPr="00D7673C">
        <w:rPr>
          <w:b/>
          <w:bCs/>
          <w:sz w:val="28"/>
          <w:szCs w:val="28"/>
        </w:rPr>
        <w:t>. Дополнительные требования к типовым проектам павильонов: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</w:t>
      </w:r>
      <w:r w:rsidR="00A209B6" w:rsidRPr="00D7673C">
        <w:rPr>
          <w:sz w:val="28"/>
          <w:szCs w:val="28"/>
        </w:rPr>
        <w:t>7</w:t>
      </w:r>
      <w:r w:rsidRPr="00D7673C">
        <w:rPr>
          <w:sz w:val="28"/>
          <w:szCs w:val="28"/>
        </w:rPr>
        <w:t xml:space="preserve">.1 </w:t>
      </w:r>
      <w:r w:rsidR="000602E3" w:rsidRPr="00D7673C">
        <w:rPr>
          <w:sz w:val="28"/>
          <w:szCs w:val="28"/>
        </w:rPr>
        <w:t>в случае неровной поверхности размещение павильона должно предусматривать его размещение в ровной горизонтальной плоскости</w:t>
      </w:r>
      <w:r w:rsidRPr="00D7673C">
        <w:rPr>
          <w:sz w:val="28"/>
          <w:szCs w:val="28"/>
        </w:rPr>
        <w:t>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</w:t>
      </w:r>
      <w:r w:rsidR="00A209B6" w:rsidRPr="00D7673C">
        <w:rPr>
          <w:sz w:val="28"/>
          <w:szCs w:val="28"/>
        </w:rPr>
        <w:t>7</w:t>
      </w:r>
      <w:r w:rsidR="00271183" w:rsidRPr="00D7673C">
        <w:rPr>
          <w:sz w:val="28"/>
          <w:szCs w:val="28"/>
        </w:rPr>
        <w:t>.2</w:t>
      </w:r>
      <w:r w:rsidRPr="00D7673C">
        <w:rPr>
          <w:sz w:val="28"/>
          <w:szCs w:val="28"/>
        </w:rPr>
        <w:t xml:space="preserve"> роллетные системы не должны перекрывать декоративные элементы внешней отделки;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</w:t>
      </w:r>
      <w:r w:rsidR="00A209B6" w:rsidRPr="00D7673C">
        <w:rPr>
          <w:sz w:val="28"/>
          <w:szCs w:val="28"/>
        </w:rPr>
        <w:t>7</w:t>
      </w:r>
      <w:r w:rsidR="00271183" w:rsidRPr="00D7673C">
        <w:rPr>
          <w:sz w:val="28"/>
          <w:szCs w:val="28"/>
        </w:rPr>
        <w:t>.3</w:t>
      </w:r>
      <w:r w:rsidRPr="00D7673C">
        <w:rPr>
          <w:sz w:val="28"/>
          <w:szCs w:val="28"/>
        </w:rPr>
        <w:t xml:space="preserve"> установка кондиционера: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</w:t>
      </w:r>
      <w:r w:rsidR="00A209B6" w:rsidRPr="00D7673C">
        <w:rPr>
          <w:sz w:val="28"/>
          <w:szCs w:val="28"/>
        </w:rPr>
        <w:t>7</w:t>
      </w:r>
      <w:r w:rsidR="00271183" w:rsidRPr="00D7673C">
        <w:rPr>
          <w:sz w:val="28"/>
          <w:szCs w:val="28"/>
        </w:rPr>
        <w:t>.3.1</w:t>
      </w:r>
      <w:r w:rsidRPr="00D7673C">
        <w:rPr>
          <w:sz w:val="28"/>
          <w:szCs w:val="28"/>
        </w:rPr>
        <w:t xml:space="preserve"> допускается внешняя и внутренняя система кондиционирования;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2.2.</w:t>
      </w:r>
      <w:r w:rsidR="00A209B6" w:rsidRPr="00D7673C">
        <w:rPr>
          <w:sz w:val="28"/>
          <w:szCs w:val="28"/>
        </w:rPr>
        <w:t>7</w:t>
      </w:r>
      <w:r w:rsidR="00271183" w:rsidRPr="00D7673C">
        <w:rPr>
          <w:sz w:val="28"/>
          <w:szCs w:val="28"/>
        </w:rPr>
        <w:t>.3.2</w:t>
      </w:r>
      <w:r w:rsidRPr="00D7673C">
        <w:rPr>
          <w:sz w:val="28"/>
          <w:szCs w:val="28"/>
        </w:rPr>
        <w:t xml:space="preserve"> при внешнем кондиционировании внешний блок </w:t>
      </w:r>
      <w:r w:rsidR="00CB5EAA" w:rsidRPr="00D7673C">
        <w:rPr>
          <w:sz w:val="28"/>
          <w:szCs w:val="28"/>
        </w:rPr>
        <w:t xml:space="preserve">кондиционера </w:t>
      </w:r>
      <w:r w:rsidRPr="00D7673C">
        <w:rPr>
          <w:sz w:val="28"/>
          <w:szCs w:val="28"/>
        </w:rPr>
        <w:t>располагается на крыше (кровле)</w:t>
      </w:r>
      <w:r w:rsidR="00397F0E" w:rsidRPr="00D7673C">
        <w:rPr>
          <w:sz w:val="28"/>
          <w:szCs w:val="28"/>
        </w:rPr>
        <w:t xml:space="preserve"> павильона</w:t>
      </w:r>
      <w:r w:rsidRPr="00D7673C">
        <w:rPr>
          <w:sz w:val="28"/>
          <w:szCs w:val="28"/>
        </w:rPr>
        <w:t>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2.2</w:t>
      </w:r>
      <w:r w:rsidR="00271183" w:rsidRPr="00D7673C">
        <w:rPr>
          <w:sz w:val="28"/>
          <w:szCs w:val="28"/>
        </w:rPr>
        <w:t>.</w:t>
      </w:r>
      <w:r w:rsidR="00A209B6" w:rsidRPr="00D7673C">
        <w:rPr>
          <w:sz w:val="28"/>
          <w:szCs w:val="28"/>
        </w:rPr>
        <w:t>7</w:t>
      </w:r>
      <w:r w:rsidR="00271183" w:rsidRPr="00D7673C">
        <w:rPr>
          <w:sz w:val="28"/>
          <w:szCs w:val="28"/>
        </w:rPr>
        <w:t>.3.3</w:t>
      </w:r>
      <w:r w:rsidRPr="00D7673C">
        <w:rPr>
          <w:sz w:val="28"/>
          <w:szCs w:val="28"/>
        </w:rPr>
        <w:t xml:space="preserve"> высота внешнего блока кондиционера не должна превышать высоту фриза, при отсутствии технической возможности такого размещения, внешний блок кондиционера должен быть размещен по центру крыши (кровли) с использованием маскирующего ограждения (экрана, решетки), соответствующего цвету </w:t>
      </w:r>
      <w:r w:rsidR="003C3F65" w:rsidRPr="00D7673C">
        <w:rPr>
          <w:sz w:val="28"/>
          <w:szCs w:val="28"/>
        </w:rPr>
        <w:t>панелей для отделки фасадов</w:t>
      </w:r>
      <w:r w:rsidRPr="00D7673C">
        <w:rPr>
          <w:sz w:val="28"/>
          <w:szCs w:val="28"/>
        </w:rPr>
        <w:t xml:space="preserve"> павильона, со скрытым отводом конденсата.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21CE9" w:rsidRPr="00D7673C" w:rsidRDefault="00F21CE9" w:rsidP="00D7673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2.3. Требования к типовым проектам вендинговых автоматов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73C">
        <w:rPr>
          <w:bCs/>
          <w:sz w:val="28"/>
          <w:szCs w:val="28"/>
        </w:rPr>
        <w:t>2.3.1. Размеры</w:t>
      </w:r>
      <w:r w:rsidR="007B3CDD" w:rsidRPr="00D7673C">
        <w:rPr>
          <w:bCs/>
          <w:sz w:val="28"/>
          <w:szCs w:val="28"/>
        </w:rPr>
        <w:t xml:space="preserve"> вендинговых автоматов</w:t>
      </w:r>
      <w:r w:rsidRPr="00D7673C">
        <w:rPr>
          <w:bCs/>
          <w:sz w:val="28"/>
          <w:szCs w:val="28"/>
        </w:rPr>
        <w:t>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2.3.1.1 вендинговый автомат: длина - от 2,25 м до 2,75 м, ширина - 1,9 м до 2,3 м, высота – не более 4,21 м; 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2.3.1.2</w:t>
      </w:r>
      <w:r w:rsidR="006C4A3A" w:rsidRPr="00D7673C">
        <w:rPr>
          <w:sz w:val="28"/>
          <w:szCs w:val="28"/>
        </w:rPr>
        <w:t xml:space="preserve"> </w:t>
      </w:r>
      <w:r w:rsidRPr="00D7673C">
        <w:rPr>
          <w:sz w:val="28"/>
          <w:szCs w:val="28"/>
        </w:rPr>
        <w:t>вендинговый автомат</w:t>
      </w:r>
      <w:r w:rsidR="006C4A3A" w:rsidRPr="00D7673C">
        <w:rPr>
          <w:sz w:val="28"/>
          <w:szCs w:val="28"/>
        </w:rPr>
        <w:t xml:space="preserve"> </w:t>
      </w:r>
      <w:r w:rsidRPr="00D7673C">
        <w:rPr>
          <w:sz w:val="28"/>
          <w:szCs w:val="28"/>
        </w:rPr>
        <w:t>с пеналом: длина - от 2,25 м до 2,75 м, ширина - 1,9 м до 2,3 м, высота – не более 4,21 м</w:t>
      </w:r>
      <w:r w:rsidR="00F70F2C" w:rsidRPr="00D7673C">
        <w:rPr>
          <w:sz w:val="28"/>
          <w:szCs w:val="28"/>
        </w:rPr>
        <w:t>.</w:t>
      </w:r>
      <w:r w:rsidRPr="00D7673C">
        <w:rPr>
          <w:sz w:val="28"/>
          <w:szCs w:val="28"/>
        </w:rPr>
        <w:t xml:space="preserve"> 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 xml:space="preserve">2.3.2. </w:t>
      </w:r>
      <w:r w:rsidR="0092222A" w:rsidRPr="00D7673C">
        <w:rPr>
          <w:b/>
          <w:sz w:val="28"/>
          <w:szCs w:val="28"/>
        </w:rPr>
        <w:t>Конструкции, требования к их материалам: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>2.3.2.1</w:t>
      </w:r>
      <w:r w:rsidRPr="00D7673C">
        <w:rPr>
          <w:b/>
          <w:bCs/>
          <w:sz w:val="28"/>
          <w:szCs w:val="28"/>
        </w:rPr>
        <w:t xml:space="preserve"> </w:t>
      </w:r>
      <w:r w:rsidRPr="00D7673C">
        <w:rPr>
          <w:sz w:val="28"/>
          <w:szCs w:val="28"/>
        </w:rPr>
        <w:t>каркас: несущие сварные металлические конструкции;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2.3.2.2 бак на верней части каркаса</w:t>
      </w:r>
      <w:r w:rsidR="006D0923" w:rsidRPr="00D7673C">
        <w:rPr>
          <w:sz w:val="28"/>
          <w:szCs w:val="28"/>
        </w:rPr>
        <w:t xml:space="preserve"> </w:t>
      </w:r>
      <w:r w:rsidR="006C4A3A" w:rsidRPr="00D7673C">
        <w:rPr>
          <w:sz w:val="28"/>
          <w:szCs w:val="28"/>
        </w:rPr>
        <w:t xml:space="preserve">вендингового </w:t>
      </w:r>
      <w:r w:rsidR="005F7334">
        <w:rPr>
          <w:sz w:val="28"/>
          <w:szCs w:val="28"/>
        </w:rPr>
        <w:t>автомата</w:t>
      </w:r>
      <w:r w:rsidR="006C4A3A" w:rsidRPr="00D7673C">
        <w:rPr>
          <w:sz w:val="28"/>
          <w:szCs w:val="28"/>
        </w:rPr>
        <w:t xml:space="preserve"> </w:t>
      </w:r>
      <w:r w:rsidR="006D0923" w:rsidRPr="00D7673C">
        <w:rPr>
          <w:sz w:val="28"/>
          <w:szCs w:val="28"/>
        </w:rPr>
        <w:t>в виде</w:t>
      </w:r>
      <w:r w:rsidRPr="00D7673C">
        <w:rPr>
          <w:sz w:val="28"/>
          <w:szCs w:val="28"/>
        </w:rPr>
        <w:t xml:space="preserve"> цилиндр</w:t>
      </w:r>
      <w:r w:rsidR="006D0923" w:rsidRPr="00D7673C">
        <w:rPr>
          <w:sz w:val="28"/>
          <w:szCs w:val="28"/>
        </w:rPr>
        <w:t>а</w:t>
      </w:r>
      <w:r w:rsidRPr="00D7673C">
        <w:rPr>
          <w:sz w:val="28"/>
          <w:szCs w:val="28"/>
        </w:rPr>
        <w:t xml:space="preserve"> с </w:t>
      </w:r>
      <w:r w:rsidR="006D0923" w:rsidRPr="00D7673C">
        <w:rPr>
          <w:sz w:val="28"/>
          <w:szCs w:val="28"/>
        </w:rPr>
        <w:t xml:space="preserve">усечённой </w:t>
      </w:r>
      <w:r w:rsidRPr="00D7673C">
        <w:rPr>
          <w:sz w:val="28"/>
          <w:szCs w:val="28"/>
        </w:rPr>
        <w:t>конической крышей;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2.3.2.3 </w:t>
      </w:r>
      <w:r w:rsidR="003C3F65" w:rsidRPr="00D7673C">
        <w:rPr>
          <w:sz w:val="28"/>
          <w:szCs w:val="28"/>
        </w:rPr>
        <w:t>дверь</w:t>
      </w:r>
      <w:r w:rsidRPr="00D7673C">
        <w:rPr>
          <w:sz w:val="28"/>
          <w:szCs w:val="28"/>
        </w:rPr>
        <w:t>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2.3.2.4 </w:t>
      </w:r>
      <w:r w:rsidR="003C3F65" w:rsidRPr="00D7673C">
        <w:rPr>
          <w:sz w:val="28"/>
          <w:szCs w:val="28"/>
        </w:rPr>
        <w:t xml:space="preserve">лицевая панель на </w:t>
      </w:r>
      <w:r w:rsidRPr="00D7673C">
        <w:rPr>
          <w:sz w:val="28"/>
          <w:szCs w:val="28"/>
        </w:rPr>
        <w:t>автоматическ</w:t>
      </w:r>
      <w:r w:rsidR="003C3F65" w:rsidRPr="00D7673C">
        <w:rPr>
          <w:sz w:val="28"/>
          <w:szCs w:val="28"/>
        </w:rPr>
        <w:t>ом</w:t>
      </w:r>
      <w:r w:rsidRPr="00D7673C">
        <w:rPr>
          <w:sz w:val="28"/>
          <w:szCs w:val="28"/>
        </w:rPr>
        <w:t xml:space="preserve"> модул</w:t>
      </w:r>
      <w:r w:rsidR="003C3F65" w:rsidRPr="00D7673C">
        <w:rPr>
          <w:sz w:val="28"/>
          <w:szCs w:val="28"/>
        </w:rPr>
        <w:t>е</w:t>
      </w:r>
      <w:r w:rsidRPr="00D7673C">
        <w:rPr>
          <w:sz w:val="28"/>
          <w:szCs w:val="28"/>
        </w:rPr>
        <w:t>, включающ</w:t>
      </w:r>
      <w:r w:rsidR="003C3F65" w:rsidRPr="00D7673C">
        <w:rPr>
          <w:sz w:val="28"/>
          <w:szCs w:val="28"/>
        </w:rPr>
        <w:t>ая</w:t>
      </w:r>
      <w:r w:rsidRPr="00D7673C">
        <w:rPr>
          <w:sz w:val="28"/>
          <w:szCs w:val="28"/>
        </w:rPr>
        <w:t xml:space="preserve"> в себя:</w:t>
      </w:r>
      <w:r w:rsidR="007704FA" w:rsidRPr="00D7673C">
        <w:rPr>
          <w:sz w:val="28"/>
          <w:szCs w:val="28"/>
        </w:rPr>
        <w:t xml:space="preserve"> </w:t>
      </w:r>
      <w:r w:rsidRPr="00D7673C">
        <w:rPr>
          <w:sz w:val="28"/>
          <w:szCs w:val="28"/>
        </w:rPr>
        <w:t xml:space="preserve">дисплей, информационную панель для размещения информации, </w:t>
      </w:r>
      <w:r w:rsidR="007D66FF" w:rsidRPr="00D7673C">
        <w:rPr>
          <w:sz w:val="28"/>
          <w:szCs w:val="28"/>
        </w:rPr>
        <w:t xml:space="preserve">доводимой до покупателей, </w:t>
      </w:r>
      <w:r w:rsidRPr="00D7673C">
        <w:rPr>
          <w:sz w:val="28"/>
          <w:szCs w:val="28"/>
        </w:rPr>
        <w:t>монетоприемник и</w:t>
      </w:r>
      <w:r w:rsidR="003C3F65" w:rsidRPr="00D7673C">
        <w:rPr>
          <w:sz w:val="28"/>
          <w:szCs w:val="28"/>
        </w:rPr>
        <w:t xml:space="preserve"> </w:t>
      </w:r>
      <w:r w:rsidRPr="00D7673C">
        <w:rPr>
          <w:sz w:val="28"/>
          <w:szCs w:val="28"/>
        </w:rPr>
        <w:t>(или) терминал для безналичной системы расчета,</w:t>
      </w:r>
      <w:r w:rsidR="007704FA" w:rsidRPr="00D7673C">
        <w:rPr>
          <w:sz w:val="28"/>
          <w:szCs w:val="28"/>
        </w:rPr>
        <w:t xml:space="preserve"> </w:t>
      </w:r>
      <w:r w:rsidRPr="00D7673C">
        <w:rPr>
          <w:sz w:val="28"/>
          <w:szCs w:val="28"/>
        </w:rPr>
        <w:t>полость для розлива воды;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 xml:space="preserve">2.3.2.5 </w:t>
      </w:r>
      <w:r w:rsidRPr="00D7673C">
        <w:rPr>
          <w:sz w:val="28"/>
          <w:szCs w:val="28"/>
        </w:rPr>
        <w:t>навес, защищающий от атмосферных осадков (далее – навес): металл.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 xml:space="preserve">2.3.3. </w:t>
      </w:r>
      <w:r w:rsidR="0092222A" w:rsidRPr="00D7673C">
        <w:rPr>
          <w:b/>
          <w:bCs/>
          <w:sz w:val="28"/>
          <w:szCs w:val="28"/>
        </w:rPr>
        <w:t>Декоративные элементы внешней отделки, требования к их параметрам и материалам: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>2.3.3.1</w:t>
      </w:r>
      <w:r w:rsidRPr="00D7673C">
        <w:rPr>
          <w:b/>
          <w:bCs/>
          <w:sz w:val="28"/>
          <w:szCs w:val="28"/>
        </w:rPr>
        <w:t xml:space="preserve"> </w:t>
      </w:r>
      <w:r w:rsidRPr="00D7673C">
        <w:rPr>
          <w:sz w:val="28"/>
          <w:szCs w:val="28"/>
        </w:rPr>
        <w:t>декоративные панели: металл или дерево</w:t>
      </w:r>
      <w:r w:rsidR="007D66FF" w:rsidRPr="00D7673C">
        <w:rPr>
          <w:sz w:val="28"/>
          <w:szCs w:val="28"/>
        </w:rPr>
        <w:t>,</w:t>
      </w:r>
      <w:r w:rsidRPr="00D7673C">
        <w:rPr>
          <w:sz w:val="28"/>
          <w:szCs w:val="28"/>
        </w:rPr>
        <w:t xml:space="preserve"> с вертикальным расположением реек, ширина рейки не менее 0,04 м и не более 0,05 м, расстояние между ближайшими рейками – не менее 0,04 м и не более 0,05 м;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 xml:space="preserve">2.3.3.2 </w:t>
      </w:r>
      <w:r w:rsidRPr="00D7673C">
        <w:rPr>
          <w:sz w:val="28"/>
          <w:szCs w:val="28"/>
        </w:rPr>
        <w:t>декоративные полосы на баке: пластик или композит, толщина не менее 5 мм;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 xml:space="preserve">2.3.3.3 </w:t>
      </w:r>
      <w:r w:rsidRPr="00D7673C">
        <w:rPr>
          <w:sz w:val="28"/>
          <w:szCs w:val="28"/>
        </w:rPr>
        <w:t>наружные углы: металл</w:t>
      </w:r>
      <w:r w:rsidR="00F1687A" w:rsidRPr="00D7673C">
        <w:rPr>
          <w:sz w:val="28"/>
          <w:szCs w:val="28"/>
        </w:rPr>
        <w:t>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/>
          <w:bCs/>
          <w:sz w:val="28"/>
          <w:szCs w:val="28"/>
        </w:rPr>
        <w:t xml:space="preserve">2.3.4. </w:t>
      </w:r>
      <w:r w:rsidR="0092222A" w:rsidRPr="00D7673C">
        <w:rPr>
          <w:b/>
          <w:bCs/>
          <w:sz w:val="28"/>
          <w:szCs w:val="28"/>
        </w:rPr>
        <w:t>Иные элементы внешней отделки, требования к их материалам: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>2.3.4.1</w:t>
      </w:r>
      <w:r w:rsidRPr="00D7673C">
        <w:rPr>
          <w:b/>
          <w:bCs/>
          <w:sz w:val="28"/>
          <w:szCs w:val="28"/>
        </w:rPr>
        <w:t xml:space="preserve"> </w:t>
      </w:r>
      <w:r w:rsidRPr="00D7673C">
        <w:rPr>
          <w:sz w:val="28"/>
          <w:szCs w:val="28"/>
        </w:rPr>
        <w:t>допускается пенал для выдачи пустой тары (далее - пенал): металл;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 xml:space="preserve">2.3.4.2 </w:t>
      </w:r>
      <w:r w:rsidRPr="00D7673C">
        <w:rPr>
          <w:sz w:val="28"/>
          <w:szCs w:val="28"/>
        </w:rPr>
        <w:t>допускается подставк</w:t>
      </w:r>
      <w:r w:rsidR="006C4A3A" w:rsidRPr="00D7673C">
        <w:rPr>
          <w:sz w:val="28"/>
          <w:szCs w:val="28"/>
        </w:rPr>
        <w:t>и</w:t>
      </w:r>
      <w:r w:rsidRPr="00D7673C">
        <w:rPr>
          <w:sz w:val="28"/>
          <w:szCs w:val="28"/>
        </w:rPr>
        <w:t xml:space="preserve"> для тары: металл</w:t>
      </w:r>
      <w:r w:rsidR="003C3F65" w:rsidRPr="00D7673C">
        <w:rPr>
          <w:sz w:val="28"/>
          <w:szCs w:val="28"/>
        </w:rPr>
        <w:t>.</w:t>
      </w:r>
    </w:p>
    <w:p w:rsidR="006C4A3A" w:rsidRPr="00D7673C" w:rsidRDefault="006C4A3A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2.3.5. Требования к размещению декоративных элементов внешней отделки:</w:t>
      </w:r>
    </w:p>
    <w:p w:rsidR="006C4A3A" w:rsidRPr="00D7673C" w:rsidRDefault="006C4A3A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2.3.5.1 декоративные панели размещаются на боковых фасадах, пенале (при его наличии)</w:t>
      </w:r>
      <w:r w:rsidR="00AA54AE" w:rsidRPr="00D7673C">
        <w:rPr>
          <w:sz w:val="28"/>
          <w:szCs w:val="28"/>
        </w:rPr>
        <w:t>;</w:t>
      </w:r>
    </w:p>
    <w:p w:rsidR="00AA54AE" w:rsidRPr="00D7673C" w:rsidRDefault="00AA54AE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2.3.5.2 декоративные панели должны иметь высотные отметки от </w:t>
      </w:r>
      <w:r w:rsidR="00994754">
        <w:rPr>
          <w:sz w:val="28"/>
          <w:szCs w:val="28"/>
        </w:rPr>
        <w:t>основания каркаса</w:t>
      </w:r>
      <w:r w:rsidR="00F1687A" w:rsidRPr="00D7673C">
        <w:rPr>
          <w:sz w:val="28"/>
          <w:szCs w:val="28"/>
        </w:rPr>
        <w:t xml:space="preserve"> </w:t>
      </w:r>
      <w:r w:rsidR="007C7542" w:rsidRPr="00D7673C">
        <w:rPr>
          <w:sz w:val="28"/>
          <w:szCs w:val="28"/>
        </w:rPr>
        <w:t>вендингового автомата</w:t>
      </w:r>
      <w:r w:rsidRPr="00D7673C">
        <w:rPr>
          <w:sz w:val="28"/>
          <w:szCs w:val="28"/>
        </w:rPr>
        <w:t xml:space="preserve"> до нижней </w:t>
      </w:r>
      <w:r w:rsidR="00F1687A" w:rsidRPr="00D7673C">
        <w:rPr>
          <w:sz w:val="28"/>
          <w:szCs w:val="28"/>
        </w:rPr>
        <w:t xml:space="preserve">высотной </w:t>
      </w:r>
      <w:r w:rsidRPr="00D7673C">
        <w:rPr>
          <w:sz w:val="28"/>
          <w:szCs w:val="28"/>
        </w:rPr>
        <w:t>отметки бака;</w:t>
      </w:r>
    </w:p>
    <w:p w:rsidR="006C4A3A" w:rsidRPr="00D7673C" w:rsidRDefault="006C4A3A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2.3.5.</w:t>
      </w:r>
      <w:r w:rsidR="00AA54AE" w:rsidRPr="00D7673C">
        <w:rPr>
          <w:sz w:val="28"/>
          <w:szCs w:val="28"/>
        </w:rPr>
        <w:t>3</w:t>
      </w:r>
      <w:r w:rsidRPr="00D7673C">
        <w:rPr>
          <w:sz w:val="28"/>
          <w:szCs w:val="28"/>
        </w:rPr>
        <w:t xml:space="preserve"> декоративные полосы нанос</w:t>
      </w:r>
      <w:r w:rsidR="007B1104" w:rsidRPr="00D7673C">
        <w:rPr>
          <w:sz w:val="28"/>
          <w:szCs w:val="28"/>
        </w:rPr>
        <w:t>ят</w:t>
      </w:r>
      <w:r w:rsidRPr="00D7673C">
        <w:rPr>
          <w:sz w:val="28"/>
          <w:szCs w:val="28"/>
        </w:rPr>
        <w:t>ся на верхнюю и нижнюю части цилиндра бака</w:t>
      </w:r>
      <w:r w:rsidR="0080470A" w:rsidRPr="00D7673C">
        <w:rPr>
          <w:sz w:val="28"/>
          <w:szCs w:val="28"/>
        </w:rPr>
        <w:t xml:space="preserve"> по его диаметру</w:t>
      </w:r>
      <w:r w:rsidRPr="00D7673C">
        <w:rPr>
          <w:sz w:val="28"/>
          <w:szCs w:val="28"/>
        </w:rPr>
        <w:t>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2.3.</w:t>
      </w:r>
      <w:r w:rsidR="006C4A3A" w:rsidRPr="00D7673C">
        <w:rPr>
          <w:b/>
          <w:bCs/>
          <w:sz w:val="28"/>
          <w:szCs w:val="28"/>
        </w:rPr>
        <w:t>6</w:t>
      </w:r>
      <w:r w:rsidRPr="00D7673C">
        <w:rPr>
          <w:b/>
          <w:bCs/>
          <w:sz w:val="28"/>
          <w:szCs w:val="28"/>
        </w:rPr>
        <w:t xml:space="preserve">. </w:t>
      </w:r>
      <w:r w:rsidR="007B3CDD" w:rsidRPr="00D7673C">
        <w:rPr>
          <w:b/>
          <w:sz w:val="28"/>
          <w:szCs w:val="28"/>
        </w:rPr>
        <w:t>Требования к цветовому решению конструкций и элементов внешней отделки: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>2.3.</w:t>
      </w:r>
      <w:r w:rsidR="006C4A3A" w:rsidRPr="00D7673C">
        <w:rPr>
          <w:bCs/>
          <w:sz w:val="28"/>
          <w:szCs w:val="28"/>
        </w:rPr>
        <w:t>6</w:t>
      </w:r>
      <w:r w:rsidRPr="00D7673C">
        <w:rPr>
          <w:bCs/>
          <w:sz w:val="28"/>
          <w:szCs w:val="28"/>
        </w:rPr>
        <w:t>.1</w:t>
      </w:r>
      <w:r w:rsidRPr="00D7673C">
        <w:rPr>
          <w:b/>
          <w:bCs/>
          <w:sz w:val="28"/>
          <w:szCs w:val="28"/>
        </w:rPr>
        <w:t xml:space="preserve"> </w:t>
      </w:r>
      <w:r w:rsidR="00E65F1B" w:rsidRPr="00D7673C">
        <w:rPr>
          <w:sz w:val="28"/>
          <w:szCs w:val="28"/>
        </w:rPr>
        <w:t>каркас, дверь,</w:t>
      </w:r>
      <w:r w:rsidRPr="00D7673C">
        <w:rPr>
          <w:sz w:val="28"/>
          <w:szCs w:val="28"/>
        </w:rPr>
        <w:t xml:space="preserve"> пенал, навес, подставка для тары, наружные углы: RAL 7040/ORACAL 076 серое окно;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>2.3.</w:t>
      </w:r>
      <w:r w:rsidR="006C4A3A" w:rsidRPr="00D7673C">
        <w:rPr>
          <w:bCs/>
          <w:sz w:val="28"/>
          <w:szCs w:val="28"/>
        </w:rPr>
        <w:t>6</w:t>
      </w:r>
      <w:r w:rsidRPr="00D7673C">
        <w:rPr>
          <w:bCs/>
          <w:sz w:val="28"/>
          <w:szCs w:val="28"/>
        </w:rPr>
        <w:t>.2</w:t>
      </w:r>
      <w:r w:rsidRPr="00D7673C">
        <w:rPr>
          <w:b/>
          <w:bCs/>
          <w:sz w:val="28"/>
          <w:szCs w:val="28"/>
        </w:rPr>
        <w:t xml:space="preserve"> </w:t>
      </w:r>
      <w:r w:rsidRPr="00D7673C">
        <w:rPr>
          <w:sz w:val="28"/>
          <w:szCs w:val="28"/>
        </w:rPr>
        <w:t>декоративные панели: RAL 1015/ORACAL 082 (светлая слоновая кость);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>2.3.</w:t>
      </w:r>
      <w:r w:rsidR="006C4A3A" w:rsidRPr="00D7673C">
        <w:rPr>
          <w:bCs/>
          <w:sz w:val="28"/>
          <w:szCs w:val="28"/>
        </w:rPr>
        <w:t>6</w:t>
      </w:r>
      <w:r w:rsidRPr="00D7673C">
        <w:rPr>
          <w:bCs/>
          <w:sz w:val="28"/>
          <w:szCs w:val="28"/>
        </w:rPr>
        <w:t>.3</w:t>
      </w:r>
      <w:r w:rsidRPr="00D7673C">
        <w:rPr>
          <w:b/>
          <w:bCs/>
          <w:sz w:val="28"/>
          <w:szCs w:val="28"/>
        </w:rPr>
        <w:t xml:space="preserve"> </w:t>
      </w:r>
      <w:r w:rsidRPr="00D7673C">
        <w:rPr>
          <w:sz w:val="28"/>
          <w:szCs w:val="28"/>
        </w:rPr>
        <w:t>декоративн</w:t>
      </w:r>
      <w:r w:rsidR="00E65F1B" w:rsidRPr="00D7673C">
        <w:rPr>
          <w:sz w:val="28"/>
          <w:szCs w:val="28"/>
        </w:rPr>
        <w:t>ые</w:t>
      </w:r>
      <w:r w:rsidRPr="00D7673C">
        <w:rPr>
          <w:sz w:val="28"/>
          <w:szCs w:val="28"/>
        </w:rPr>
        <w:t xml:space="preserve"> полос</w:t>
      </w:r>
      <w:r w:rsidR="00E65F1B" w:rsidRPr="00D7673C">
        <w:rPr>
          <w:sz w:val="28"/>
          <w:szCs w:val="28"/>
        </w:rPr>
        <w:t>ы</w:t>
      </w:r>
      <w:r w:rsidRPr="00D7673C">
        <w:rPr>
          <w:sz w:val="28"/>
          <w:szCs w:val="28"/>
        </w:rPr>
        <w:t xml:space="preserve"> на баке</w:t>
      </w:r>
      <w:r w:rsidR="00C872BA" w:rsidRPr="00D7673C">
        <w:rPr>
          <w:sz w:val="28"/>
          <w:szCs w:val="28"/>
        </w:rPr>
        <w:t>:</w:t>
      </w:r>
      <w:r w:rsidRPr="00D7673C">
        <w:rPr>
          <w:sz w:val="28"/>
          <w:szCs w:val="28"/>
        </w:rPr>
        <w:t xml:space="preserve"> RAL 7016/ORACAL 073 (антрацитово-серый);</w:t>
      </w:r>
    </w:p>
    <w:p w:rsidR="00C872BA" w:rsidRPr="00D7673C" w:rsidRDefault="00C872BA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>2.3.</w:t>
      </w:r>
      <w:r w:rsidR="006C4A3A" w:rsidRPr="00D7673C">
        <w:rPr>
          <w:bCs/>
          <w:sz w:val="28"/>
          <w:szCs w:val="28"/>
        </w:rPr>
        <w:t>6</w:t>
      </w:r>
      <w:r w:rsidRPr="00D7673C">
        <w:rPr>
          <w:bCs/>
          <w:sz w:val="28"/>
          <w:szCs w:val="28"/>
        </w:rPr>
        <w:t xml:space="preserve">.4 </w:t>
      </w:r>
      <w:r w:rsidRPr="00D7673C">
        <w:rPr>
          <w:sz w:val="28"/>
          <w:szCs w:val="28"/>
        </w:rPr>
        <w:t>бак: без окрашивания</w:t>
      </w:r>
      <w:r w:rsidR="00A91B55" w:rsidRPr="00D7673C">
        <w:rPr>
          <w:sz w:val="28"/>
          <w:szCs w:val="28"/>
        </w:rPr>
        <w:t xml:space="preserve"> </w:t>
      </w:r>
      <w:r w:rsidRPr="00D7673C">
        <w:rPr>
          <w:sz w:val="28"/>
          <w:szCs w:val="28"/>
        </w:rPr>
        <w:t>или RAL 7040/ORACAL 076 серое окно</w:t>
      </w:r>
      <w:r w:rsidR="00A91B55" w:rsidRPr="00D7673C">
        <w:rPr>
          <w:sz w:val="28"/>
          <w:szCs w:val="28"/>
        </w:rPr>
        <w:t>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2.3.</w:t>
      </w:r>
      <w:r w:rsidR="006C4A3A" w:rsidRPr="00D7673C">
        <w:rPr>
          <w:sz w:val="28"/>
          <w:szCs w:val="28"/>
        </w:rPr>
        <w:t>6</w:t>
      </w:r>
      <w:r w:rsidRPr="00D7673C">
        <w:rPr>
          <w:sz w:val="28"/>
          <w:szCs w:val="28"/>
        </w:rPr>
        <w:t>.</w:t>
      </w:r>
      <w:r w:rsidR="00C872BA" w:rsidRPr="00D7673C">
        <w:rPr>
          <w:sz w:val="28"/>
          <w:szCs w:val="28"/>
        </w:rPr>
        <w:t>5</w:t>
      </w:r>
      <w:r w:rsidRPr="00D7673C">
        <w:rPr>
          <w:sz w:val="28"/>
          <w:szCs w:val="28"/>
        </w:rPr>
        <w:t xml:space="preserve"> графическое изображение тары на пенале: RAL 9010/ORACAL 010 (белый);</w:t>
      </w:r>
    </w:p>
    <w:p w:rsidR="00C5322B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2.3.</w:t>
      </w:r>
      <w:r w:rsidR="006C4A3A" w:rsidRPr="00D7673C">
        <w:rPr>
          <w:sz w:val="28"/>
          <w:szCs w:val="28"/>
        </w:rPr>
        <w:t>6</w:t>
      </w:r>
      <w:r w:rsidRPr="00D7673C">
        <w:rPr>
          <w:sz w:val="28"/>
          <w:szCs w:val="28"/>
        </w:rPr>
        <w:t>.</w:t>
      </w:r>
      <w:r w:rsidR="000D5164" w:rsidRPr="00D7673C">
        <w:rPr>
          <w:sz w:val="28"/>
          <w:szCs w:val="28"/>
        </w:rPr>
        <w:t>6</w:t>
      </w:r>
      <w:r w:rsidRPr="00D7673C">
        <w:rPr>
          <w:sz w:val="28"/>
          <w:szCs w:val="28"/>
        </w:rPr>
        <w:t xml:space="preserve"> </w:t>
      </w:r>
      <w:r w:rsidR="00C5322B" w:rsidRPr="00D7673C">
        <w:rPr>
          <w:sz w:val="28"/>
          <w:szCs w:val="28"/>
        </w:rPr>
        <w:t xml:space="preserve">информационная панель на автоматическом модуле: поле панели RAL 7016/ORACAL 073 антрацитово-серый, текст </w:t>
      </w:r>
      <w:r w:rsidR="00E65F1B" w:rsidRPr="00D7673C">
        <w:rPr>
          <w:sz w:val="28"/>
          <w:szCs w:val="28"/>
        </w:rPr>
        <w:t xml:space="preserve">на поле </w:t>
      </w:r>
      <w:r w:rsidR="00C5322B" w:rsidRPr="00D7673C">
        <w:rPr>
          <w:sz w:val="28"/>
          <w:szCs w:val="28"/>
        </w:rPr>
        <w:t>панели RAL 9010/ORACAL 010 белый.</w:t>
      </w:r>
    </w:p>
    <w:p w:rsidR="00204EFA" w:rsidRPr="00D7673C" w:rsidRDefault="00204EFA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2.3</w:t>
      </w:r>
      <w:r w:rsidR="00F1687A" w:rsidRPr="00D7673C">
        <w:rPr>
          <w:b/>
          <w:bCs/>
          <w:sz w:val="28"/>
          <w:szCs w:val="28"/>
        </w:rPr>
        <w:t xml:space="preserve">.7. Дополнительные требования к типовым проектам </w:t>
      </w:r>
      <w:r w:rsidRPr="00D7673C">
        <w:rPr>
          <w:b/>
          <w:bCs/>
          <w:sz w:val="28"/>
          <w:szCs w:val="28"/>
        </w:rPr>
        <w:t>вендинговых автоматов:</w:t>
      </w:r>
    </w:p>
    <w:p w:rsidR="00650FDD" w:rsidRPr="00E32B57" w:rsidRDefault="00650FDD" w:rsidP="00E3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B57">
        <w:rPr>
          <w:sz w:val="28"/>
          <w:szCs w:val="28"/>
        </w:rPr>
        <w:t>размещение вендингового автомата осуществляется на ровной горизонтальной площадке прямоугольной формы с твердым покрытием, без устройства фундамента.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1CE9" w:rsidRPr="00D7673C" w:rsidRDefault="00F21CE9" w:rsidP="00D767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2.4. Требования к типовым проектам палаток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2.4.1. Размеры</w:t>
      </w:r>
      <w:r w:rsidR="00E65F1B" w:rsidRPr="00D7673C">
        <w:rPr>
          <w:sz w:val="28"/>
          <w:szCs w:val="28"/>
        </w:rPr>
        <w:t xml:space="preserve"> палаток</w:t>
      </w:r>
      <w:r w:rsidRPr="00D7673C">
        <w:rPr>
          <w:sz w:val="28"/>
          <w:szCs w:val="28"/>
        </w:rPr>
        <w:t>: длина от 2,7 м до 3,3 м, ширина от 1,8 м до 3,3 м, высота</w:t>
      </w:r>
      <w:r w:rsidR="00397F0E" w:rsidRPr="00D7673C">
        <w:rPr>
          <w:sz w:val="28"/>
          <w:szCs w:val="28"/>
        </w:rPr>
        <w:t xml:space="preserve"> </w:t>
      </w:r>
      <w:r w:rsidRPr="00D7673C">
        <w:rPr>
          <w:sz w:val="28"/>
          <w:szCs w:val="28"/>
        </w:rPr>
        <w:t>– не более 2,2 м.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 xml:space="preserve">2.4.2. </w:t>
      </w:r>
      <w:r w:rsidR="0092222A" w:rsidRPr="00D7673C">
        <w:rPr>
          <w:b/>
          <w:sz w:val="28"/>
          <w:szCs w:val="28"/>
        </w:rPr>
        <w:t>Конструкции, требования к их материалам: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2.4.2.1 каркас: </w:t>
      </w:r>
      <w:r w:rsidR="00DA1633" w:rsidRPr="00D7673C">
        <w:rPr>
          <w:sz w:val="28"/>
          <w:szCs w:val="28"/>
        </w:rPr>
        <w:t xml:space="preserve">сборно-разборные </w:t>
      </w:r>
      <w:r w:rsidRPr="00D7673C">
        <w:rPr>
          <w:sz w:val="28"/>
          <w:szCs w:val="28"/>
        </w:rPr>
        <w:t>металлические конструкции с двускатной крышей;</w:t>
      </w:r>
    </w:p>
    <w:p w:rsidR="00F21CE9" w:rsidRPr="00D7673C" w:rsidRDefault="00E65F1B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2.4.2.2 </w:t>
      </w:r>
      <w:r w:rsidR="00F21CE9" w:rsidRPr="00D7673C">
        <w:rPr>
          <w:sz w:val="28"/>
          <w:szCs w:val="28"/>
        </w:rPr>
        <w:t>торговый прилавок (стол): декорируется чехлом из ткани с ПВХ-покрытием водостойким</w:t>
      </w:r>
      <w:r w:rsidR="00513AC4" w:rsidRPr="00D7673C">
        <w:rPr>
          <w:sz w:val="28"/>
          <w:szCs w:val="28"/>
        </w:rPr>
        <w:t>.</w:t>
      </w:r>
    </w:p>
    <w:p w:rsidR="0027403E" w:rsidRPr="00D7673C" w:rsidRDefault="0027403E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 xml:space="preserve">2.4.3. </w:t>
      </w:r>
      <w:r w:rsidR="0092222A" w:rsidRPr="00D7673C">
        <w:rPr>
          <w:b/>
          <w:bCs/>
          <w:sz w:val="28"/>
          <w:szCs w:val="28"/>
        </w:rPr>
        <w:t xml:space="preserve">Декоративные элементы внешней отделки, требования к их </w:t>
      </w:r>
      <w:r w:rsidR="00E65F1B" w:rsidRPr="00D7673C">
        <w:rPr>
          <w:b/>
          <w:bCs/>
          <w:sz w:val="28"/>
          <w:szCs w:val="28"/>
        </w:rPr>
        <w:t xml:space="preserve">размещению, </w:t>
      </w:r>
      <w:r w:rsidR="0092222A" w:rsidRPr="00D7673C">
        <w:rPr>
          <w:b/>
          <w:bCs/>
          <w:sz w:val="28"/>
          <w:szCs w:val="28"/>
        </w:rPr>
        <w:t>параметрам и материалам:</w:t>
      </w:r>
    </w:p>
    <w:p w:rsidR="0027403E" w:rsidRPr="00D7673C" w:rsidRDefault="0027403E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 xml:space="preserve">2.4.3.1 </w:t>
      </w:r>
      <w:r w:rsidRPr="00D7673C">
        <w:rPr>
          <w:sz w:val="28"/>
          <w:szCs w:val="28"/>
        </w:rPr>
        <w:t>на двор</w:t>
      </w:r>
      <w:r w:rsidR="00E65F1B" w:rsidRPr="00D7673C">
        <w:rPr>
          <w:sz w:val="28"/>
          <w:szCs w:val="28"/>
        </w:rPr>
        <w:t>ов</w:t>
      </w:r>
      <w:r w:rsidRPr="00D7673C">
        <w:rPr>
          <w:sz w:val="28"/>
          <w:szCs w:val="28"/>
        </w:rPr>
        <w:t>ом</w:t>
      </w:r>
      <w:r w:rsidR="003A6137" w:rsidRPr="00D7673C">
        <w:rPr>
          <w:sz w:val="28"/>
          <w:szCs w:val="28"/>
        </w:rPr>
        <w:t xml:space="preserve"> </w:t>
      </w:r>
      <w:r w:rsidRPr="00D7673C">
        <w:rPr>
          <w:sz w:val="28"/>
          <w:szCs w:val="28"/>
        </w:rPr>
        <w:t>фасаде</w:t>
      </w:r>
      <w:r w:rsidR="00924179">
        <w:rPr>
          <w:sz w:val="28"/>
          <w:szCs w:val="28"/>
        </w:rPr>
        <w:t xml:space="preserve"> палатки</w:t>
      </w:r>
      <w:r w:rsidR="00F2305C" w:rsidRPr="00D7673C">
        <w:rPr>
          <w:sz w:val="28"/>
          <w:szCs w:val="28"/>
        </w:rPr>
        <w:t>,</w:t>
      </w:r>
      <w:r w:rsidRPr="00D7673C">
        <w:rPr>
          <w:sz w:val="28"/>
          <w:szCs w:val="28"/>
        </w:rPr>
        <w:t xml:space="preserve"> </w:t>
      </w:r>
      <w:r w:rsidR="007207AB" w:rsidRPr="00D7673C">
        <w:rPr>
          <w:sz w:val="28"/>
          <w:szCs w:val="28"/>
        </w:rPr>
        <w:t>в</w:t>
      </w:r>
      <w:r w:rsidR="00E65F1B" w:rsidRPr="00D7673C">
        <w:rPr>
          <w:sz w:val="28"/>
          <w:szCs w:val="28"/>
        </w:rPr>
        <w:t xml:space="preserve"> </w:t>
      </w:r>
      <w:r w:rsidRPr="00D7673C">
        <w:rPr>
          <w:sz w:val="28"/>
          <w:szCs w:val="28"/>
        </w:rPr>
        <w:t xml:space="preserve">средней </w:t>
      </w:r>
      <w:r w:rsidR="007207AB" w:rsidRPr="00D7673C">
        <w:rPr>
          <w:sz w:val="28"/>
          <w:szCs w:val="28"/>
        </w:rPr>
        <w:t>е</w:t>
      </w:r>
      <w:r w:rsidR="00F1687A" w:rsidRPr="00D7673C">
        <w:rPr>
          <w:sz w:val="28"/>
          <w:szCs w:val="28"/>
        </w:rPr>
        <w:t>е</w:t>
      </w:r>
      <w:r w:rsidR="007207AB" w:rsidRPr="00D7673C">
        <w:rPr>
          <w:sz w:val="28"/>
          <w:szCs w:val="28"/>
        </w:rPr>
        <w:t xml:space="preserve"> </w:t>
      </w:r>
      <w:r w:rsidRPr="00D7673C">
        <w:rPr>
          <w:sz w:val="28"/>
          <w:szCs w:val="28"/>
        </w:rPr>
        <w:t>части</w:t>
      </w:r>
      <w:r w:rsidR="00C872BA" w:rsidRPr="00D7673C">
        <w:rPr>
          <w:sz w:val="28"/>
          <w:szCs w:val="28"/>
        </w:rPr>
        <w:t xml:space="preserve">, составляющей </w:t>
      </w:r>
      <w:r w:rsidRPr="00D7673C">
        <w:rPr>
          <w:sz w:val="28"/>
          <w:szCs w:val="28"/>
        </w:rPr>
        <w:t>1/3 от длины</w:t>
      </w:r>
      <w:r w:rsidR="00F2305C" w:rsidRPr="00D7673C">
        <w:rPr>
          <w:sz w:val="28"/>
          <w:szCs w:val="28"/>
        </w:rPr>
        <w:t xml:space="preserve"> палатки</w:t>
      </w:r>
      <w:r w:rsidR="00C872BA" w:rsidRPr="00D7673C">
        <w:rPr>
          <w:sz w:val="28"/>
          <w:szCs w:val="28"/>
        </w:rPr>
        <w:t xml:space="preserve">, </w:t>
      </w:r>
      <w:r w:rsidR="00924179">
        <w:rPr>
          <w:sz w:val="28"/>
          <w:szCs w:val="28"/>
        </w:rPr>
        <w:t xml:space="preserve">по всей высоте </w:t>
      </w:r>
      <w:r w:rsidR="00C872BA" w:rsidRPr="00D7673C">
        <w:rPr>
          <w:sz w:val="28"/>
          <w:szCs w:val="28"/>
        </w:rPr>
        <w:t>производится имитация декоративн</w:t>
      </w:r>
      <w:r w:rsidR="00E65F1B" w:rsidRPr="00D7673C">
        <w:rPr>
          <w:sz w:val="28"/>
          <w:szCs w:val="28"/>
        </w:rPr>
        <w:t>ой панели с вертикальным расположением реек</w:t>
      </w:r>
      <w:r w:rsidR="00DA5657" w:rsidRPr="00D7673C">
        <w:rPr>
          <w:sz w:val="28"/>
          <w:szCs w:val="28"/>
        </w:rPr>
        <w:t>; ширина рейки не менее 0,04 м и не более 0,05 м, расстояние между ближайшими рейками – не менее 0,04 м и не более 0,05 м</w:t>
      </w:r>
      <w:r w:rsidRPr="00D7673C">
        <w:rPr>
          <w:sz w:val="28"/>
          <w:szCs w:val="28"/>
        </w:rPr>
        <w:t>;</w:t>
      </w:r>
    </w:p>
    <w:p w:rsidR="00E65F1B" w:rsidRPr="00D7673C" w:rsidRDefault="00E65F1B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 xml:space="preserve">2.4.3.2 </w:t>
      </w:r>
      <w:r w:rsidRPr="00D7673C">
        <w:rPr>
          <w:sz w:val="28"/>
          <w:szCs w:val="28"/>
        </w:rPr>
        <w:t>навес на каркас из ткани (далее - тент): ткань с ПВХ-покрытием водостойким;</w:t>
      </w:r>
    </w:p>
    <w:p w:rsidR="0027403E" w:rsidRPr="00D7673C" w:rsidRDefault="00E65F1B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 xml:space="preserve">2.4.3.3 </w:t>
      </w:r>
      <w:r w:rsidR="0027403E" w:rsidRPr="00D7673C">
        <w:rPr>
          <w:sz w:val="28"/>
          <w:szCs w:val="28"/>
        </w:rPr>
        <w:t xml:space="preserve">чехол торгового прилавка </w:t>
      </w:r>
      <w:r w:rsidR="00DA5657" w:rsidRPr="00D7673C">
        <w:rPr>
          <w:sz w:val="28"/>
          <w:szCs w:val="28"/>
        </w:rPr>
        <w:t xml:space="preserve">(стола) </w:t>
      </w:r>
      <w:r w:rsidR="0027403E" w:rsidRPr="00D7673C">
        <w:rPr>
          <w:sz w:val="28"/>
          <w:szCs w:val="28"/>
        </w:rPr>
        <w:t xml:space="preserve">со стороны главного фасада </w:t>
      </w:r>
      <w:r w:rsidR="007372C0" w:rsidRPr="00D7673C">
        <w:rPr>
          <w:sz w:val="28"/>
          <w:szCs w:val="28"/>
        </w:rPr>
        <w:t xml:space="preserve">на лицевой части </w:t>
      </w:r>
      <w:r w:rsidR="0027403E" w:rsidRPr="00D7673C">
        <w:rPr>
          <w:sz w:val="28"/>
          <w:szCs w:val="28"/>
        </w:rPr>
        <w:t>по углам декорируется имитацией декоративных панелей.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2.</w:t>
      </w:r>
      <w:r w:rsidR="0027403E" w:rsidRPr="00D7673C">
        <w:rPr>
          <w:b/>
          <w:bCs/>
          <w:sz w:val="28"/>
          <w:szCs w:val="28"/>
        </w:rPr>
        <w:t>4.4.</w:t>
      </w:r>
      <w:r w:rsidRPr="00D7673C">
        <w:rPr>
          <w:b/>
          <w:bCs/>
          <w:sz w:val="28"/>
          <w:szCs w:val="28"/>
        </w:rPr>
        <w:t xml:space="preserve"> </w:t>
      </w:r>
      <w:r w:rsidR="007B3CDD" w:rsidRPr="00D7673C">
        <w:rPr>
          <w:b/>
          <w:sz w:val="28"/>
          <w:szCs w:val="28"/>
        </w:rPr>
        <w:t>Требования к цветовому решению конструкций и элементов внешней отделки: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</w:t>
      </w:r>
      <w:r w:rsidR="0027403E" w:rsidRPr="00D7673C">
        <w:rPr>
          <w:sz w:val="28"/>
          <w:szCs w:val="28"/>
        </w:rPr>
        <w:t>4.4</w:t>
      </w:r>
      <w:r w:rsidRPr="00D7673C">
        <w:rPr>
          <w:sz w:val="28"/>
          <w:szCs w:val="28"/>
        </w:rPr>
        <w:t xml:space="preserve">.1 </w:t>
      </w:r>
      <w:r w:rsidR="00E65F1B" w:rsidRPr="00D7673C">
        <w:rPr>
          <w:sz w:val="28"/>
          <w:szCs w:val="28"/>
        </w:rPr>
        <w:t xml:space="preserve">тент </w:t>
      </w:r>
      <w:r w:rsidR="009531E7" w:rsidRPr="00D7673C">
        <w:rPr>
          <w:sz w:val="28"/>
          <w:szCs w:val="28"/>
        </w:rPr>
        <w:t>на дворо</w:t>
      </w:r>
      <w:r w:rsidR="007372C0" w:rsidRPr="00D7673C">
        <w:rPr>
          <w:sz w:val="28"/>
          <w:szCs w:val="28"/>
        </w:rPr>
        <w:t>во</w:t>
      </w:r>
      <w:r w:rsidR="009531E7" w:rsidRPr="00D7673C">
        <w:rPr>
          <w:sz w:val="28"/>
          <w:szCs w:val="28"/>
        </w:rPr>
        <w:t>м фасаде, тент на крыше</w:t>
      </w:r>
      <w:r w:rsidR="00DA5657" w:rsidRPr="00D7673C">
        <w:rPr>
          <w:sz w:val="28"/>
          <w:szCs w:val="28"/>
        </w:rPr>
        <w:t xml:space="preserve">, чехол торгового прилавка (стола) </w:t>
      </w:r>
      <w:r w:rsidRPr="00D7673C">
        <w:rPr>
          <w:sz w:val="28"/>
          <w:szCs w:val="28"/>
        </w:rPr>
        <w:t xml:space="preserve">должны быть изготовлены в </w:t>
      </w:r>
      <w:r w:rsidR="00DA5657" w:rsidRPr="00D7673C">
        <w:rPr>
          <w:sz w:val="28"/>
          <w:szCs w:val="28"/>
        </w:rPr>
        <w:t xml:space="preserve">едином </w:t>
      </w:r>
      <w:r w:rsidRPr="00D7673C">
        <w:rPr>
          <w:sz w:val="28"/>
          <w:szCs w:val="28"/>
        </w:rPr>
        <w:t>цвет</w:t>
      </w:r>
      <w:r w:rsidR="00DA5657" w:rsidRPr="00D7673C">
        <w:rPr>
          <w:sz w:val="28"/>
          <w:szCs w:val="28"/>
        </w:rPr>
        <w:t>е</w:t>
      </w:r>
      <w:r w:rsidRPr="00D7673C">
        <w:rPr>
          <w:sz w:val="28"/>
          <w:szCs w:val="28"/>
        </w:rPr>
        <w:t>: RAL 8017 (шоколадно-коричневый) и</w:t>
      </w:r>
      <w:r w:rsidR="007372C0" w:rsidRPr="00D7673C">
        <w:rPr>
          <w:sz w:val="28"/>
          <w:szCs w:val="28"/>
        </w:rPr>
        <w:t>ли RAL 7016 (антрацитово-серый);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2.</w:t>
      </w:r>
      <w:r w:rsidR="0027403E" w:rsidRPr="00D7673C">
        <w:rPr>
          <w:sz w:val="28"/>
          <w:szCs w:val="28"/>
        </w:rPr>
        <w:t>4.4.</w:t>
      </w:r>
      <w:r w:rsidRPr="00D7673C">
        <w:rPr>
          <w:sz w:val="28"/>
          <w:szCs w:val="28"/>
        </w:rPr>
        <w:t xml:space="preserve">2 боковые фасады, имитация декоративных панелей на тенте </w:t>
      </w:r>
      <w:r w:rsidR="009531E7" w:rsidRPr="00D7673C">
        <w:rPr>
          <w:sz w:val="28"/>
          <w:szCs w:val="28"/>
        </w:rPr>
        <w:t xml:space="preserve">и торговом прилавке (столе) </w:t>
      </w:r>
      <w:r w:rsidRPr="00D7673C">
        <w:rPr>
          <w:sz w:val="28"/>
          <w:szCs w:val="28"/>
        </w:rPr>
        <w:t xml:space="preserve">должны быть изготовлены в </w:t>
      </w:r>
      <w:r w:rsidR="00DA5657" w:rsidRPr="00D7673C">
        <w:rPr>
          <w:sz w:val="28"/>
          <w:szCs w:val="28"/>
        </w:rPr>
        <w:t>едином цвете</w:t>
      </w:r>
      <w:r w:rsidRPr="00D7673C">
        <w:rPr>
          <w:sz w:val="28"/>
          <w:szCs w:val="28"/>
        </w:rPr>
        <w:t>: RAL 1013 жемчужно-белый или RAL 1015 светлая слоновая кость.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1CE9" w:rsidRPr="00D7673C" w:rsidRDefault="00F21CE9" w:rsidP="00D7673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7673C">
        <w:rPr>
          <w:b/>
          <w:sz w:val="28"/>
          <w:szCs w:val="28"/>
        </w:rPr>
        <w:t xml:space="preserve">Ш. </w:t>
      </w:r>
      <w:r w:rsidRPr="00D7673C">
        <w:rPr>
          <w:b/>
          <w:bCs/>
          <w:sz w:val="28"/>
          <w:szCs w:val="28"/>
        </w:rPr>
        <w:t xml:space="preserve">Требования к типовым проектам Нестационарных объектов, используемых для оказания услуг по техническому обслуживанию </w:t>
      </w:r>
      <w:r w:rsidR="006C4A3A" w:rsidRPr="00D7673C">
        <w:rPr>
          <w:b/>
          <w:bCs/>
          <w:sz w:val="28"/>
          <w:szCs w:val="28"/>
        </w:rPr>
        <w:br/>
      </w:r>
      <w:r w:rsidRPr="00D7673C">
        <w:rPr>
          <w:b/>
          <w:bCs/>
          <w:sz w:val="28"/>
          <w:szCs w:val="28"/>
        </w:rPr>
        <w:t>и ремонту транспортных средств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1CE9" w:rsidRPr="00D7673C" w:rsidRDefault="00F21CE9" w:rsidP="00D7673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3.1. Требования к типовым проект</w:t>
      </w:r>
      <w:r w:rsidR="00043C2C" w:rsidRPr="00D7673C">
        <w:rPr>
          <w:b/>
          <w:bCs/>
          <w:sz w:val="28"/>
          <w:szCs w:val="28"/>
        </w:rPr>
        <w:t>ам</w:t>
      </w:r>
      <w:r w:rsidRPr="00D7673C">
        <w:rPr>
          <w:b/>
          <w:bCs/>
          <w:sz w:val="28"/>
          <w:szCs w:val="28"/>
        </w:rPr>
        <w:t xml:space="preserve"> павильонов по оказанию услуг шиномонтажа</w:t>
      </w:r>
      <w:r w:rsidR="00ED1D0C" w:rsidRPr="00D7673C">
        <w:rPr>
          <w:b/>
          <w:bCs/>
          <w:sz w:val="28"/>
          <w:szCs w:val="28"/>
        </w:rPr>
        <w:t xml:space="preserve"> (далее – шиномонтаж)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3.1.1. Размеры</w:t>
      </w:r>
      <w:r w:rsidR="009531E7" w:rsidRPr="00D7673C">
        <w:rPr>
          <w:sz w:val="28"/>
          <w:szCs w:val="28"/>
        </w:rPr>
        <w:t xml:space="preserve"> шиномонтажей</w:t>
      </w:r>
      <w:r w:rsidRPr="00D7673C">
        <w:rPr>
          <w:sz w:val="28"/>
          <w:szCs w:val="28"/>
        </w:rPr>
        <w:t>: длина от 9 м до 12 м, ширина от 2,5 м до 3,5 м, высота – не более 3,</w:t>
      </w:r>
      <w:r w:rsidR="00FA6157" w:rsidRPr="00D7673C">
        <w:rPr>
          <w:sz w:val="28"/>
          <w:szCs w:val="28"/>
        </w:rPr>
        <w:t>5</w:t>
      </w:r>
      <w:r w:rsidRPr="00D7673C">
        <w:rPr>
          <w:sz w:val="28"/>
          <w:szCs w:val="28"/>
        </w:rPr>
        <w:t xml:space="preserve"> м.</w:t>
      </w:r>
    </w:p>
    <w:p w:rsidR="00F21CE9" w:rsidRPr="00D7673C" w:rsidRDefault="00F21CE9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sz w:val="28"/>
          <w:szCs w:val="28"/>
        </w:rPr>
        <w:t xml:space="preserve">3.1.2. </w:t>
      </w:r>
      <w:r w:rsidR="0092222A" w:rsidRPr="00D7673C">
        <w:rPr>
          <w:b/>
          <w:sz w:val="28"/>
          <w:szCs w:val="28"/>
        </w:rPr>
        <w:t>Конструкции, требования к их материалам:</w:t>
      </w:r>
    </w:p>
    <w:p w:rsidR="00F21CE9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73C">
        <w:rPr>
          <w:bCs/>
          <w:sz w:val="28"/>
          <w:szCs w:val="28"/>
        </w:rPr>
        <w:t xml:space="preserve">3.1.2.1 </w:t>
      </w:r>
      <w:r w:rsidR="00F21CE9" w:rsidRPr="00D7673C">
        <w:rPr>
          <w:bCs/>
          <w:sz w:val="28"/>
          <w:szCs w:val="28"/>
        </w:rPr>
        <w:t>каркас: несущие сварные металлические конструкции;</w:t>
      </w:r>
    </w:p>
    <w:p w:rsidR="00F21CE9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73C">
        <w:rPr>
          <w:bCs/>
          <w:sz w:val="28"/>
          <w:szCs w:val="28"/>
        </w:rPr>
        <w:t xml:space="preserve">3.1.2.2 </w:t>
      </w:r>
      <w:r w:rsidR="00F21CE9" w:rsidRPr="00D7673C">
        <w:rPr>
          <w:bCs/>
          <w:sz w:val="28"/>
          <w:szCs w:val="28"/>
        </w:rPr>
        <w:t>оконные и дверные переплеты;</w:t>
      </w:r>
    </w:p>
    <w:p w:rsidR="00F21CE9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73C">
        <w:rPr>
          <w:bCs/>
          <w:sz w:val="28"/>
          <w:szCs w:val="28"/>
        </w:rPr>
        <w:t xml:space="preserve">3.1.2.3 </w:t>
      </w:r>
      <w:r w:rsidR="00F21CE9" w:rsidRPr="00D7673C">
        <w:rPr>
          <w:bCs/>
          <w:sz w:val="28"/>
          <w:szCs w:val="28"/>
        </w:rPr>
        <w:t xml:space="preserve">остекление: </w:t>
      </w:r>
      <w:r w:rsidR="00F21CE9" w:rsidRPr="00D7673C">
        <w:rPr>
          <w:rFonts w:eastAsiaTheme="minorHAnsi"/>
          <w:bCs/>
          <w:sz w:val="28"/>
          <w:szCs w:val="28"/>
          <w:lang w:eastAsia="en-US"/>
        </w:rPr>
        <w:t xml:space="preserve">простое прозрачное с антивандальным покрытием, </w:t>
      </w:r>
      <w:r w:rsidR="00F21CE9" w:rsidRPr="00D7673C">
        <w:rPr>
          <w:bCs/>
          <w:sz w:val="28"/>
          <w:szCs w:val="28"/>
        </w:rPr>
        <w:t>без тонирования;</w:t>
      </w:r>
    </w:p>
    <w:p w:rsidR="00F21CE9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73C">
        <w:rPr>
          <w:bCs/>
          <w:sz w:val="28"/>
          <w:szCs w:val="28"/>
        </w:rPr>
        <w:t xml:space="preserve">3.1.2.4 </w:t>
      </w:r>
      <w:r w:rsidR="00F21CE9" w:rsidRPr="00D7673C">
        <w:rPr>
          <w:bCs/>
          <w:sz w:val="28"/>
          <w:szCs w:val="28"/>
        </w:rPr>
        <w:t xml:space="preserve">цоколь: </w:t>
      </w:r>
      <w:r w:rsidR="00C27C9A" w:rsidRPr="00D7673C">
        <w:rPr>
          <w:bCs/>
          <w:sz w:val="28"/>
          <w:szCs w:val="28"/>
        </w:rPr>
        <w:t>композит.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7673C">
        <w:rPr>
          <w:b/>
          <w:sz w:val="28"/>
          <w:szCs w:val="28"/>
        </w:rPr>
        <w:t xml:space="preserve">3.1.3. </w:t>
      </w:r>
      <w:r w:rsidR="0092222A" w:rsidRPr="00D7673C">
        <w:rPr>
          <w:b/>
          <w:bCs/>
          <w:sz w:val="28"/>
          <w:szCs w:val="28"/>
        </w:rPr>
        <w:t>Декоративные элементы внешней отделки, требования к их параметрам и материалам: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73C">
        <w:rPr>
          <w:bCs/>
          <w:sz w:val="28"/>
          <w:szCs w:val="28"/>
        </w:rPr>
        <w:t>3.1.3.1 панели для отделки фасад</w:t>
      </w:r>
      <w:r w:rsidR="009531E7" w:rsidRPr="00D7673C">
        <w:rPr>
          <w:bCs/>
          <w:sz w:val="28"/>
          <w:szCs w:val="28"/>
        </w:rPr>
        <w:t>ов</w:t>
      </w:r>
      <w:r w:rsidRPr="00D7673C">
        <w:rPr>
          <w:bCs/>
          <w:sz w:val="28"/>
          <w:szCs w:val="28"/>
        </w:rPr>
        <w:t xml:space="preserve">: композит; 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73C">
        <w:rPr>
          <w:bCs/>
          <w:sz w:val="28"/>
          <w:szCs w:val="28"/>
        </w:rPr>
        <w:t xml:space="preserve">3.1.3.2 декоративные панели: металл или дерево, ширина рейки не менее 0,04 м и не более 0,05 м, расстояние между ближайшими рейками – не менее 0,04 м и не более 0,05 м; 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73C">
        <w:rPr>
          <w:bCs/>
          <w:sz w:val="28"/>
          <w:szCs w:val="28"/>
        </w:rPr>
        <w:t>3.1.3.3 наружные углы: композит;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673C">
        <w:rPr>
          <w:bCs/>
          <w:sz w:val="28"/>
          <w:szCs w:val="28"/>
        </w:rPr>
        <w:t>3.1.3.4 декоративные стойки: металл;</w:t>
      </w:r>
    </w:p>
    <w:p w:rsidR="00CF4C15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 xml:space="preserve">3.1.3.5 </w:t>
      </w:r>
      <w:r w:rsidR="00CF4C15" w:rsidRPr="00D7673C">
        <w:rPr>
          <w:sz w:val="28"/>
          <w:szCs w:val="28"/>
        </w:rPr>
        <w:t>фриз: композит или пластик, или дерево (толщина материалов от 5 до 10 мм), или металл толщиной не менее 1,5 мм; высота фриза – 0,6-0,7 м;</w:t>
      </w:r>
    </w:p>
    <w:p w:rsidR="003E7178" w:rsidRPr="00D7673C" w:rsidRDefault="003E7178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 xml:space="preserve">3.1.3.6 </w:t>
      </w:r>
      <w:r w:rsidRPr="00D7673C">
        <w:rPr>
          <w:sz w:val="28"/>
          <w:szCs w:val="28"/>
        </w:rPr>
        <w:t xml:space="preserve">для идентификации </w:t>
      </w:r>
      <w:r w:rsidR="00ED1D0C" w:rsidRPr="00D7673C">
        <w:rPr>
          <w:sz w:val="28"/>
          <w:szCs w:val="28"/>
        </w:rPr>
        <w:t xml:space="preserve">шиномонтажа </w:t>
      </w:r>
      <w:r w:rsidRPr="00D7673C">
        <w:rPr>
          <w:sz w:val="28"/>
          <w:szCs w:val="28"/>
        </w:rPr>
        <w:t>допускается использование типовых знаков в виде</w:t>
      </w:r>
      <w:r w:rsidR="009531E7" w:rsidRPr="00D7673C">
        <w:rPr>
          <w:sz w:val="28"/>
          <w:szCs w:val="28"/>
        </w:rPr>
        <w:t xml:space="preserve"> колеса, протектора, шестеренки, </w:t>
      </w:r>
      <w:r w:rsidRPr="00D7673C">
        <w:rPr>
          <w:sz w:val="28"/>
          <w:szCs w:val="28"/>
        </w:rPr>
        <w:t xml:space="preserve">ключа </w:t>
      </w:r>
      <w:r w:rsidR="009531E7" w:rsidRPr="00D7673C">
        <w:rPr>
          <w:sz w:val="28"/>
          <w:szCs w:val="28"/>
        </w:rPr>
        <w:t xml:space="preserve">и иных подобных изображений </w:t>
      </w:r>
      <w:r w:rsidRPr="00D7673C">
        <w:rPr>
          <w:sz w:val="28"/>
          <w:szCs w:val="28"/>
        </w:rPr>
        <w:t>(далее - типовой знак): металл или дерево</w:t>
      </w:r>
      <w:r w:rsidR="009531E7" w:rsidRPr="00D7673C">
        <w:rPr>
          <w:sz w:val="28"/>
          <w:szCs w:val="28"/>
        </w:rPr>
        <w:t xml:space="preserve">, или пластик, </w:t>
      </w:r>
      <w:r w:rsidRPr="00D7673C">
        <w:rPr>
          <w:sz w:val="28"/>
          <w:szCs w:val="28"/>
        </w:rPr>
        <w:t>или композит; ширина типового знака от 1,0 м до 1,1 м, высота от 1,1 м до 1,2 м.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 xml:space="preserve">3.1.4. </w:t>
      </w:r>
      <w:r w:rsidR="0092222A" w:rsidRPr="00D7673C">
        <w:rPr>
          <w:b/>
          <w:bCs/>
          <w:sz w:val="28"/>
          <w:szCs w:val="28"/>
        </w:rPr>
        <w:t>Иные элементы внешней отделки, требования к их материалам: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bCs/>
          <w:sz w:val="28"/>
          <w:szCs w:val="28"/>
        </w:rPr>
        <w:t xml:space="preserve">3.1.4.1 </w:t>
      </w:r>
      <w:r w:rsidRPr="00D7673C">
        <w:rPr>
          <w:sz w:val="28"/>
          <w:szCs w:val="28"/>
        </w:rPr>
        <w:t>допускаются вентиляционные решетки: металл;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3.1.4.2 допускаются роллетные системы: металлические с механическим или электрическим приводом.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3.1.5. Требования к размещению декоративных элементов внешней отделки:</w:t>
      </w:r>
    </w:p>
    <w:p w:rsidR="00974159" w:rsidRPr="00D7673C" w:rsidRDefault="00705D38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3.1.5.</w:t>
      </w:r>
      <w:r w:rsidR="00974159" w:rsidRPr="00D7673C">
        <w:rPr>
          <w:sz w:val="28"/>
          <w:szCs w:val="28"/>
        </w:rPr>
        <w:t xml:space="preserve">1 на главном фасаде </w:t>
      </w:r>
      <w:r w:rsidR="00C411EB" w:rsidRPr="00D7673C">
        <w:rPr>
          <w:sz w:val="28"/>
          <w:szCs w:val="28"/>
        </w:rPr>
        <w:t>шиномонтажа</w:t>
      </w:r>
      <w:r w:rsidR="00974159" w:rsidRPr="00D7673C">
        <w:rPr>
          <w:sz w:val="28"/>
          <w:szCs w:val="28"/>
        </w:rPr>
        <w:t xml:space="preserve"> должн</w:t>
      </w:r>
      <w:r w:rsidR="00EF2AD5" w:rsidRPr="00D7673C">
        <w:rPr>
          <w:sz w:val="28"/>
          <w:szCs w:val="28"/>
        </w:rPr>
        <w:t>ы</w:t>
      </w:r>
      <w:r w:rsidR="00974159" w:rsidRPr="00D7673C">
        <w:rPr>
          <w:sz w:val="28"/>
          <w:szCs w:val="28"/>
        </w:rPr>
        <w:t xml:space="preserve"> быть размещен</w:t>
      </w:r>
      <w:r w:rsidR="00EF2AD5" w:rsidRPr="00D7673C">
        <w:rPr>
          <w:sz w:val="28"/>
          <w:szCs w:val="28"/>
        </w:rPr>
        <w:t>ы одна</w:t>
      </w:r>
      <w:r w:rsidR="00974159" w:rsidRPr="00D7673C">
        <w:rPr>
          <w:sz w:val="28"/>
          <w:szCs w:val="28"/>
        </w:rPr>
        <w:t xml:space="preserve"> </w:t>
      </w:r>
      <w:r w:rsidR="00AD7E4E" w:rsidRPr="00D7673C">
        <w:rPr>
          <w:sz w:val="28"/>
          <w:szCs w:val="28"/>
        </w:rPr>
        <w:t xml:space="preserve">или несколько </w:t>
      </w:r>
      <w:r w:rsidR="00974159" w:rsidRPr="00D7673C">
        <w:rPr>
          <w:sz w:val="28"/>
          <w:szCs w:val="28"/>
        </w:rPr>
        <w:t>декоративн</w:t>
      </w:r>
      <w:r w:rsidR="00AD7E4E" w:rsidRPr="00D7673C">
        <w:rPr>
          <w:sz w:val="28"/>
          <w:szCs w:val="28"/>
        </w:rPr>
        <w:t>ых</w:t>
      </w:r>
      <w:r w:rsidR="00974159" w:rsidRPr="00D7673C">
        <w:rPr>
          <w:sz w:val="28"/>
          <w:szCs w:val="28"/>
        </w:rPr>
        <w:t xml:space="preserve"> панел</w:t>
      </w:r>
      <w:r w:rsidR="00AD7E4E" w:rsidRPr="00D7673C">
        <w:rPr>
          <w:sz w:val="28"/>
          <w:szCs w:val="28"/>
        </w:rPr>
        <w:t>ей</w:t>
      </w:r>
      <w:r w:rsidR="00974159" w:rsidRPr="00D7673C">
        <w:rPr>
          <w:sz w:val="28"/>
          <w:szCs w:val="28"/>
        </w:rPr>
        <w:t xml:space="preserve"> с вертикальным и (или) горизонтальным расположением реек. Допускается симметричное расположение декоративных панелей на главном фасаде;</w:t>
      </w:r>
    </w:p>
    <w:p w:rsidR="00974159" w:rsidRPr="00D7673C" w:rsidRDefault="00705D38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3.1.5.</w:t>
      </w:r>
      <w:r w:rsidR="00974159" w:rsidRPr="00D7673C">
        <w:rPr>
          <w:sz w:val="28"/>
          <w:szCs w:val="28"/>
        </w:rPr>
        <w:t xml:space="preserve">2 на боковых фасадах </w:t>
      </w:r>
      <w:r w:rsidR="008E6C41" w:rsidRPr="00D7673C">
        <w:rPr>
          <w:sz w:val="28"/>
          <w:szCs w:val="28"/>
        </w:rPr>
        <w:t>шиномонтажа</w:t>
      </w:r>
      <w:r w:rsidR="00974159" w:rsidRPr="00D7673C">
        <w:rPr>
          <w:sz w:val="28"/>
          <w:szCs w:val="28"/>
        </w:rPr>
        <w:t xml:space="preserve"> могут быть размещены декоративные панели с вертикальным и (или) горизонтальным расположением реек;</w:t>
      </w:r>
    </w:p>
    <w:p w:rsidR="00974159" w:rsidRPr="00D7673C" w:rsidRDefault="00705D38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3.1.5.</w:t>
      </w:r>
      <w:r w:rsidR="00974159" w:rsidRPr="00D7673C">
        <w:rPr>
          <w:sz w:val="28"/>
          <w:szCs w:val="28"/>
        </w:rPr>
        <w:t xml:space="preserve">3 </w:t>
      </w:r>
      <w:r w:rsidR="00C411EB" w:rsidRPr="00D7673C">
        <w:rPr>
          <w:sz w:val="28"/>
          <w:szCs w:val="28"/>
        </w:rPr>
        <w:t>ширина декоративных панелей на главном, боковом фасадах должна быть равн</w:t>
      </w:r>
      <w:r w:rsidR="00AD7E4E" w:rsidRPr="00D7673C">
        <w:rPr>
          <w:sz w:val="28"/>
          <w:szCs w:val="28"/>
        </w:rPr>
        <w:t>ой</w:t>
      </w:r>
      <w:r w:rsidR="00C411EB" w:rsidRPr="00D7673C">
        <w:rPr>
          <w:sz w:val="28"/>
          <w:szCs w:val="28"/>
        </w:rPr>
        <w:t xml:space="preserve"> ширине </w:t>
      </w:r>
      <w:r w:rsidR="00AD7E4E" w:rsidRPr="00D7673C">
        <w:rPr>
          <w:sz w:val="28"/>
          <w:szCs w:val="28"/>
        </w:rPr>
        <w:t xml:space="preserve">одного или нескольких </w:t>
      </w:r>
      <w:r w:rsidR="00C411EB" w:rsidRPr="00D7673C">
        <w:rPr>
          <w:sz w:val="28"/>
          <w:szCs w:val="28"/>
        </w:rPr>
        <w:t>остеклени</w:t>
      </w:r>
      <w:r w:rsidR="00AD7E4E" w:rsidRPr="00D7673C">
        <w:rPr>
          <w:sz w:val="28"/>
          <w:szCs w:val="28"/>
        </w:rPr>
        <w:t>й</w:t>
      </w:r>
      <w:r w:rsidR="00C411EB" w:rsidRPr="00D7673C">
        <w:rPr>
          <w:sz w:val="28"/>
          <w:szCs w:val="28"/>
        </w:rPr>
        <w:t xml:space="preserve"> между оконными переплетами фасадов </w:t>
      </w:r>
      <w:r w:rsidR="007207AB" w:rsidRPr="00D7673C">
        <w:rPr>
          <w:sz w:val="28"/>
          <w:szCs w:val="28"/>
        </w:rPr>
        <w:t>шиномонтажа</w:t>
      </w:r>
      <w:r w:rsidR="00C411EB" w:rsidRPr="00D7673C">
        <w:rPr>
          <w:sz w:val="28"/>
          <w:szCs w:val="28"/>
        </w:rPr>
        <w:t xml:space="preserve">, включая переплеты такого остекления. Допускается размещение декоративной панели на боковом фасаде </w:t>
      </w:r>
      <w:r w:rsidR="00113778" w:rsidRPr="00D7673C">
        <w:rPr>
          <w:sz w:val="28"/>
          <w:szCs w:val="28"/>
        </w:rPr>
        <w:t>шиномонтажа</w:t>
      </w:r>
      <w:r w:rsidR="00C411EB" w:rsidRPr="00D7673C">
        <w:rPr>
          <w:sz w:val="28"/>
          <w:szCs w:val="28"/>
        </w:rPr>
        <w:t xml:space="preserve"> шириной, равной ширине бокового фасада;</w:t>
      </w:r>
    </w:p>
    <w:p w:rsidR="008E6C41" w:rsidRPr="00D7673C" w:rsidRDefault="008E6C41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3.1.5.4 расположение реек вертикально и горизонтально одновременно в пределах одной декоративной панели не допускается;</w:t>
      </w:r>
    </w:p>
    <w:p w:rsidR="00974159" w:rsidRPr="00D7673C" w:rsidRDefault="0097415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3.1.5.</w:t>
      </w:r>
      <w:r w:rsidR="00CF4E3C" w:rsidRPr="00D7673C">
        <w:rPr>
          <w:sz w:val="28"/>
          <w:szCs w:val="28"/>
        </w:rPr>
        <w:t>5</w:t>
      </w:r>
      <w:r w:rsidRPr="00D7673C">
        <w:rPr>
          <w:sz w:val="28"/>
          <w:szCs w:val="28"/>
        </w:rPr>
        <w:t xml:space="preserve"> верхняя высотная отметка декоративных панелей должна совпадать с </w:t>
      </w:r>
      <w:r w:rsidR="00914EAE" w:rsidRPr="00D7673C">
        <w:rPr>
          <w:sz w:val="28"/>
          <w:szCs w:val="28"/>
        </w:rPr>
        <w:t>верхней высотной отметкой фриза</w:t>
      </w:r>
      <w:r w:rsidRPr="00D7673C">
        <w:rPr>
          <w:sz w:val="28"/>
          <w:szCs w:val="28"/>
        </w:rPr>
        <w:t>;</w:t>
      </w:r>
    </w:p>
    <w:p w:rsidR="00974159" w:rsidRPr="00D7673C" w:rsidRDefault="0097415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3.1.5.</w:t>
      </w:r>
      <w:r w:rsidR="00CF4E3C" w:rsidRPr="00D7673C">
        <w:rPr>
          <w:sz w:val="28"/>
          <w:szCs w:val="28"/>
        </w:rPr>
        <w:t>6</w:t>
      </w:r>
      <w:r w:rsidRPr="00D7673C">
        <w:rPr>
          <w:sz w:val="28"/>
          <w:szCs w:val="28"/>
        </w:rPr>
        <w:t xml:space="preserve"> </w:t>
      </w:r>
      <w:r w:rsidR="007F7420" w:rsidRPr="00D7673C">
        <w:rPr>
          <w:sz w:val="28"/>
          <w:szCs w:val="28"/>
        </w:rPr>
        <w:t xml:space="preserve">нижняя высотная отметка декоративных панелей должна </w:t>
      </w:r>
      <w:r w:rsidR="000023A2">
        <w:rPr>
          <w:sz w:val="28"/>
          <w:szCs w:val="28"/>
        </w:rPr>
        <w:t>достигать цоколя.</w:t>
      </w:r>
    </w:p>
    <w:p w:rsidR="00A02D66" w:rsidRPr="00D7673C" w:rsidRDefault="0014625C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3.1</w:t>
      </w:r>
      <w:r w:rsidR="00A02D66" w:rsidRPr="00D7673C">
        <w:rPr>
          <w:b/>
          <w:bCs/>
          <w:sz w:val="28"/>
          <w:szCs w:val="28"/>
        </w:rPr>
        <w:t xml:space="preserve">.6. </w:t>
      </w:r>
      <w:r w:rsidR="007B3CDD" w:rsidRPr="00D7673C">
        <w:rPr>
          <w:b/>
          <w:sz w:val="28"/>
          <w:szCs w:val="28"/>
        </w:rPr>
        <w:t>Требования к цветовому решению конструкций и элементов внешней отделки:</w:t>
      </w:r>
    </w:p>
    <w:p w:rsidR="003E7178" w:rsidRPr="00D7673C" w:rsidRDefault="0014625C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3.1.6</w:t>
      </w:r>
      <w:r w:rsidR="003E7178" w:rsidRPr="00D7673C">
        <w:rPr>
          <w:sz w:val="28"/>
          <w:szCs w:val="28"/>
        </w:rPr>
        <w:t>.1 панели для отделки фасада,</w:t>
      </w:r>
      <w:r w:rsidR="003E7178" w:rsidRPr="00D7673C">
        <w:t xml:space="preserve"> </w:t>
      </w:r>
      <w:r w:rsidR="003E7178" w:rsidRPr="00D7673C">
        <w:rPr>
          <w:sz w:val="28"/>
          <w:szCs w:val="28"/>
        </w:rPr>
        <w:t>оконные и дверные переплеты,</w:t>
      </w:r>
      <w:r w:rsidR="003E7178" w:rsidRPr="00D7673C">
        <w:t xml:space="preserve"> </w:t>
      </w:r>
      <w:r w:rsidR="003E7178" w:rsidRPr="00D7673C">
        <w:rPr>
          <w:sz w:val="28"/>
          <w:szCs w:val="28"/>
        </w:rPr>
        <w:t>наружные углы, декоративные стойки, вентиляционные решетки, цоколь, роллетные системы</w:t>
      </w:r>
      <w:r w:rsidR="00EF2AD5" w:rsidRPr="00D7673C">
        <w:rPr>
          <w:sz w:val="28"/>
          <w:szCs w:val="28"/>
        </w:rPr>
        <w:t xml:space="preserve"> </w:t>
      </w:r>
      <w:r w:rsidR="003E7178" w:rsidRPr="00D7673C">
        <w:rPr>
          <w:sz w:val="28"/>
          <w:szCs w:val="28"/>
        </w:rPr>
        <w:t>должны быть изготовлены в едином</w:t>
      </w:r>
      <w:r w:rsidR="009531E7" w:rsidRPr="00D7673C">
        <w:rPr>
          <w:sz w:val="28"/>
          <w:szCs w:val="28"/>
        </w:rPr>
        <w:t xml:space="preserve"> цвете: RAL 7037 (пыльно-серый)</w:t>
      </w:r>
      <w:r w:rsidR="003E7178" w:rsidRPr="00D7673C">
        <w:rPr>
          <w:sz w:val="28"/>
          <w:szCs w:val="28"/>
        </w:rPr>
        <w:t xml:space="preserve"> или RAL 8017 (шоколадно-коричневый), или RAL 7016 (антрацитово-серый);</w:t>
      </w:r>
    </w:p>
    <w:p w:rsidR="008E312A" w:rsidRDefault="0014625C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3.1.6.2</w:t>
      </w:r>
      <w:r w:rsidR="003E7178" w:rsidRPr="00D7673C">
        <w:rPr>
          <w:sz w:val="28"/>
          <w:szCs w:val="28"/>
        </w:rPr>
        <w:t xml:space="preserve"> декоративные панели: RAL 9018 (папирусно-белый)</w:t>
      </w:r>
      <w:r w:rsidR="008E312A">
        <w:rPr>
          <w:sz w:val="28"/>
          <w:szCs w:val="28"/>
        </w:rPr>
        <w:t xml:space="preserve"> </w:t>
      </w:r>
      <w:r w:rsidR="008E312A" w:rsidRPr="00D7673C">
        <w:rPr>
          <w:sz w:val="28"/>
          <w:szCs w:val="28"/>
        </w:rPr>
        <w:t>или RAL 1015 (светлая слоновая кость);</w:t>
      </w:r>
    </w:p>
    <w:p w:rsidR="003E7178" w:rsidRPr="00D7673C" w:rsidRDefault="0014625C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3.1.6.3</w:t>
      </w:r>
      <w:r w:rsidR="003E7178" w:rsidRPr="00D7673C">
        <w:rPr>
          <w:sz w:val="28"/>
          <w:szCs w:val="28"/>
        </w:rPr>
        <w:t xml:space="preserve"> типовой знак: RAL 7016 (антрацитово-серый)</w:t>
      </w:r>
      <w:r w:rsidR="007A4110">
        <w:rPr>
          <w:sz w:val="28"/>
          <w:szCs w:val="28"/>
        </w:rPr>
        <w:t xml:space="preserve"> или RAL 8017 (шоколадно-коричневый)</w:t>
      </w:r>
      <w:r w:rsidR="003E7178" w:rsidRPr="00D7673C">
        <w:rPr>
          <w:sz w:val="28"/>
          <w:szCs w:val="28"/>
        </w:rPr>
        <w:t>;</w:t>
      </w:r>
    </w:p>
    <w:p w:rsidR="003E7178" w:rsidRPr="00D7673C" w:rsidRDefault="003E7178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</w:t>
      </w:r>
      <w:r w:rsidR="0014625C" w:rsidRPr="00D7673C">
        <w:rPr>
          <w:sz w:val="28"/>
          <w:szCs w:val="28"/>
        </w:rPr>
        <w:t>6</w:t>
      </w:r>
      <w:r w:rsidRPr="00D7673C">
        <w:rPr>
          <w:sz w:val="28"/>
          <w:szCs w:val="28"/>
        </w:rPr>
        <w:t>.4</w:t>
      </w:r>
      <w:r w:rsidR="00CF4C15" w:rsidRPr="00D7673C">
        <w:rPr>
          <w:sz w:val="28"/>
          <w:szCs w:val="28"/>
        </w:rPr>
        <w:t xml:space="preserve"> фриз: RAL 7037 (пыльно-серый) или RAL 8017 (шоколадно-коричневый), или RAL 7016 (антрацитово-серый). Допускается индивидуальное цветовое решение.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7673C">
        <w:rPr>
          <w:b/>
          <w:bCs/>
          <w:sz w:val="28"/>
          <w:szCs w:val="28"/>
        </w:rPr>
        <w:t>3.1.</w:t>
      </w:r>
      <w:r w:rsidR="00A209B6" w:rsidRPr="00D7673C">
        <w:rPr>
          <w:b/>
          <w:bCs/>
          <w:sz w:val="28"/>
          <w:szCs w:val="28"/>
        </w:rPr>
        <w:t>7</w:t>
      </w:r>
      <w:r w:rsidRPr="00D7673C">
        <w:rPr>
          <w:b/>
          <w:bCs/>
          <w:sz w:val="28"/>
          <w:szCs w:val="28"/>
        </w:rPr>
        <w:t xml:space="preserve">. Дополнительные требования к типовым проектам </w:t>
      </w:r>
      <w:r w:rsidR="00582232" w:rsidRPr="00D7673C">
        <w:rPr>
          <w:b/>
          <w:bCs/>
          <w:sz w:val="28"/>
          <w:szCs w:val="28"/>
        </w:rPr>
        <w:t>шиномонтажей</w:t>
      </w:r>
      <w:r w:rsidRPr="00D7673C">
        <w:rPr>
          <w:b/>
          <w:bCs/>
          <w:sz w:val="28"/>
          <w:szCs w:val="28"/>
        </w:rPr>
        <w:t>: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</w:t>
      </w:r>
      <w:r w:rsidR="00A209B6" w:rsidRPr="00D7673C">
        <w:rPr>
          <w:sz w:val="28"/>
          <w:szCs w:val="28"/>
        </w:rPr>
        <w:t>7</w:t>
      </w:r>
      <w:r w:rsidRPr="00D7673C">
        <w:rPr>
          <w:sz w:val="28"/>
          <w:szCs w:val="28"/>
        </w:rPr>
        <w:t xml:space="preserve">.1 </w:t>
      </w:r>
      <w:r w:rsidR="000602E3" w:rsidRPr="00D7673C">
        <w:rPr>
          <w:sz w:val="28"/>
          <w:szCs w:val="28"/>
        </w:rPr>
        <w:t>в случае неровной поверхности размещение шином</w:t>
      </w:r>
      <w:r w:rsidR="00F33705" w:rsidRPr="00D7673C">
        <w:rPr>
          <w:sz w:val="28"/>
          <w:szCs w:val="28"/>
        </w:rPr>
        <w:t>о</w:t>
      </w:r>
      <w:r w:rsidR="000602E3" w:rsidRPr="00D7673C">
        <w:rPr>
          <w:sz w:val="28"/>
          <w:szCs w:val="28"/>
        </w:rPr>
        <w:t>нтажа должно предусматривать его размещение в ровной горизонтальной плоскости</w:t>
      </w:r>
      <w:r w:rsidRPr="00D7673C">
        <w:rPr>
          <w:sz w:val="28"/>
          <w:szCs w:val="28"/>
        </w:rPr>
        <w:t>;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</w:t>
      </w:r>
      <w:r w:rsidR="00A209B6" w:rsidRPr="00D7673C">
        <w:rPr>
          <w:sz w:val="28"/>
          <w:szCs w:val="28"/>
        </w:rPr>
        <w:t>7</w:t>
      </w:r>
      <w:r w:rsidRPr="00D7673C">
        <w:rPr>
          <w:sz w:val="28"/>
          <w:szCs w:val="28"/>
        </w:rPr>
        <w:t>.2 роллетные системы не должны перекрывать декоративные элементы внешней отделки;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</w:t>
      </w:r>
      <w:r w:rsidR="00A209B6" w:rsidRPr="00D7673C">
        <w:rPr>
          <w:sz w:val="28"/>
          <w:szCs w:val="28"/>
        </w:rPr>
        <w:t>7</w:t>
      </w:r>
      <w:r w:rsidRPr="00D7673C">
        <w:rPr>
          <w:sz w:val="28"/>
          <w:szCs w:val="28"/>
        </w:rPr>
        <w:t>.3 установка кондиционера: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</w:t>
      </w:r>
      <w:r w:rsidR="00A209B6" w:rsidRPr="00D7673C">
        <w:rPr>
          <w:sz w:val="28"/>
          <w:szCs w:val="28"/>
        </w:rPr>
        <w:t>7</w:t>
      </w:r>
      <w:r w:rsidRPr="00D7673C">
        <w:rPr>
          <w:sz w:val="28"/>
          <w:szCs w:val="28"/>
        </w:rPr>
        <w:t>.3.1 допускается внешняя и внутренняя система кондиционирования;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</w:t>
      </w:r>
      <w:r w:rsidR="00A209B6" w:rsidRPr="00D7673C">
        <w:rPr>
          <w:sz w:val="28"/>
          <w:szCs w:val="28"/>
        </w:rPr>
        <w:t>7</w:t>
      </w:r>
      <w:r w:rsidRPr="00D7673C">
        <w:rPr>
          <w:sz w:val="28"/>
          <w:szCs w:val="28"/>
        </w:rPr>
        <w:t>.3.2 при внешнем кондиционировании внешний блок кондиционера располагается на крыше (кровле)</w:t>
      </w:r>
      <w:r w:rsidR="00582232" w:rsidRPr="00D7673C">
        <w:rPr>
          <w:sz w:val="28"/>
          <w:szCs w:val="28"/>
        </w:rPr>
        <w:t xml:space="preserve"> шиномонтажа</w:t>
      </w:r>
      <w:r w:rsidRPr="00D7673C">
        <w:rPr>
          <w:sz w:val="28"/>
          <w:szCs w:val="28"/>
        </w:rPr>
        <w:t>;</w:t>
      </w:r>
    </w:p>
    <w:p w:rsidR="00A02D66" w:rsidRPr="00D7673C" w:rsidRDefault="00A02D6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3.1.</w:t>
      </w:r>
      <w:r w:rsidR="00A209B6" w:rsidRPr="00D7673C">
        <w:rPr>
          <w:sz w:val="28"/>
          <w:szCs w:val="28"/>
        </w:rPr>
        <w:t>7</w:t>
      </w:r>
      <w:r w:rsidRPr="00D7673C">
        <w:rPr>
          <w:sz w:val="28"/>
          <w:szCs w:val="28"/>
        </w:rPr>
        <w:t xml:space="preserve">.3.3 высота внешнего блока кондиционера не должна превышать высоту фриза, при отсутствии технической возможности такого размещения, внешний блок кондиционера должен быть размещен по центру крыши (кровли) с использованием маскирующего ограждения (экрана, решетки), соответствующего цвету </w:t>
      </w:r>
      <w:r w:rsidR="00B7173E" w:rsidRPr="00D7673C">
        <w:rPr>
          <w:sz w:val="28"/>
          <w:szCs w:val="28"/>
        </w:rPr>
        <w:t>панелей для отделки фасадов шиномонтажа</w:t>
      </w:r>
      <w:r w:rsidRPr="00D7673C">
        <w:rPr>
          <w:sz w:val="28"/>
          <w:szCs w:val="28"/>
        </w:rPr>
        <w:t>, со скрытым отводом конденсата.</w:t>
      </w:r>
    </w:p>
    <w:p w:rsidR="006447B4" w:rsidRPr="00D7673C" w:rsidRDefault="006447B4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47B4" w:rsidRPr="00D7673C" w:rsidRDefault="00287440" w:rsidP="00D7673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7673C">
        <w:rPr>
          <w:b/>
          <w:sz w:val="28"/>
          <w:szCs w:val="28"/>
          <w:lang w:val="en-US"/>
        </w:rPr>
        <w:t>I</w:t>
      </w:r>
      <w:r w:rsidR="006447B4" w:rsidRPr="00D7673C">
        <w:rPr>
          <w:b/>
          <w:sz w:val="28"/>
          <w:szCs w:val="28"/>
          <w:lang w:val="en-US"/>
        </w:rPr>
        <w:t>V</w:t>
      </w:r>
      <w:r w:rsidR="006447B4" w:rsidRPr="00D7673C">
        <w:rPr>
          <w:b/>
          <w:sz w:val="28"/>
          <w:szCs w:val="28"/>
        </w:rPr>
        <w:t xml:space="preserve">. </w:t>
      </w:r>
      <w:r w:rsidR="006447B4" w:rsidRPr="00D7673C">
        <w:rPr>
          <w:b/>
          <w:bCs/>
          <w:sz w:val="28"/>
          <w:szCs w:val="28"/>
        </w:rPr>
        <w:t>Требования к вывескам, размещаемым</w:t>
      </w:r>
      <w:r w:rsidR="006447B4" w:rsidRPr="00D7673C">
        <w:rPr>
          <w:b/>
          <w:bCs/>
          <w:sz w:val="28"/>
          <w:szCs w:val="28"/>
        </w:rPr>
        <w:br/>
        <w:t>на Нестационарных объектах</w:t>
      </w:r>
    </w:p>
    <w:p w:rsidR="006447B4" w:rsidRPr="00D7673C" w:rsidRDefault="006447B4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1986" w:rsidRPr="00D7673C" w:rsidRDefault="00287440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4</w:t>
      </w:r>
      <w:r w:rsidR="008A1986" w:rsidRPr="00D7673C">
        <w:rPr>
          <w:sz w:val="28"/>
          <w:szCs w:val="28"/>
        </w:rPr>
        <w:t>.1. Вывеска</w:t>
      </w:r>
      <w:r w:rsidR="00A27B29" w:rsidRPr="00D7673C">
        <w:rPr>
          <w:sz w:val="28"/>
          <w:szCs w:val="28"/>
        </w:rPr>
        <w:t>, размещаемая на Нестационарных объектах,</w:t>
      </w:r>
      <w:r w:rsidR="008A1986" w:rsidRPr="00D7673C">
        <w:rPr>
          <w:sz w:val="28"/>
          <w:szCs w:val="28"/>
        </w:rPr>
        <w:t xml:space="preserve"> состоит из графической и (или) текстовой частей.</w:t>
      </w:r>
    </w:p>
    <w:p w:rsidR="008A1986" w:rsidRPr="00D7673C" w:rsidRDefault="00287440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4</w:t>
      </w:r>
      <w:r w:rsidR="00B863BE" w:rsidRPr="00D7673C">
        <w:rPr>
          <w:sz w:val="28"/>
          <w:szCs w:val="28"/>
        </w:rPr>
        <w:t>.</w:t>
      </w:r>
      <w:r w:rsidR="000155CF" w:rsidRPr="00D7673C">
        <w:rPr>
          <w:sz w:val="28"/>
          <w:szCs w:val="28"/>
        </w:rPr>
        <w:t>2</w:t>
      </w:r>
      <w:r w:rsidR="00B863BE" w:rsidRPr="00D7673C">
        <w:rPr>
          <w:sz w:val="28"/>
          <w:szCs w:val="28"/>
        </w:rPr>
        <w:t xml:space="preserve">. </w:t>
      </w:r>
      <w:r w:rsidR="008A1986" w:rsidRPr="00D7673C">
        <w:rPr>
          <w:sz w:val="28"/>
          <w:szCs w:val="28"/>
        </w:rPr>
        <w:t>Текстовая часть должна быть выполнена в виде отдельно стоящих букв, объемных или плоскостных.</w:t>
      </w:r>
    </w:p>
    <w:p w:rsidR="007D4690" w:rsidRPr="00D7673C" w:rsidRDefault="00287440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4</w:t>
      </w:r>
      <w:r w:rsidR="00463F93" w:rsidRPr="00D7673C">
        <w:rPr>
          <w:sz w:val="28"/>
          <w:szCs w:val="28"/>
        </w:rPr>
        <w:t>.</w:t>
      </w:r>
      <w:r w:rsidR="000155CF" w:rsidRPr="00D7673C">
        <w:rPr>
          <w:sz w:val="28"/>
          <w:szCs w:val="28"/>
        </w:rPr>
        <w:t>3</w:t>
      </w:r>
      <w:r w:rsidR="00463F93" w:rsidRPr="00D7673C">
        <w:rPr>
          <w:sz w:val="28"/>
          <w:szCs w:val="28"/>
        </w:rPr>
        <w:t xml:space="preserve">. </w:t>
      </w:r>
      <w:r w:rsidR="007D4690" w:rsidRPr="00D7673C">
        <w:rPr>
          <w:sz w:val="28"/>
          <w:szCs w:val="28"/>
        </w:rPr>
        <w:t xml:space="preserve">Вывеска </w:t>
      </w:r>
      <w:r w:rsidR="00463F93" w:rsidRPr="00D7673C">
        <w:rPr>
          <w:sz w:val="28"/>
          <w:szCs w:val="28"/>
        </w:rPr>
        <w:t xml:space="preserve">на Нестационарных объектах, за исключением палатки и вендингового автомата, </w:t>
      </w:r>
      <w:r w:rsidR="007D4690" w:rsidRPr="00D7673C">
        <w:rPr>
          <w:sz w:val="28"/>
          <w:szCs w:val="28"/>
        </w:rPr>
        <w:t xml:space="preserve">размещается строго в границах фриза и должна быть </w:t>
      </w:r>
      <w:r w:rsidR="007D4690" w:rsidRPr="00D7673C">
        <w:rPr>
          <w:rFonts w:eastAsiaTheme="minorHAnsi"/>
          <w:sz w:val="28"/>
          <w:szCs w:val="28"/>
          <w:lang w:eastAsia="en-US"/>
        </w:rPr>
        <w:t xml:space="preserve">отцентрирована относительно </w:t>
      </w:r>
      <w:r w:rsidR="000155CF" w:rsidRPr="00D7673C">
        <w:rPr>
          <w:rFonts w:eastAsiaTheme="minorHAnsi"/>
          <w:sz w:val="28"/>
          <w:szCs w:val="28"/>
          <w:lang w:eastAsia="en-US"/>
        </w:rPr>
        <w:t>нижней и верхней высотных отметок</w:t>
      </w:r>
      <w:r w:rsidR="007D4690" w:rsidRPr="00D7673C">
        <w:rPr>
          <w:rFonts w:eastAsiaTheme="minorHAnsi"/>
          <w:sz w:val="28"/>
          <w:szCs w:val="28"/>
          <w:lang w:eastAsia="en-US"/>
        </w:rPr>
        <w:t xml:space="preserve"> фриза</w:t>
      </w:r>
      <w:r w:rsidR="007D4690" w:rsidRPr="00D7673C">
        <w:rPr>
          <w:sz w:val="28"/>
          <w:szCs w:val="28"/>
        </w:rPr>
        <w:t>.</w:t>
      </w:r>
    </w:p>
    <w:p w:rsidR="00463F93" w:rsidRPr="00D7673C" w:rsidRDefault="004355CE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Вывеска на вендинговом автомате </w:t>
      </w:r>
      <w:r w:rsidR="00463F93" w:rsidRPr="00D7673C">
        <w:rPr>
          <w:sz w:val="28"/>
          <w:szCs w:val="28"/>
        </w:rPr>
        <w:t>размещается строго в границах бак</w:t>
      </w:r>
      <w:r w:rsidR="00101169" w:rsidRPr="00D7673C">
        <w:rPr>
          <w:sz w:val="28"/>
          <w:szCs w:val="28"/>
        </w:rPr>
        <w:t>а.</w:t>
      </w:r>
    </w:p>
    <w:p w:rsidR="004355CE" w:rsidRPr="00D7673C" w:rsidRDefault="004355CE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Вывеска на палатке размещается в правом верхнем углу лицевой части чехла торгового прилавка (стола) со стороны главного фасада.</w:t>
      </w:r>
    </w:p>
    <w:p w:rsidR="008A1986" w:rsidRPr="00D7673C" w:rsidRDefault="00287440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4</w:t>
      </w:r>
      <w:r w:rsidR="004355CE" w:rsidRPr="00D7673C">
        <w:rPr>
          <w:sz w:val="28"/>
          <w:szCs w:val="28"/>
        </w:rPr>
        <w:t>.</w:t>
      </w:r>
      <w:r w:rsidR="00315165" w:rsidRPr="00D7673C">
        <w:rPr>
          <w:sz w:val="28"/>
          <w:szCs w:val="28"/>
        </w:rPr>
        <w:t>4</w:t>
      </w:r>
      <w:r w:rsidR="004355CE" w:rsidRPr="00D7673C">
        <w:rPr>
          <w:sz w:val="28"/>
          <w:szCs w:val="28"/>
        </w:rPr>
        <w:t xml:space="preserve">. </w:t>
      </w:r>
      <w:r w:rsidR="007D4690" w:rsidRPr="00D7673C">
        <w:rPr>
          <w:sz w:val="28"/>
          <w:szCs w:val="28"/>
        </w:rPr>
        <w:t>Высота вывески</w:t>
      </w:r>
      <w:r w:rsidR="004355CE" w:rsidRPr="00D7673C">
        <w:rPr>
          <w:sz w:val="28"/>
          <w:szCs w:val="28"/>
        </w:rPr>
        <w:t xml:space="preserve"> на Нестационарных объектах,</w:t>
      </w:r>
      <w:r w:rsidR="008A1986" w:rsidRPr="00D7673C">
        <w:rPr>
          <w:sz w:val="28"/>
          <w:szCs w:val="28"/>
        </w:rPr>
        <w:t xml:space="preserve"> </w:t>
      </w:r>
      <w:r w:rsidR="004355CE" w:rsidRPr="00D7673C">
        <w:rPr>
          <w:sz w:val="28"/>
          <w:szCs w:val="28"/>
        </w:rPr>
        <w:t xml:space="preserve">за исключением палатки и вендингового автомата, не должна быть </w:t>
      </w:r>
      <w:r w:rsidR="008A1986" w:rsidRPr="00D7673C">
        <w:rPr>
          <w:sz w:val="28"/>
          <w:szCs w:val="28"/>
        </w:rPr>
        <w:t>более 2/3 высоты фриза</w:t>
      </w:r>
      <w:r w:rsidR="004355CE" w:rsidRPr="00D7673C">
        <w:rPr>
          <w:sz w:val="28"/>
          <w:szCs w:val="28"/>
        </w:rPr>
        <w:t>.</w:t>
      </w:r>
    </w:p>
    <w:p w:rsidR="004355CE" w:rsidRPr="00D7673C" w:rsidRDefault="004355CE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Высота вывески на вендинговом автомате не должна быть более 0,5 м.</w:t>
      </w:r>
    </w:p>
    <w:p w:rsidR="004355CE" w:rsidRPr="00D7673C" w:rsidRDefault="004355CE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На палатке размещается вывеска шириной не более 0,3 м и высотой не более 0,4 м.</w:t>
      </w:r>
    </w:p>
    <w:p w:rsidR="008A1986" w:rsidRPr="00D7673C" w:rsidRDefault="00287440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4</w:t>
      </w:r>
      <w:r w:rsidR="00B863BE" w:rsidRPr="00D7673C">
        <w:rPr>
          <w:sz w:val="28"/>
          <w:szCs w:val="28"/>
        </w:rPr>
        <w:t>.</w:t>
      </w:r>
      <w:r w:rsidR="00315165" w:rsidRPr="00D7673C">
        <w:rPr>
          <w:sz w:val="28"/>
          <w:szCs w:val="28"/>
        </w:rPr>
        <w:t>5</w:t>
      </w:r>
      <w:r w:rsidR="00B863BE" w:rsidRPr="00D7673C">
        <w:rPr>
          <w:sz w:val="28"/>
          <w:szCs w:val="28"/>
        </w:rPr>
        <w:t xml:space="preserve">. </w:t>
      </w:r>
      <w:r w:rsidR="007D4690" w:rsidRPr="00D7673C">
        <w:rPr>
          <w:sz w:val="28"/>
          <w:szCs w:val="28"/>
        </w:rPr>
        <w:t>Материал вывески</w:t>
      </w:r>
      <w:r w:rsidR="007A0389" w:rsidRPr="00D7673C">
        <w:rPr>
          <w:sz w:val="28"/>
          <w:szCs w:val="28"/>
        </w:rPr>
        <w:t xml:space="preserve"> на Нестационарных объектах, </w:t>
      </w:r>
      <w:r w:rsidR="00F33705" w:rsidRPr="00D7673C">
        <w:rPr>
          <w:sz w:val="28"/>
          <w:szCs w:val="28"/>
        </w:rPr>
        <w:t xml:space="preserve">за исключением </w:t>
      </w:r>
      <w:r w:rsidR="007A0389" w:rsidRPr="00D7673C">
        <w:rPr>
          <w:sz w:val="28"/>
          <w:szCs w:val="28"/>
        </w:rPr>
        <w:t>вендингового автомата</w:t>
      </w:r>
      <w:r w:rsidR="006A5012" w:rsidRPr="00D7673C">
        <w:rPr>
          <w:sz w:val="28"/>
          <w:szCs w:val="28"/>
        </w:rPr>
        <w:t xml:space="preserve"> и палатки</w:t>
      </w:r>
      <w:r w:rsidR="007D4690" w:rsidRPr="00D7673C">
        <w:rPr>
          <w:sz w:val="28"/>
          <w:szCs w:val="28"/>
        </w:rPr>
        <w:t xml:space="preserve">: </w:t>
      </w:r>
      <w:r w:rsidR="008A1986" w:rsidRPr="00D7673C">
        <w:rPr>
          <w:sz w:val="28"/>
          <w:szCs w:val="28"/>
        </w:rPr>
        <w:t>пластик</w:t>
      </w:r>
      <w:r w:rsidR="006A5012" w:rsidRPr="00D7673C">
        <w:rPr>
          <w:sz w:val="28"/>
          <w:szCs w:val="28"/>
        </w:rPr>
        <w:t xml:space="preserve"> </w:t>
      </w:r>
      <w:r w:rsidR="00315165" w:rsidRPr="00D7673C">
        <w:rPr>
          <w:sz w:val="28"/>
          <w:szCs w:val="28"/>
        </w:rPr>
        <w:t>или</w:t>
      </w:r>
      <w:r w:rsidR="008A1986" w:rsidRPr="00D7673C">
        <w:rPr>
          <w:sz w:val="28"/>
          <w:szCs w:val="28"/>
        </w:rPr>
        <w:t xml:space="preserve"> дерево,</w:t>
      </w:r>
      <w:r w:rsidR="007D4690" w:rsidRPr="00D7673C">
        <w:rPr>
          <w:sz w:val="28"/>
          <w:szCs w:val="28"/>
        </w:rPr>
        <w:t xml:space="preserve"> </w:t>
      </w:r>
      <w:r w:rsidR="00315165" w:rsidRPr="00D7673C">
        <w:rPr>
          <w:sz w:val="28"/>
          <w:szCs w:val="28"/>
        </w:rPr>
        <w:t xml:space="preserve">или </w:t>
      </w:r>
      <w:r w:rsidR="008A1986" w:rsidRPr="00D7673C">
        <w:rPr>
          <w:sz w:val="28"/>
          <w:szCs w:val="28"/>
        </w:rPr>
        <w:t>металл</w:t>
      </w:r>
      <w:r w:rsidR="007D4690" w:rsidRPr="00D7673C">
        <w:rPr>
          <w:sz w:val="28"/>
          <w:szCs w:val="28"/>
        </w:rPr>
        <w:t>.</w:t>
      </w:r>
    </w:p>
    <w:p w:rsidR="007A0389" w:rsidRPr="00D7673C" w:rsidRDefault="007A038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Материал вывески на вендинговых автоматах: пленка</w:t>
      </w:r>
      <w:r w:rsidR="00315165" w:rsidRPr="00D7673C">
        <w:rPr>
          <w:sz w:val="28"/>
          <w:szCs w:val="28"/>
        </w:rPr>
        <w:t xml:space="preserve"> или</w:t>
      </w:r>
      <w:r w:rsidRPr="00D7673C">
        <w:rPr>
          <w:sz w:val="28"/>
          <w:szCs w:val="28"/>
        </w:rPr>
        <w:t xml:space="preserve"> пластик.</w:t>
      </w:r>
    </w:p>
    <w:p w:rsidR="006A5012" w:rsidRPr="00D7673C" w:rsidRDefault="006A5012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Материал вывески на палатках определяется владельцем.</w:t>
      </w:r>
    </w:p>
    <w:p w:rsidR="008A1986" w:rsidRPr="00D7673C" w:rsidRDefault="00287440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4</w:t>
      </w:r>
      <w:r w:rsidR="00B863BE" w:rsidRPr="00D7673C">
        <w:rPr>
          <w:sz w:val="28"/>
          <w:szCs w:val="28"/>
        </w:rPr>
        <w:t>.</w:t>
      </w:r>
      <w:r w:rsidR="00315165" w:rsidRPr="00D7673C">
        <w:rPr>
          <w:sz w:val="28"/>
          <w:szCs w:val="28"/>
        </w:rPr>
        <w:t>6</w:t>
      </w:r>
      <w:r w:rsidR="00B863BE" w:rsidRPr="00D7673C">
        <w:rPr>
          <w:sz w:val="28"/>
          <w:szCs w:val="28"/>
        </w:rPr>
        <w:t xml:space="preserve">. </w:t>
      </w:r>
      <w:r w:rsidR="008A1986" w:rsidRPr="00D7673C">
        <w:rPr>
          <w:sz w:val="28"/>
          <w:szCs w:val="28"/>
        </w:rPr>
        <w:t xml:space="preserve">Цветовое решение текстовой </w:t>
      </w:r>
      <w:r w:rsidR="00B53A18" w:rsidRPr="00D7673C">
        <w:rPr>
          <w:sz w:val="28"/>
          <w:szCs w:val="28"/>
        </w:rPr>
        <w:t>части</w:t>
      </w:r>
      <w:r w:rsidR="008A1986" w:rsidRPr="00D7673C">
        <w:rPr>
          <w:sz w:val="28"/>
          <w:szCs w:val="28"/>
        </w:rPr>
        <w:t xml:space="preserve"> выве</w:t>
      </w:r>
      <w:r w:rsidR="00B53A18" w:rsidRPr="00D7673C">
        <w:rPr>
          <w:sz w:val="28"/>
          <w:szCs w:val="28"/>
        </w:rPr>
        <w:t>ски</w:t>
      </w:r>
      <w:r w:rsidR="00293F96" w:rsidRPr="00D7673C">
        <w:rPr>
          <w:sz w:val="28"/>
          <w:szCs w:val="28"/>
        </w:rPr>
        <w:t xml:space="preserve"> на Нестационарных объектах</w:t>
      </w:r>
      <w:r w:rsidR="006A5012" w:rsidRPr="00D7673C">
        <w:rPr>
          <w:sz w:val="28"/>
          <w:szCs w:val="28"/>
        </w:rPr>
        <w:t>, за исключением палатки</w:t>
      </w:r>
      <w:r w:rsidR="007D4690" w:rsidRPr="00D7673C">
        <w:rPr>
          <w:sz w:val="28"/>
          <w:szCs w:val="28"/>
        </w:rPr>
        <w:t>:</w:t>
      </w:r>
      <w:r w:rsidR="008A1986" w:rsidRPr="00D7673C">
        <w:rPr>
          <w:sz w:val="28"/>
          <w:szCs w:val="28"/>
        </w:rPr>
        <w:t xml:space="preserve"> </w:t>
      </w:r>
      <w:r w:rsidR="007D4690" w:rsidRPr="00D7673C">
        <w:rPr>
          <w:sz w:val="28"/>
          <w:szCs w:val="28"/>
        </w:rPr>
        <w:t xml:space="preserve">RAL </w:t>
      </w:r>
      <w:r w:rsidR="008A1986" w:rsidRPr="00D7673C">
        <w:rPr>
          <w:sz w:val="28"/>
          <w:szCs w:val="28"/>
        </w:rPr>
        <w:t xml:space="preserve">9001 </w:t>
      </w:r>
      <w:r w:rsidR="007D4690" w:rsidRPr="00D7673C">
        <w:rPr>
          <w:sz w:val="28"/>
          <w:szCs w:val="28"/>
        </w:rPr>
        <w:t>(к</w:t>
      </w:r>
      <w:r w:rsidR="008A1986" w:rsidRPr="00D7673C">
        <w:rPr>
          <w:sz w:val="28"/>
          <w:szCs w:val="28"/>
        </w:rPr>
        <w:t>ремово-белый</w:t>
      </w:r>
      <w:r w:rsidR="007D4690" w:rsidRPr="00D7673C">
        <w:rPr>
          <w:sz w:val="28"/>
          <w:szCs w:val="28"/>
        </w:rPr>
        <w:t xml:space="preserve">) или RAL </w:t>
      </w:r>
      <w:r w:rsidR="008A1986" w:rsidRPr="00D7673C">
        <w:rPr>
          <w:sz w:val="28"/>
          <w:szCs w:val="28"/>
        </w:rPr>
        <w:t xml:space="preserve">9003 </w:t>
      </w:r>
      <w:r w:rsidR="007D4690" w:rsidRPr="00D7673C">
        <w:rPr>
          <w:sz w:val="28"/>
          <w:szCs w:val="28"/>
        </w:rPr>
        <w:t>(с</w:t>
      </w:r>
      <w:r w:rsidR="008A1986" w:rsidRPr="00D7673C">
        <w:rPr>
          <w:sz w:val="28"/>
          <w:szCs w:val="28"/>
        </w:rPr>
        <w:t>игнальный белый</w:t>
      </w:r>
      <w:r w:rsidR="007D4690" w:rsidRPr="00D7673C">
        <w:rPr>
          <w:sz w:val="28"/>
          <w:szCs w:val="28"/>
        </w:rPr>
        <w:t>)</w:t>
      </w:r>
      <w:r w:rsidR="008A1986" w:rsidRPr="00D7673C">
        <w:rPr>
          <w:sz w:val="28"/>
          <w:szCs w:val="28"/>
        </w:rPr>
        <w:t xml:space="preserve">, </w:t>
      </w:r>
      <w:r w:rsidR="007D4690" w:rsidRPr="00D7673C">
        <w:rPr>
          <w:sz w:val="28"/>
          <w:szCs w:val="28"/>
        </w:rPr>
        <w:t xml:space="preserve">или RAL </w:t>
      </w:r>
      <w:r w:rsidR="008A1986" w:rsidRPr="00D7673C">
        <w:rPr>
          <w:sz w:val="28"/>
          <w:szCs w:val="28"/>
        </w:rPr>
        <w:t xml:space="preserve">9010 </w:t>
      </w:r>
      <w:r w:rsidR="007D4690" w:rsidRPr="00D7673C">
        <w:rPr>
          <w:sz w:val="28"/>
          <w:szCs w:val="28"/>
        </w:rPr>
        <w:t>(б</w:t>
      </w:r>
      <w:r w:rsidR="008A1986" w:rsidRPr="00D7673C">
        <w:rPr>
          <w:sz w:val="28"/>
          <w:szCs w:val="28"/>
        </w:rPr>
        <w:t>елый</w:t>
      </w:r>
      <w:r w:rsidR="007D4690" w:rsidRPr="00D7673C">
        <w:rPr>
          <w:sz w:val="28"/>
          <w:szCs w:val="28"/>
        </w:rPr>
        <w:t>).</w:t>
      </w:r>
    </w:p>
    <w:p w:rsidR="00F33705" w:rsidRPr="00D7673C" w:rsidRDefault="00F33705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Цвет вывески на палатках определяется владельцем.</w:t>
      </w:r>
    </w:p>
    <w:p w:rsidR="007A0389" w:rsidRPr="00D7673C" w:rsidRDefault="007D4690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Яркость вывески</w:t>
      </w:r>
      <w:r w:rsidR="00BB5F0E" w:rsidRPr="00D7673C">
        <w:rPr>
          <w:sz w:val="28"/>
          <w:szCs w:val="28"/>
        </w:rPr>
        <w:t xml:space="preserve"> на Нестационарных объектах -</w:t>
      </w:r>
      <w:r w:rsidRPr="00D7673C">
        <w:rPr>
          <w:sz w:val="28"/>
          <w:szCs w:val="28"/>
        </w:rPr>
        <w:t xml:space="preserve"> не более 2500 кд/м</w:t>
      </w:r>
      <w:r w:rsidRPr="00D7673C">
        <w:rPr>
          <w:sz w:val="28"/>
          <w:szCs w:val="28"/>
          <w:vertAlign w:val="superscript"/>
        </w:rPr>
        <w:t>2</w:t>
      </w:r>
      <w:r w:rsidRPr="00D7673C">
        <w:rPr>
          <w:sz w:val="28"/>
          <w:szCs w:val="28"/>
        </w:rPr>
        <w:t>, без использования светодинамического (мерцающего) эффекта.</w:t>
      </w:r>
    </w:p>
    <w:p w:rsidR="009C1B8E" w:rsidRPr="00D7673C" w:rsidRDefault="00A27B2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4.9</w:t>
      </w:r>
      <w:r w:rsidR="00B863BE" w:rsidRPr="00D7673C">
        <w:rPr>
          <w:sz w:val="28"/>
          <w:szCs w:val="28"/>
        </w:rPr>
        <w:t xml:space="preserve">. </w:t>
      </w:r>
      <w:r w:rsidR="007704FA" w:rsidRPr="00D7673C">
        <w:rPr>
          <w:sz w:val="28"/>
          <w:szCs w:val="28"/>
        </w:rPr>
        <w:t>Не допускается</w:t>
      </w:r>
      <w:r w:rsidR="009C1B8E" w:rsidRPr="00D7673C">
        <w:rPr>
          <w:sz w:val="28"/>
          <w:szCs w:val="28"/>
        </w:rPr>
        <w:t>:</w:t>
      </w:r>
    </w:p>
    <w:p w:rsidR="009C1B8E" w:rsidRPr="00D7673C" w:rsidRDefault="009C1B8E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размещать вывеску на киосках, павильонах, шиномонтажах путем непосредственного нанесения на поверхность графического и (или) текстового изображения (методом покраски и тому подобными методами),</w:t>
      </w:r>
    </w:p>
    <w:p w:rsidR="009C1B8E" w:rsidRPr="00D7673C" w:rsidRDefault="009C1B8E" w:rsidP="00D7673C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размещать вывеску на Нестационарных объектах с помощью проектора(ов), демонстрации постера(ов) на динамических системах смены изображений или с помощью изображения, демонстрируемого на электронных носителях (экранах (телевизорах), бегущей строке и иных подобных носителях),</w:t>
      </w:r>
    </w:p>
    <w:p w:rsidR="009C1B8E" w:rsidRPr="00D7673C" w:rsidRDefault="009C1B8E" w:rsidP="00D7673C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полная или частичная замена остекления на Нестационарных объектах (оконных и дверных блоков), иных остекленных частей на Нестационарных объектах электронными носителями-экранами (телевизорами), световыми коробами,</w:t>
      </w:r>
    </w:p>
    <w:p w:rsidR="009C1B8E" w:rsidRPr="00D7673C" w:rsidRDefault="009C1B8E" w:rsidP="00D7673C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полное или частичное перекрытие (закрытие) оконных и дверных блоков вывесками, а также окраска и (или) покрытие декоративными пленками поверхности остекления (оконных и дверных блоков), </w:t>
      </w:r>
      <w:r w:rsidR="00CE0377" w:rsidRPr="00D7673C">
        <w:rPr>
          <w:sz w:val="28"/>
          <w:szCs w:val="28"/>
        </w:rPr>
        <w:t>за искл</w:t>
      </w:r>
      <w:r w:rsidR="00AD7E4E" w:rsidRPr="00D7673C">
        <w:rPr>
          <w:sz w:val="28"/>
          <w:szCs w:val="28"/>
        </w:rPr>
        <w:t>ючением</w:t>
      </w:r>
      <w:r w:rsidR="00CE0377" w:rsidRPr="00D7673C">
        <w:rPr>
          <w:sz w:val="28"/>
          <w:szCs w:val="28"/>
        </w:rPr>
        <w:t xml:space="preserve"> слу</w:t>
      </w:r>
      <w:r w:rsidR="00BB5F0E" w:rsidRPr="00D7673C">
        <w:rPr>
          <w:sz w:val="28"/>
          <w:szCs w:val="28"/>
        </w:rPr>
        <w:t>чая, указанного в абзаце втором</w:t>
      </w:r>
      <w:r w:rsidR="00AD7E4E" w:rsidRPr="00D7673C">
        <w:rPr>
          <w:sz w:val="28"/>
          <w:szCs w:val="28"/>
        </w:rPr>
        <w:t xml:space="preserve"> </w:t>
      </w:r>
      <w:r w:rsidR="00CE0377" w:rsidRPr="00D7673C">
        <w:rPr>
          <w:sz w:val="28"/>
          <w:szCs w:val="28"/>
        </w:rPr>
        <w:t>пункта 4.10 Требований,</w:t>
      </w:r>
    </w:p>
    <w:p w:rsidR="00680B2A" w:rsidRPr="00D7673C" w:rsidRDefault="009C1B8E" w:rsidP="00D7673C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7673C">
        <w:rPr>
          <w:sz w:val="28"/>
          <w:szCs w:val="28"/>
        </w:rPr>
        <w:t>размещение вывесок с внутренней стороны оконных и дверных блоков на Нестационарных объектах.</w:t>
      </w:r>
    </w:p>
    <w:p w:rsidR="00A27B29" w:rsidRPr="00D7673C" w:rsidRDefault="00A27B29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4.10. </w:t>
      </w:r>
      <w:r w:rsidR="007704FA" w:rsidRPr="00D7673C">
        <w:rPr>
          <w:sz w:val="28"/>
          <w:szCs w:val="28"/>
        </w:rPr>
        <w:t xml:space="preserve">Допускается размещение информации </w:t>
      </w:r>
      <w:r w:rsidRPr="00D7673C">
        <w:rPr>
          <w:sz w:val="28"/>
          <w:szCs w:val="28"/>
        </w:rPr>
        <w:t xml:space="preserve">о наименовании организации (индивидуального предпринимателя), </w:t>
      </w:r>
      <w:r w:rsidRPr="00D7673C">
        <w:rPr>
          <w:bCs/>
          <w:sz w:val="28"/>
          <w:szCs w:val="28"/>
        </w:rPr>
        <w:t xml:space="preserve">профиле деятельности, </w:t>
      </w:r>
      <w:r w:rsidRPr="00D7673C">
        <w:rPr>
          <w:sz w:val="28"/>
          <w:szCs w:val="28"/>
        </w:rPr>
        <w:t>виде реализуемых товаров (услуг), наименовании (фирменное наименование, коммерческое обозначение, изображение товарного знака, знака обслуживания), месте нахождения (адрес</w:t>
      </w:r>
      <w:r w:rsidR="00CE0377" w:rsidRPr="00D7673C">
        <w:rPr>
          <w:sz w:val="28"/>
          <w:szCs w:val="28"/>
        </w:rPr>
        <w:t>е</w:t>
      </w:r>
      <w:r w:rsidRPr="00D7673C">
        <w:rPr>
          <w:sz w:val="28"/>
          <w:szCs w:val="28"/>
        </w:rPr>
        <w:t>) и режиме</w:t>
      </w:r>
      <w:r w:rsidR="00CE0377" w:rsidRPr="00D7673C">
        <w:rPr>
          <w:sz w:val="28"/>
          <w:szCs w:val="28"/>
        </w:rPr>
        <w:t xml:space="preserve"> работы</w:t>
      </w:r>
      <w:r w:rsidRPr="00D7673C">
        <w:rPr>
          <w:sz w:val="28"/>
          <w:szCs w:val="28"/>
        </w:rPr>
        <w:t>:</w:t>
      </w:r>
    </w:p>
    <w:p w:rsidR="00A27B29" w:rsidRPr="00D7673C" w:rsidRDefault="00D3021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на </w:t>
      </w:r>
      <w:r w:rsidR="00A27B29" w:rsidRPr="00D7673C">
        <w:rPr>
          <w:sz w:val="28"/>
          <w:szCs w:val="28"/>
        </w:rPr>
        <w:t xml:space="preserve">информационной табличке </w:t>
      </w:r>
      <w:r w:rsidR="00CE0377" w:rsidRPr="00D7673C">
        <w:rPr>
          <w:sz w:val="28"/>
          <w:szCs w:val="28"/>
        </w:rPr>
        <w:t>из декоративной пленки</w:t>
      </w:r>
      <w:r w:rsidR="00BB5F0E" w:rsidRPr="00D7673C">
        <w:rPr>
          <w:sz w:val="28"/>
          <w:szCs w:val="28"/>
        </w:rPr>
        <w:t>, размещенной</w:t>
      </w:r>
      <w:r w:rsidR="00CE0377" w:rsidRPr="00D7673C">
        <w:rPr>
          <w:sz w:val="28"/>
          <w:szCs w:val="28"/>
        </w:rPr>
        <w:t xml:space="preserve"> </w:t>
      </w:r>
      <w:r w:rsidR="00A27B29" w:rsidRPr="00D7673C">
        <w:rPr>
          <w:sz w:val="28"/>
          <w:szCs w:val="28"/>
        </w:rPr>
        <w:t>на остеклении оконного блока киоска</w:t>
      </w:r>
      <w:r w:rsidR="00BA7E4C" w:rsidRPr="00D7673C">
        <w:rPr>
          <w:sz w:val="28"/>
          <w:szCs w:val="28"/>
        </w:rPr>
        <w:t xml:space="preserve"> или остеклении дверного блока павильона или шиномонтажа</w:t>
      </w:r>
      <w:r w:rsidR="00A27B29" w:rsidRPr="00D7673C">
        <w:rPr>
          <w:sz w:val="28"/>
          <w:szCs w:val="28"/>
        </w:rPr>
        <w:t>,</w:t>
      </w:r>
    </w:p>
    <w:p w:rsidR="00A27B29" w:rsidRPr="00D7673C" w:rsidRDefault="00D3021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на </w:t>
      </w:r>
      <w:r w:rsidR="00A27B29" w:rsidRPr="00D7673C">
        <w:rPr>
          <w:sz w:val="28"/>
          <w:szCs w:val="28"/>
        </w:rPr>
        <w:t>информационной панели вендингового автомата,</w:t>
      </w:r>
    </w:p>
    <w:p w:rsidR="00BA7E4C" w:rsidRPr="001015B4" w:rsidRDefault="00D30216" w:rsidP="00D76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73C">
        <w:rPr>
          <w:sz w:val="28"/>
          <w:szCs w:val="28"/>
        </w:rPr>
        <w:t xml:space="preserve">в виде информационной </w:t>
      </w:r>
      <w:r w:rsidR="00E2241A" w:rsidRPr="00D7673C">
        <w:rPr>
          <w:sz w:val="28"/>
          <w:szCs w:val="28"/>
        </w:rPr>
        <w:t>таблички</w:t>
      </w:r>
      <w:bookmarkStart w:id="0" w:name="_GoBack"/>
      <w:bookmarkEnd w:id="0"/>
      <w:r w:rsidR="00E2241A" w:rsidRPr="00D7673C">
        <w:rPr>
          <w:sz w:val="28"/>
          <w:szCs w:val="28"/>
        </w:rPr>
        <w:t xml:space="preserve"> на торговом прилавке (столе).</w:t>
      </w:r>
    </w:p>
    <w:sectPr w:rsidR="00BA7E4C" w:rsidRPr="001015B4" w:rsidSect="00C912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CCD" w:rsidRDefault="00017CCD" w:rsidP="00C91293">
      <w:r>
        <w:separator/>
      </w:r>
    </w:p>
  </w:endnote>
  <w:endnote w:type="continuationSeparator" w:id="0">
    <w:p w:rsidR="00017CCD" w:rsidRDefault="00017CCD" w:rsidP="00C91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65" w:rsidRDefault="0031516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65" w:rsidRDefault="0031516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65" w:rsidRDefault="003151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CCD" w:rsidRDefault="00017CCD" w:rsidP="00C91293">
      <w:r>
        <w:separator/>
      </w:r>
    </w:p>
  </w:footnote>
  <w:footnote w:type="continuationSeparator" w:id="0">
    <w:p w:rsidR="00017CCD" w:rsidRDefault="00017CCD" w:rsidP="00C91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65" w:rsidRDefault="003151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645050"/>
    </w:sdtPr>
    <w:sdtContent>
      <w:p w:rsidR="00315165" w:rsidRDefault="003C0124">
        <w:pPr>
          <w:pStyle w:val="a3"/>
          <w:jc w:val="center"/>
        </w:pPr>
        <w:r>
          <w:fldChar w:fldCharType="begin"/>
        </w:r>
        <w:r w:rsidR="00301D64">
          <w:instrText xml:space="preserve"> PAGE   \* MERGEFORMAT </w:instrText>
        </w:r>
        <w:r>
          <w:fldChar w:fldCharType="separate"/>
        </w:r>
        <w:r w:rsidR="003472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5165" w:rsidRDefault="003151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65" w:rsidRDefault="003151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68C"/>
    <w:rsid w:val="000023A2"/>
    <w:rsid w:val="00004F51"/>
    <w:rsid w:val="00011851"/>
    <w:rsid w:val="000155CF"/>
    <w:rsid w:val="000175D0"/>
    <w:rsid w:val="00017CCD"/>
    <w:rsid w:val="00027FB8"/>
    <w:rsid w:val="00043C2C"/>
    <w:rsid w:val="000602E3"/>
    <w:rsid w:val="000608DB"/>
    <w:rsid w:val="0006113C"/>
    <w:rsid w:val="000617BF"/>
    <w:rsid w:val="000A04F4"/>
    <w:rsid w:val="000A1D87"/>
    <w:rsid w:val="000B4EB7"/>
    <w:rsid w:val="000B6128"/>
    <w:rsid w:val="000C07E4"/>
    <w:rsid w:val="000C185B"/>
    <w:rsid w:val="000C3F40"/>
    <w:rsid w:val="000D5164"/>
    <w:rsid w:val="000E1DC4"/>
    <w:rsid w:val="00101169"/>
    <w:rsid w:val="001015B4"/>
    <w:rsid w:val="00104F45"/>
    <w:rsid w:val="00113778"/>
    <w:rsid w:val="0014625C"/>
    <w:rsid w:val="00171854"/>
    <w:rsid w:val="001837F3"/>
    <w:rsid w:val="001C3172"/>
    <w:rsid w:val="001C6367"/>
    <w:rsid w:val="001D20D1"/>
    <w:rsid w:val="001D21DC"/>
    <w:rsid w:val="001D2EE4"/>
    <w:rsid w:val="001D7CB4"/>
    <w:rsid w:val="001E53F2"/>
    <w:rsid w:val="00204EFA"/>
    <w:rsid w:val="002072C9"/>
    <w:rsid w:val="00234237"/>
    <w:rsid w:val="0024422B"/>
    <w:rsid w:val="002535AA"/>
    <w:rsid w:val="00255ABE"/>
    <w:rsid w:val="00264C61"/>
    <w:rsid w:val="00271183"/>
    <w:rsid w:val="00272E11"/>
    <w:rsid w:val="00273B7D"/>
    <w:rsid w:val="0027403E"/>
    <w:rsid w:val="0028353E"/>
    <w:rsid w:val="00283B28"/>
    <w:rsid w:val="00287440"/>
    <w:rsid w:val="002916D7"/>
    <w:rsid w:val="00293F96"/>
    <w:rsid w:val="0029518E"/>
    <w:rsid w:val="002A31A8"/>
    <w:rsid w:val="002B300F"/>
    <w:rsid w:val="002D01C1"/>
    <w:rsid w:val="002D0D55"/>
    <w:rsid w:val="002D2BF9"/>
    <w:rsid w:val="002D3592"/>
    <w:rsid w:val="002E62FC"/>
    <w:rsid w:val="002E6E75"/>
    <w:rsid w:val="002F4DBB"/>
    <w:rsid w:val="00301D64"/>
    <w:rsid w:val="003065B2"/>
    <w:rsid w:val="00306D05"/>
    <w:rsid w:val="00315165"/>
    <w:rsid w:val="00320823"/>
    <w:rsid w:val="00320FAF"/>
    <w:rsid w:val="00333C1A"/>
    <w:rsid w:val="00333E33"/>
    <w:rsid w:val="00333EAC"/>
    <w:rsid w:val="00347294"/>
    <w:rsid w:val="003560C3"/>
    <w:rsid w:val="00362707"/>
    <w:rsid w:val="00375009"/>
    <w:rsid w:val="00376A05"/>
    <w:rsid w:val="00381245"/>
    <w:rsid w:val="00396118"/>
    <w:rsid w:val="00397F0E"/>
    <w:rsid w:val="003A6137"/>
    <w:rsid w:val="003B5413"/>
    <w:rsid w:val="003C0124"/>
    <w:rsid w:val="003C3F65"/>
    <w:rsid w:val="003E7178"/>
    <w:rsid w:val="003F7C40"/>
    <w:rsid w:val="004118B4"/>
    <w:rsid w:val="00411FCC"/>
    <w:rsid w:val="00415B74"/>
    <w:rsid w:val="00417C0E"/>
    <w:rsid w:val="0042648E"/>
    <w:rsid w:val="004355CE"/>
    <w:rsid w:val="004415EB"/>
    <w:rsid w:val="00443131"/>
    <w:rsid w:val="0045066B"/>
    <w:rsid w:val="00463F93"/>
    <w:rsid w:val="004719BA"/>
    <w:rsid w:val="00472DFA"/>
    <w:rsid w:val="00472E6F"/>
    <w:rsid w:val="00477486"/>
    <w:rsid w:val="00480585"/>
    <w:rsid w:val="0048062C"/>
    <w:rsid w:val="0048382C"/>
    <w:rsid w:val="00490661"/>
    <w:rsid w:val="0049192C"/>
    <w:rsid w:val="004A663B"/>
    <w:rsid w:val="004B1F71"/>
    <w:rsid w:val="004B30A3"/>
    <w:rsid w:val="004B7B75"/>
    <w:rsid w:val="004C0C3E"/>
    <w:rsid w:val="004C37F0"/>
    <w:rsid w:val="004C5B9C"/>
    <w:rsid w:val="004D5E9B"/>
    <w:rsid w:val="00505869"/>
    <w:rsid w:val="00505994"/>
    <w:rsid w:val="00505F5F"/>
    <w:rsid w:val="0051295B"/>
    <w:rsid w:val="00513AC4"/>
    <w:rsid w:val="0052178C"/>
    <w:rsid w:val="00557BDC"/>
    <w:rsid w:val="00561856"/>
    <w:rsid w:val="005626C6"/>
    <w:rsid w:val="00581247"/>
    <w:rsid w:val="00582232"/>
    <w:rsid w:val="005A50AB"/>
    <w:rsid w:val="005A54CF"/>
    <w:rsid w:val="005B35C2"/>
    <w:rsid w:val="005D5ED0"/>
    <w:rsid w:val="005D7194"/>
    <w:rsid w:val="005F20C2"/>
    <w:rsid w:val="005F7334"/>
    <w:rsid w:val="00603D06"/>
    <w:rsid w:val="00606343"/>
    <w:rsid w:val="00611D11"/>
    <w:rsid w:val="00613665"/>
    <w:rsid w:val="006407A7"/>
    <w:rsid w:val="006447B4"/>
    <w:rsid w:val="00650FDD"/>
    <w:rsid w:val="00651C42"/>
    <w:rsid w:val="006538CB"/>
    <w:rsid w:val="0065440A"/>
    <w:rsid w:val="0066461F"/>
    <w:rsid w:val="0066733D"/>
    <w:rsid w:val="00670719"/>
    <w:rsid w:val="0067110D"/>
    <w:rsid w:val="00680B2A"/>
    <w:rsid w:val="00697102"/>
    <w:rsid w:val="006A0A6F"/>
    <w:rsid w:val="006A25B2"/>
    <w:rsid w:val="006A5012"/>
    <w:rsid w:val="006B36F6"/>
    <w:rsid w:val="006B7DD2"/>
    <w:rsid w:val="006C4A3A"/>
    <w:rsid w:val="006C5DE0"/>
    <w:rsid w:val="006C7EEB"/>
    <w:rsid w:val="006D0923"/>
    <w:rsid w:val="006D2585"/>
    <w:rsid w:val="006D3AE4"/>
    <w:rsid w:val="006E3D2B"/>
    <w:rsid w:val="006F6871"/>
    <w:rsid w:val="00700E41"/>
    <w:rsid w:val="0070392F"/>
    <w:rsid w:val="00705D38"/>
    <w:rsid w:val="00710E8D"/>
    <w:rsid w:val="00712A44"/>
    <w:rsid w:val="007207AB"/>
    <w:rsid w:val="007209ED"/>
    <w:rsid w:val="00720B10"/>
    <w:rsid w:val="00734B61"/>
    <w:rsid w:val="007372C0"/>
    <w:rsid w:val="0074228E"/>
    <w:rsid w:val="00765A4E"/>
    <w:rsid w:val="007704FA"/>
    <w:rsid w:val="00775981"/>
    <w:rsid w:val="00787F90"/>
    <w:rsid w:val="007970C8"/>
    <w:rsid w:val="007A0389"/>
    <w:rsid w:val="007A4110"/>
    <w:rsid w:val="007B0A1F"/>
    <w:rsid w:val="007B1104"/>
    <w:rsid w:val="007B3CDD"/>
    <w:rsid w:val="007B7158"/>
    <w:rsid w:val="007C49FF"/>
    <w:rsid w:val="007C7542"/>
    <w:rsid w:val="007D4690"/>
    <w:rsid w:val="007D66FF"/>
    <w:rsid w:val="007F0E1B"/>
    <w:rsid w:val="007F7420"/>
    <w:rsid w:val="008034E9"/>
    <w:rsid w:val="0080470A"/>
    <w:rsid w:val="00815B1D"/>
    <w:rsid w:val="008210F9"/>
    <w:rsid w:val="008477B3"/>
    <w:rsid w:val="00864CF1"/>
    <w:rsid w:val="00887CA5"/>
    <w:rsid w:val="008A1986"/>
    <w:rsid w:val="008B5118"/>
    <w:rsid w:val="008C3A66"/>
    <w:rsid w:val="008D540E"/>
    <w:rsid w:val="008E312A"/>
    <w:rsid w:val="008E4E81"/>
    <w:rsid w:val="008E5DCD"/>
    <w:rsid w:val="008E6C41"/>
    <w:rsid w:val="008F6485"/>
    <w:rsid w:val="00906F6E"/>
    <w:rsid w:val="00910FB4"/>
    <w:rsid w:val="0091396E"/>
    <w:rsid w:val="00914EAE"/>
    <w:rsid w:val="0092044B"/>
    <w:rsid w:val="0092222A"/>
    <w:rsid w:val="00924179"/>
    <w:rsid w:val="009264B5"/>
    <w:rsid w:val="0094203A"/>
    <w:rsid w:val="00950907"/>
    <w:rsid w:val="009509DC"/>
    <w:rsid w:val="00951FF5"/>
    <w:rsid w:val="009531E7"/>
    <w:rsid w:val="00954969"/>
    <w:rsid w:val="00955468"/>
    <w:rsid w:val="0096246B"/>
    <w:rsid w:val="00962722"/>
    <w:rsid w:val="0096452A"/>
    <w:rsid w:val="00974159"/>
    <w:rsid w:val="00977097"/>
    <w:rsid w:val="00986962"/>
    <w:rsid w:val="00994754"/>
    <w:rsid w:val="00997AD2"/>
    <w:rsid w:val="009A0336"/>
    <w:rsid w:val="009A444D"/>
    <w:rsid w:val="009B24C0"/>
    <w:rsid w:val="009C1B8E"/>
    <w:rsid w:val="009C59C9"/>
    <w:rsid w:val="009C5B1E"/>
    <w:rsid w:val="009E2687"/>
    <w:rsid w:val="00A02D66"/>
    <w:rsid w:val="00A05B63"/>
    <w:rsid w:val="00A16C22"/>
    <w:rsid w:val="00A209B6"/>
    <w:rsid w:val="00A27B29"/>
    <w:rsid w:val="00A35781"/>
    <w:rsid w:val="00A373F2"/>
    <w:rsid w:val="00A42DE4"/>
    <w:rsid w:val="00A438E9"/>
    <w:rsid w:val="00A446C6"/>
    <w:rsid w:val="00A44EC1"/>
    <w:rsid w:val="00A52EB5"/>
    <w:rsid w:val="00A56207"/>
    <w:rsid w:val="00A57647"/>
    <w:rsid w:val="00A81713"/>
    <w:rsid w:val="00A91B55"/>
    <w:rsid w:val="00AA54AE"/>
    <w:rsid w:val="00AA5E21"/>
    <w:rsid w:val="00AC069D"/>
    <w:rsid w:val="00AC258B"/>
    <w:rsid w:val="00AC7A02"/>
    <w:rsid w:val="00AD7E4E"/>
    <w:rsid w:val="00AF45A9"/>
    <w:rsid w:val="00AF7956"/>
    <w:rsid w:val="00AF7F70"/>
    <w:rsid w:val="00B032F4"/>
    <w:rsid w:val="00B21BCD"/>
    <w:rsid w:val="00B2384B"/>
    <w:rsid w:val="00B26475"/>
    <w:rsid w:val="00B34BC5"/>
    <w:rsid w:val="00B34E69"/>
    <w:rsid w:val="00B379AD"/>
    <w:rsid w:val="00B42E76"/>
    <w:rsid w:val="00B470C4"/>
    <w:rsid w:val="00B476C1"/>
    <w:rsid w:val="00B530EA"/>
    <w:rsid w:val="00B53A18"/>
    <w:rsid w:val="00B53EAB"/>
    <w:rsid w:val="00B56C1D"/>
    <w:rsid w:val="00B66183"/>
    <w:rsid w:val="00B711AE"/>
    <w:rsid w:val="00B7168E"/>
    <w:rsid w:val="00B7173E"/>
    <w:rsid w:val="00B7588A"/>
    <w:rsid w:val="00B82867"/>
    <w:rsid w:val="00B863BE"/>
    <w:rsid w:val="00B865A6"/>
    <w:rsid w:val="00B91203"/>
    <w:rsid w:val="00B93E91"/>
    <w:rsid w:val="00BA7E4C"/>
    <w:rsid w:val="00BB04C5"/>
    <w:rsid w:val="00BB5E73"/>
    <w:rsid w:val="00BB5F0E"/>
    <w:rsid w:val="00BC386F"/>
    <w:rsid w:val="00BE14EC"/>
    <w:rsid w:val="00BF00C9"/>
    <w:rsid w:val="00C05196"/>
    <w:rsid w:val="00C1215B"/>
    <w:rsid w:val="00C13380"/>
    <w:rsid w:val="00C16BBB"/>
    <w:rsid w:val="00C26F82"/>
    <w:rsid w:val="00C27C9A"/>
    <w:rsid w:val="00C37E7D"/>
    <w:rsid w:val="00C411EB"/>
    <w:rsid w:val="00C5322B"/>
    <w:rsid w:val="00C54AA7"/>
    <w:rsid w:val="00C62178"/>
    <w:rsid w:val="00C718C5"/>
    <w:rsid w:val="00C80D7A"/>
    <w:rsid w:val="00C872BA"/>
    <w:rsid w:val="00C91293"/>
    <w:rsid w:val="00C9468C"/>
    <w:rsid w:val="00C9767F"/>
    <w:rsid w:val="00CA3C9B"/>
    <w:rsid w:val="00CA5482"/>
    <w:rsid w:val="00CB5EAA"/>
    <w:rsid w:val="00CD6B4B"/>
    <w:rsid w:val="00CE0377"/>
    <w:rsid w:val="00CE439D"/>
    <w:rsid w:val="00CE4F43"/>
    <w:rsid w:val="00CF4793"/>
    <w:rsid w:val="00CF4C15"/>
    <w:rsid w:val="00CF4E3C"/>
    <w:rsid w:val="00D22D22"/>
    <w:rsid w:val="00D257B1"/>
    <w:rsid w:val="00D30216"/>
    <w:rsid w:val="00D3564A"/>
    <w:rsid w:val="00D507B7"/>
    <w:rsid w:val="00D67946"/>
    <w:rsid w:val="00D70951"/>
    <w:rsid w:val="00D70991"/>
    <w:rsid w:val="00D7673C"/>
    <w:rsid w:val="00D83460"/>
    <w:rsid w:val="00D867B6"/>
    <w:rsid w:val="00D9110F"/>
    <w:rsid w:val="00D938E3"/>
    <w:rsid w:val="00D959E0"/>
    <w:rsid w:val="00DA1633"/>
    <w:rsid w:val="00DA5657"/>
    <w:rsid w:val="00DB59EC"/>
    <w:rsid w:val="00DB6440"/>
    <w:rsid w:val="00DC1872"/>
    <w:rsid w:val="00DC506D"/>
    <w:rsid w:val="00DE1D36"/>
    <w:rsid w:val="00DF3B58"/>
    <w:rsid w:val="00DF3FDD"/>
    <w:rsid w:val="00DF5792"/>
    <w:rsid w:val="00E17704"/>
    <w:rsid w:val="00E17E12"/>
    <w:rsid w:val="00E2241A"/>
    <w:rsid w:val="00E26875"/>
    <w:rsid w:val="00E326D9"/>
    <w:rsid w:val="00E32B57"/>
    <w:rsid w:val="00E4799A"/>
    <w:rsid w:val="00E52B4A"/>
    <w:rsid w:val="00E56D51"/>
    <w:rsid w:val="00E659D3"/>
    <w:rsid w:val="00E65F1B"/>
    <w:rsid w:val="00E66215"/>
    <w:rsid w:val="00E70EB1"/>
    <w:rsid w:val="00E712B1"/>
    <w:rsid w:val="00E77631"/>
    <w:rsid w:val="00E94F44"/>
    <w:rsid w:val="00EB3709"/>
    <w:rsid w:val="00EC1D67"/>
    <w:rsid w:val="00EC3BDF"/>
    <w:rsid w:val="00EC5E40"/>
    <w:rsid w:val="00ED1D0C"/>
    <w:rsid w:val="00ED5213"/>
    <w:rsid w:val="00ED6949"/>
    <w:rsid w:val="00EE00D4"/>
    <w:rsid w:val="00EE0354"/>
    <w:rsid w:val="00EE2A4E"/>
    <w:rsid w:val="00EF118F"/>
    <w:rsid w:val="00EF2AD5"/>
    <w:rsid w:val="00F013AF"/>
    <w:rsid w:val="00F013B5"/>
    <w:rsid w:val="00F054CA"/>
    <w:rsid w:val="00F13607"/>
    <w:rsid w:val="00F1687A"/>
    <w:rsid w:val="00F21CE9"/>
    <w:rsid w:val="00F2305C"/>
    <w:rsid w:val="00F33705"/>
    <w:rsid w:val="00F33708"/>
    <w:rsid w:val="00F40A79"/>
    <w:rsid w:val="00F45E83"/>
    <w:rsid w:val="00F606FC"/>
    <w:rsid w:val="00F60BB3"/>
    <w:rsid w:val="00F61F9E"/>
    <w:rsid w:val="00F70D03"/>
    <w:rsid w:val="00F70F2C"/>
    <w:rsid w:val="00F71BF4"/>
    <w:rsid w:val="00F83AA8"/>
    <w:rsid w:val="00F9178D"/>
    <w:rsid w:val="00F922F2"/>
    <w:rsid w:val="00FA6157"/>
    <w:rsid w:val="00FB11AE"/>
    <w:rsid w:val="00FB5B94"/>
    <w:rsid w:val="00FC0D67"/>
    <w:rsid w:val="00FC6236"/>
    <w:rsid w:val="00FD72B3"/>
    <w:rsid w:val="00FE2C4B"/>
    <w:rsid w:val="00FF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46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9468C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C9468C"/>
    <w:pPr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8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46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6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12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1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10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formattext">
    <w:name w:val="formattext"/>
    <w:basedOn w:val="a"/>
    <w:rsid w:val="008A198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Plain Text"/>
    <w:basedOn w:val="a"/>
    <w:link w:val="ab"/>
    <w:uiPriority w:val="99"/>
    <w:semiHidden/>
    <w:unhideWhenUsed/>
    <w:rsid w:val="00650FDD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650FDD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46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9468C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C9468C"/>
    <w:pPr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8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46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6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12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1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10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formattext">
    <w:name w:val="formattext"/>
    <w:basedOn w:val="a"/>
    <w:rsid w:val="008A19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D474-0A0E-4B07-95BD-2117B28F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cp:lastPrinted>2024-05-13T04:15:00Z</cp:lastPrinted>
  <dcterms:created xsi:type="dcterms:W3CDTF">2024-05-20T11:10:00Z</dcterms:created>
  <dcterms:modified xsi:type="dcterms:W3CDTF">2024-05-20T11:10:00Z</dcterms:modified>
</cp:coreProperties>
</file>