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4" w:rsidRDefault="0076200E" w:rsidP="004E351C">
      <w:pPr>
        <w:jc w:val="center"/>
      </w:pPr>
      <w:r>
        <w:t>УВЕДОМЛЕНИЕ</w:t>
      </w:r>
    </w:p>
    <w:p w:rsidR="004E351C" w:rsidRDefault="0076200E" w:rsidP="004E351C">
      <w:pPr>
        <w:jc w:val="center"/>
      </w:pPr>
      <w:r>
        <w:t>о проведении публичных консультаций</w:t>
      </w:r>
      <w:r w:rsidR="004E351C">
        <w:t xml:space="preserve"> </w:t>
      </w:r>
      <w:r>
        <w:t xml:space="preserve">по проекту </w:t>
      </w:r>
    </w:p>
    <w:p w:rsidR="00FC6E04" w:rsidRDefault="0076200E" w:rsidP="004E351C">
      <w:pPr>
        <w:jc w:val="center"/>
      </w:pPr>
      <w:r>
        <w:t>нормативного правового акта</w:t>
      </w:r>
      <w:r w:rsidR="004E351C">
        <w:t xml:space="preserve"> </w:t>
      </w:r>
      <w:r>
        <w:t>города Перми</w:t>
      </w:r>
    </w:p>
    <w:p w:rsidR="00FC6E04" w:rsidRDefault="00FC6E04" w:rsidP="004E351C"/>
    <w:p w:rsidR="00FC6E04" w:rsidRDefault="0076200E" w:rsidP="004E351C"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</w:t>
      </w:r>
      <w:r>
        <w:br w:type="textWrapping" w:clear="all"/>
        <w:t xml:space="preserve">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«О внесении изменений в средний норматив финансовых затрат на 1 км пробега транспортных средств при выполнении работ, связанных </w:t>
      </w:r>
      <w:r>
        <w:br/>
        <w:t>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</w:t>
      </w:r>
      <w:proofErr w:type="gramEnd"/>
      <w:r>
        <w:t xml:space="preserve"> </w:t>
      </w:r>
      <w:proofErr w:type="gramStart"/>
      <w:r>
        <w:t xml:space="preserve">постановлением администрации города Перми от 17.01.2019 № 20 </w:t>
      </w:r>
      <w:r>
        <w:rPr>
          <w:szCs w:val="28"/>
        </w:rPr>
        <w:t xml:space="preserve">«Об установлении расходного обязательства </w:t>
      </w:r>
      <w:r>
        <w:rPr>
          <w:szCs w:val="28"/>
        </w:rPr>
        <w:br/>
        <w:t xml:space="preserve">в сфере транспортного обслуживания населения в границах Пермского городского округа, возникающего в связи с осуществлением полномочий </w:t>
      </w:r>
      <w:r>
        <w:rPr>
          <w:szCs w:val="28"/>
        </w:rPr>
        <w:br/>
        <w:t xml:space="preserve">по вопросам местного значения городского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</w:t>
      </w:r>
      <w:r>
        <w:rPr>
          <w:szCs w:val="28"/>
        </w:rPr>
        <w:br/>
        <w:t>в соответствии</w:t>
      </w:r>
      <w:proofErr w:type="gramEnd"/>
      <w:r>
        <w:rPr>
          <w:szCs w:val="28"/>
        </w:rPr>
        <w:t xml:space="preserve"> с </w:t>
      </w:r>
      <w:proofErr w:type="gramStart"/>
      <w:r>
        <w:rPr>
          <w:szCs w:val="28"/>
        </w:rPr>
        <w:t>которыми</w:t>
      </w:r>
      <w:proofErr w:type="gramEnd"/>
      <w:r>
        <w:rPr>
          <w:szCs w:val="28"/>
        </w:rPr>
        <w:t xml:space="preserve"> плата за проезд пассажиров и провоз багажа подлежит перечислению в бюджет города Перми»</w:t>
      </w:r>
      <w:r>
        <w:t xml:space="preserve">. </w:t>
      </w:r>
    </w:p>
    <w:p w:rsidR="00FC6E04" w:rsidRDefault="0076200E" w:rsidP="004E351C">
      <w:pPr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FC6E04" w:rsidRDefault="0076200E" w:rsidP="004E351C">
      <w:pPr>
        <w:ind w:firstLine="709"/>
      </w:pPr>
      <w:r>
        <w:t xml:space="preserve">Контактное лицо Разработчика проекта нормативно правового акта </w:t>
      </w:r>
      <w:r>
        <w:br w:type="textWrapping" w:clear="all"/>
        <w:t xml:space="preserve">по вопросам направления участниками публичных консультаций своих предложений (замечаний): </w:t>
      </w:r>
      <w:proofErr w:type="spellStart"/>
      <w:r>
        <w:t>Лобовикова</w:t>
      </w:r>
      <w:proofErr w:type="spellEnd"/>
      <w:r>
        <w:t xml:space="preserve"> Вера Петровна – заместитель начальника отдела финансового контроля за организацией регулярных </w:t>
      </w:r>
      <w:proofErr w:type="gramStart"/>
      <w:r>
        <w:t>перевозок департамента транспорта администрации города</w:t>
      </w:r>
      <w:proofErr w:type="gramEnd"/>
      <w:r>
        <w:t xml:space="preserve"> Перми, телефон 212-17-05, адрес электронной почты: </w:t>
      </w:r>
      <w:hyperlink r:id="rId7" w:history="1">
        <w:r w:rsidRPr="00311AAC">
          <w:rPr>
            <w:rStyle w:val="af1"/>
          </w:rPr>
          <w:t>dt@perm.</w:t>
        </w:r>
        <w:r w:rsidRPr="00311AAC">
          <w:rPr>
            <w:rStyle w:val="af1"/>
            <w:lang w:val="en-US"/>
          </w:rPr>
          <w:t>permkrai</w:t>
        </w:r>
        <w:r w:rsidRPr="00311AAC">
          <w:rPr>
            <w:rStyle w:val="af1"/>
          </w:rPr>
          <w:t>.</w:t>
        </w:r>
        <w:proofErr w:type="spellStart"/>
        <w:r w:rsidRPr="00311AAC">
          <w:rPr>
            <w:rStyle w:val="af1"/>
          </w:rPr>
          <w:t>ru</w:t>
        </w:r>
        <w:proofErr w:type="spellEnd"/>
      </w:hyperlink>
      <w:r>
        <w:rPr>
          <w:color w:val="000000"/>
        </w:rPr>
        <w:t xml:space="preserve">. </w:t>
      </w:r>
    </w:p>
    <w:p w:rsidR="00FC6E04" w:rsidRDefault="0076200E" w:rsidP="004E351C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 w:type="textWrapping" w:clear="all"/>
        <w:t>в информационно-телекоммуникационной сети Интернет.</w:t>
      </w:r>
    </w:p>
    <w:p w:rsidR="00FC6E04" w:rsidRDefault="0076200E" w:rsidP="004E351C">
      <w:pPr>
        <w:ind w:firstLine="709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8" w:history="1">
        <w:r>
          <w:rPr>
            <w:rStyle w:val="af1"/>
            <w:color w:val="000000"/>
            <w:u w:val="none"/>
          </w:rPr>
          <w:t>dt@perm</w:t>
        </w:r>
        <w:r w:rsidRPr="0076200E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permkrai</w:t>
        </w:r>
        <w:r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</w:rPr>
          <w:t>ru</w:t>
        </w:r>
        <w:proofErr w:type="spellEnd"/>
      </w:hyperlink>
      <w:r>
        <w:rPr>
          <w:color w:val="000000"/>
        </w:rPr>
        <w:t xml:space="preserve"> </w:t>
      </w:r>
      <w: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FC6E04" w:rsidRDefault="0076200E" w:rsidP="004E351C">
      <w:pPr>
        <w:ind w:firstLine="709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hyperlink r:id="rId9" w:history="1">
        <w:r>
          <w:rPr>
            <w:rStyle w:val="af1"/>
          </w:rPr>
          <w:t>http://www.gorodperm.ru/</w:t>
        </w:r>
      </w:hyperlink>
      <w:r>
        <w:t>.</w:t>
      </w:r>
    </w:p>
    <w:p w:rsidR="00FC6E04" w:rsidRDefault="00FC6E04" w:rsidP="004E351C">
      <w:pPr>
        <w:ind w:firstLine="709"/>
      </w:pPr>
    </w:p>
    <w:p w:rsidR="00FC6E04" w:rsidRDefault="0076200E" w:rsidP="004E351C">
      <w:pPr>
        <w:ind w:firstLine="0"/>
      </w:pPr>
      <w:r>
        <w:t>Прилагаемые документы: 1. Проект нормативного правового акта;</w:t>
      </w:r>
    </w:p>
    <w:p w:rsidR="00FC6E04" w:rsidRDefault="0076200E" w:rsidP="004E351C">
      <w:pPr>
        <w:ind w:firstLine="3119"/>
      </w:pPr>
      <w:r>
        <w:t xml:space="preserve"> 2. Отчет об оценке;</w:t>
      </w:r>
    </w:p>
    <w:p w:rsidR="00FC6E04" w:rsidRDefault="0076200E" w:rsidP="004E351C">
      <w:pPr>
        <w:ind w:left="3119" w:firstLine="0"/>
      </w:pPr>
      <w:r>
        <w:t xml:space="preserve"> 3.</w:t>
      </w:r>
      <w:bookmarkStart w:id="0" w:name="_GoBack"/>
      <w:bookmarkEnd w:id="0"/>
      <w:r>
        <w:t xml:space="preserve"> Перечень вопросов по проекту нормативного правового акта, обсуждаемый в ходе публичных консультаций</w:t>
      </w:r>
    </w:p>
    <w:sectPr w:rsidR="00FC6E04" w:rsidSect="004E351C">
      <w:headerReference w:type="even" r:id="rId10"/>
      <w:headerReference w:type="default" r:id="rId11"/>
      <w:pgSz w:w="11906" w:h="16838"/>
      <w:pgMar w:top="567" w:right="567" w:bottom="227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5C" w:rsidRDefault="00A13E5C">
      <w:r>
        <w:separator/>
      </w:r>
    </w:p>
  </w:endnote>
  <w:endnote w:type="continuationSeparator" w:id="0">
    <w:p w:rsidR="00A13E5C" w:rsidRDefault="00A1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5C" w:rsidRDefault="00A13E5C">
      <w:r>
        <w:separator/>
      </w:r>
    </w:p>
  </w:footnote>
  <w:footnote w:type="continuationSeparator" w:id="0">
    <w:p w:rsidR="00A13E5C" w:rsidRDefault="00A13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  <w:p w:rsidR="00FC6E04" w:rsidRDefault="00FC6E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04" w:rsidRDefault="00F3051B">
    <w:pPr>
      <w:pStyle w:val="ab"/>
      <w:rPr>
        <w:sz w:val="28"/>
        <w:szCs w:val="28"/>
      </w:rPr>
    </w:pPr>
    <w:r>
      <w:rPr>
        <w:sz w:val="28"/>
        <w:szCs w:val="28"/>
      </w:rPr>
      <w:fldChar w:fldCharType="begin"/>
    </w:r>
    <w:r w:rsidR="0076200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E351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3286"/>
    <w:multiLevelType w:val="hybridMultilevel"/>
    <w:tmpl w:val="E342DCA6"/>
    <w:lvl w:ilvl="0" w:tplc="8A741092">
      <w:start w:val="1"/>
      <w:numFmt w:val="decimal"/>
      <w:lvlText w:val="%1."/>
      <w:lvlJc w:val="left"/>
      <w:pPr>
        <w:ind w:left="1744" w:hanging="1035"/>
      </w:pPr>
    </w:lvl>
    <w:lvl w:ilvl="1" w:tplc="F59C0DD8">
      <w:start w:val="1"/>
      <w:numFmt w:val="lowerLetter"/>
      <w:lvlText w:val="%2."/>
      <w:lvlJc w:val="left"/>
      <w:pPr>
        <w:ind w:left="1789" w:hanging="360"/>
      </w:pPr>
    </w:lvl>
    <w:lvl w:ilvl="2" w:tplc="76E0EFA2">
      <w:start w:val="1"/>
      <w:numFmt w:val="lowerRoman"/>
      <w:lvlText w:val="%3."/>
      <w:lvlJc w:val="right"/>
      <w:pPr>
        <w:ind w:left="2509" w:hanging="180"/>
      </w:pPr>
    </w:lvl>
    <w:lvl w:ilvl="3" w:tplc="B8148046">
      <w:start w:val="1"/>
      <w:numFmt w:val="decimal"/>
      <w:lvlText w:val="%4."/>
      <w:lvlJc w:val="left"/>
      <w:pPr>
        <w:ind w:left="3229" w:hanging="360"/>
      </w:pPr>
    </w:lvl>
    <w:lvl w:ilvl="4" w:tplc="A3BCF196">
      <w:start w:val="1"/>
      <w:numFmt w:val="lowerLetter"/>
      <w:lvlText w:val="%5."/>
      <w:lvlJc w:val="left"/>
      <w:pPr>
        <w:ind w:left="3949" w:hanging="360"/>
      </w:pPr>
    </w:lvl>
    <w:lvl w:ilvl="5" w:tplc="B1601D74">
      <w:start w:val="1"/>
      <w:numFmt w:val="lowerRoman"/>
      <w:lvlText w:val="%6."/>
      <w:lvlJc w:val="right"/>
      <w:pPr>
        <w:ind w:left="4669" w:hanging="180"/>
      </w:pPr>
    </w:lvl>
    <w:lvl w:ilvl="6" w:tplc="46C69AE2">
      <w:start w:val="1"/>
      <w:numFmt w:val="decimal"/>
      <w:lvlText w:val="%7."/>
      <w:lvlJc w:val="left"/>
      <w:pPr>
        <w:ind w:left="5389" w:hanging="360"/>
      </w:pPr>
    </w:lvl>
    <w:lvl w:ilvl="7" w:tplc="6F7EA31E">
      <w:start w:val="1"/>
      <w:numFmt w:val="lowerLetter"/>
      <w:lvlText w:val="%8."/>
      <w:lvlJc w:val="left"/>
      <w:pPr>
        <w:ind w:left="6109" w:hanging="360"/>
      </w:pPr>
    </w:lvl>
    <w:lvl w:ilvl="8" w:tplc="3778511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C7AD4"/>
    <w:multiLevelType w:val="hybridMultilevel"/>
    <w:tmpl w:val="B5309AF4"/>
    <w:lvl w:ilvl="0" w:tplc="EF68F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024D8">
      <w:numFmt w:val="decimal"/>
      <w:lvlText w:val=""/>
      <w:lvlJc w:val="left"/>
      <w:pPr>
        <w:tabs>
          <w:tab w:val="num" w:pos="360"/>
        </w:tabs>
      </w:pPr>
    </w:lvl>
    <w:lvl w:ilvl="2" w:tplc="E09A1796">
      <w:numFmt w:val="decimal"/>
      <w:lvlText w:val=""/>
      <w:lvlJc w:val="left"/>
      <w:pPr>
        <w:tabs>
          <w:tab w:val="num" w:pos="360"/>
        </w:tabs>
      </w:pPr>
    </w:lvl>
    <w:lvl w:ilvl="3" w:tplc="402AFAE8">
      <w:numFmt w:val="decimal"/>
      <w:lvlText w:val=""/>
      <w:lvlJc w:val="left"/>
      <w:pPr>
        <w:tabs>
          <w:tab w:val="num" w:pos="360"/>
        </w:tabs>
      </w:pPr>
    </w:lvl>
    <w:lvl w:ilvl="4" w:tplc="20721E8E">
      <w:numFmt w:val="decimal"/>
      <w:lvlText w:val=""/>
      <w:lvlJc w:val="left"/>
      <w:pPr>
        <w:tabs>
          <w:tab w:val="num" w:pos="360"/>
        </w:tabs>
      </w:pPr>
    </w:lvl>
    <w:lvl w:ilvl="5" w:tplc="8A740BD2">
      <w:numFmt w:val="decimal"/>
      <w:lvlText w:val=""/>
      <w:lvlJc w:val="left"/>
      <w:pPr>
        <w:tabs>
          <w:tab w:val="num" w:pos="360"/>
        </w:tabs>
      </w:pPr>
    </w:lvl>
    <w:lvl w:ilvl="6" w:tplc="C1A2FEC6">
      <w:numFmt w:val="decimal"/>
      <w:lvlText w:val=""/>
      <w:lvlJc w:val="left"/>
      <w:pPr>
        <w:tabs>
          <w:tab w:val="num" w:pos="360"/>
        </w:tabs>
      </w:pPr>
    </w:lvl>
    <w:lvl w:ilvl="7" w:tplc="BB02C536">
      <w:numFmt w:val="decimal"/>
      <w:lvlText w:val=""/>
      <w:lvlJc w:val="left"/>
      <w:pPr>
        <w:tabs>
          <w:tab w:val="num" w:pos="360"/>
        </w:tabs>
      </w:pPr>
    </w:lvl>
    <w:lvl w:ilvl="8" w:tplc="288864E2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430152D4"/>
    <w:multiLevelType w:val="hybridMultilevel"/>
    <w:tmpl w:val="98B01D92"/>
    <w:lvl w:ilvl="0" w:tplc="BA341120">
      <w:start w:val="1"/>
      <w:numFmt w:val="decimal"/>
      <w:lvlText w:val="%1."/>
      <w:lvlJc w:val="left"/>
      <w:pPr>
        <w:ind w:left="1069" w:hanging="360"/>
      </w:pPr>
    </w:lvl>
    <w:lvl w:ilvl="1" w:tplc="66BA7C8E">
      <w:start w:val="1"/>
      <w:numFmt w:val="lowerLetter"/>
      <w:lvlText w:val="%2."/>
      <w:lvlJc w:val="left"/>
      <w:pPr>
        <w:ind w:left="1789" w:hanging="360"/>
      </w:pPr>
    </w:lvl>
    <w:lvl w:ilvl="2" w:tplc="EDB60588">
      <w:start w:val="1"/>
      <w:numFmt w:val="lowerRoman"/>
      <w:lvlText w:val="%3."/>
      <w:lvlJc w:val="right"/>
      <w:pPr>
        <w:ind w:left="2509" w:hanging="180"/>
      </w:pPr>
    </w:lvl>
    <w:lvl w:ilvl="3" w:tplc="922E8602">
      <w:start w:val="1"/>
      <w:numFmt w:val="decimal"/>
      <w:lvlText w:val="%4."/>
      <w:lvlJc w:val="left"/>
      <w:pPr>
        <w:ind w:left="3229" w:hanging="360"/>
      </w:pPr>
    </w:lvl>
    <w:lvl w:ilvl="4" w:tplc="7B0A8EF8">
      <w:start w:val="1"/>
      <w:numFmt w:val="lowerLetter"/>
      <w:lvlText w:val="%5."/>
      <w:lvlJc w:val="left"/>
      <w:pPr>
        <w:ind w:left="3949" w:hanging="360"/>
      </w:pPr>
    </w:lvl>
    <w:lvl w:ilvl="5" w:tplc="3432E402">
      <w:start w:val="1"/>
      <w:numFmt w:val="lowerRoman"/>
      <w:lvlText w:val="%6."/>
      <w:lvlJc w:val="right"/>
      <w:pPr>
        <w:ind w:left="4669" w:hanging="180"/>
      </w:pPr>
    </w:lvl>
    <w:lvl w:ilvl="6" w:tplc="CC964E2E">
      <w:start w:val="1"/>
      <w:numFmt w:val="decimal"/>
      <w:lvlText w:val="%7."/>
      <w:lvlJc w:val="left"/>
      <w:pPr>
        <w:ind w:left="5389" w:hanging="360"/>
      </w:pPr>
    </w:lvl>
    <w:lvl w:ilvl="7" w:tplc="A25079B6">
      <w:start w:val="1"/>
      <w:numFmt w:val="lowerLetter"/>
      <w:lvlText w:val="%8."/>
      <w:lvlJc w:val="left"/>
      <w:pPr>
        <w:ind w:left="6109" w:hanging="360"/>
      </w:pPr>
    </w:lvl>
    <w:lvl w:ilvl="8" w:tplc="B57833C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06C50"/>
    <w:multiLevelType w:val="hybridMultilevel"/>
    <w:tmpl w:val="FCEED748"/>
    <w:lvl w:ilvl="0" w:tplc="95BA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2B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835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E4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A48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EE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EE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E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E68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214E57"/>
    <w:multiLevelType w:val="hybridMultilevel"/>
    <w:tmpl w:val="37D06F7C"/>
    <w:lvl w:ilvl="0" w:tplc="7F5E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8052E">
      <w:numFmt w:val="decimal"/>
      <w:lvlText w:val=""/>
      <w:lvlJc w:val="left"/>
      <w:pPr>
        <w:tabs>
          <w:tab w:val="num" w:pos="360"/>
        </w:tabs>
      </w:pPr>
    </w:lvl>
    <w:lvl w:ilvl="2" w:tplc="20CEFCAA">
      <w:numFmt w:val="decimal"/>
      <w:lvlText w:val=""/>
      <w:lvlJc w:val="left"/>
      <w:pPr>
        <w:tabs>
          <w:tab w:val="num" w:pos="360"/>
        </w:tabs>
      </w:pPr>
    </w:lvl>
    <w:lvl w:ilvl="3" w:tplc="B4885B68">
      <w:numFmt w:val="decimal"/>
      <w:lvlText w:val=""/>
      <w:lvlJc w:val="left"/>
      <w:pPr>
        <w:tabs>
          <w:tab w:val="num" w:pos="360"/>
        </w:tabs>
      </w:pPr>
    </w:lvl>
    <w:lvl w:ilvl="4" w:tplc="2FCC0A04">
      <w:numFmt w:val="decimal"/>
      <w:lvlText w:val=""/>
      <w:lvlJc w:val="left"/>
      <w:pPr>
        <w:tabs>
          <w:tab w:val="num" w:pos="360"/>
        </w:tabs>
      </w:pPr>
    </w:lvl>
    <w:lvl w:ilvl="5" w:tplc="B2224308">
      <w:numFmt w:val="decimal"/>
      <w:lvlText w:val=""/>
      <w:lvlJc w:val="left"/>
      <w:pPr>
        <w:tabs>
          <w:tab w:val="num" w:pos="360"/>
        </w:tabs>
      </w:pPr>
    </w:lvl>
    <w:lvl w:ilvl="6" w:tplc="F83A4BA4">
      <w:numFmt w:val="decimal"/>
      <w:lvlText w:val=""/>
      <w:lvlJc w:val="left"/>
      <w:pPr>
        <w:tabs>
          <w:tab w:val="num" w:pos="360"/>
        </w:tabs>
      </w:pPr>
    </w:lvl>
    <w:lvl w:ilvl="7" w:tplc="68FACD80">
      <w:numFmt w:val="decimal"/>
      <w:lvlText w:val=""/>
      <w:lvlJc w:val="left"/>
      <w:pPr>
        <w:tabs>
          <w:tab w:val="num" w:pos="360"/>
        </w:tabs>
      </w:pPr>
    </w:lvl>
    <w:lvl w:ilvl="8" w:tplc="3DA43ED0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04"/>
    <w:rsid w:val="004E351C"/>
    <w:rsid w:val="0076200E"/>
    <w:rsid w:val="00A13E5C"/>
    <w:rsid w:val="00F3051B"/>
    <w:rsid w:val="00FC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B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1B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3051B"/>
    <w:pPr>
      <w:keepNext/>
      <w:ind w:firstLine="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305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305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051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305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305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305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305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051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3051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3051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305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305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05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05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305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305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051B"/>
    <w:pPr>
      <w:ind w:left="720"/>
      <w:contextualSpacing/>
    </w:pPr>
  </w:style>
  <w:style w:type="paragraph" w:styleId="a4">
    <w:name w:val="No Spacing"/>
    <w:uiPriority w:val="1"/>
    <w:qFormat/>
    <w:rsid w:val="00F3051B"/>
  </w:style>
  <w:style w:type="paragraph" w:styleId="a5">
    <w:name w:val="Title"/>
    <w:basedOn w:val="a"/>
    <w:next w:val="a"/>
    <w:link w:val="a6"/>
    <w:uiPriority w:val="10"/>
    <w:qFormat/>
    <w:rsid w:val="00F3051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05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051B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F305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051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305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05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051B"/>
    <w:rPr>
      <w:i/>
    </w:rPr>
  </w:style>
  <w:style w:type="paragraph" w:styleId="ab">
    <w:name w:val="header"/>
    <w:basedOn w:val="a"/>
    <w:link w:val="ac"/>
    <w:rsid w:val="00F3051B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c">
    <w:name w:val="Верхний колонтитул Знак"/>
    <w:link w:val="ab"/>
    <w:uiPriority w:val="99"/>
    <w:rsid w:val="00F3051B"/>
  </w:style>
  <w:style w:type="paragraph" w:styleId="ad">
    <w:name w:val="footer"/>
    <w:basedOn w:val="a"/>
    <w:link w:val="ae"/>
    <w:rsid w:val="00F3051B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F3051B"/>
  </w:style>
  <w:style w:type="paragraph" w:styleId="af">
    <w:name w:val="caption"/>
    <w:basedOn w:val="a"/>
    <w:next w:val="a"/>
    <w:uiPriority w:val="35"/>
    <w:semiHidden/>
    <w:unhideWhenUsed/>
    <w:qFormat/>
    <w:rsid w:val="00F3051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3051B"/>
  </w:style>
  <w:style w:type="table" w:styleId="af0">
    <w:name w:val="Table Grid"/>
    <w:uiPriority w:val="59"/>
    <w:rsid w:val="00F30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05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05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305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05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05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05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05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05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05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05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F3051B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3051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3051B"/>
    <w:rPr>
      <w:sz w:val="18"/>
    </w:rPr>
  </w:style>
  <w:style w:type="character" w:styleId="af4">
    <w:name w:val="footnote reference"/>
    <w:uiPriority w:val="99"/>
    <w:unhideWhenUsed/>
    <w:rsid w:val="00F3051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3051B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3051B"/>
    <w:rPr>
      <w:sz w:val="20"/>
    </w:rPr>
  </w:style>
  <w:style w:type="character" w:styleId="af7">
    <w:name w:val="endnote reference"/>
    <w:uiPriority w:val="99"/>
    <w:semiHidden/>
    <w:unhideWhenUsed/>
    <w:rsid w:val="00F3051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3051B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F3051B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F3051B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F3051B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F3051B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F3051B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F3051B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F3051B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F3051B"/>
    <w:pPr>
      <w:spacing w:after="57"/>
      <w:ind w:left="2268" w:firstLine="0"/>
    </w:pPr>
  </w:style>
  <w:style w:type="paragraph" w:styleId="af8">
    <w:name w:val="TOC Heading"/>
    <w:uiPriority w:val="39"/>
    <w:unhideWhenUsed/>
    <w:rsid w:val="00F3051B"/>
  </w:style>
  <w:style w:type="paragraph" w:styleId="af9">
    <w:name w:val="table of figures"/>
    <w:basedOn w:val="a"/>
    <w:next w:val="a"/>
    <w:uiPriority w:val="99"/>
    <w:unhideWhenUsed/>
    <w:rsid w:val="00F3051B"/>
  </w:style>
  <w:style w:type="paragraph" w:customStyle="1" w:styleId="afa">
    <w:name w:val="Форма"/>
    <w:rsid w:val="00F3051B"/>
    <w:rPr>
      <w:sz w:val="28"/>
      <w:szCs w:val="28"/>
      <w:lang w:eastAsia="ru-RU"/>
    </w:rPr>
  </w:style>
  <w:style w:type="paragraph" w:customStyle="1" w:styleId="afb">
    <w:name w:val="Приложение"/>
    <w:basedOn w:val="afc"/>
    <w:rsid w:val="00F3051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c">
    <w:name w:val="Body Text"/>
    <w:basedOn w:val="a"/>
    <w:rsid w:val="00F3051B"/>
    <w:pPr>
      <w:spacing w:line="360" w:lineRule="exact"/>
    </w:pPr>
  </w:style>
  <w:style w:type="paragraph" w:customStyle="1" w:styleId="afd">
    <w:name w:val="Подпись на  бланке должностного лица"/>
    <w:basedOn w:val="a"/>
    <w:next w:val="afc"/>
    <w:rsid w:val="00F3051B"/>
    <w:pPr>
      <w:spacing w:before="480" w:line="240" w:lineRule="exact"/>
      <w:ind w:left="7088" w:firstLine="0"/>
      <w:jc w:val="left"/>
    </w:pPr>
    <w:rPr>
      <w:szCs w:val="20"/>
    </w:rPr>
  </w:style>
  <w:style w:type="paragraph" w:styleId="afe">
    <w:name w:val="Signature"/>
    <w:basedOn w:val="a"/>
    <w:next w:val="afc"/>
    <w:rsid w:val="00F3051B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f">
    <w:name w:val="Balloon Text"/>
    <w:basedOn w:val="a"/>
    <w:link w:val="aff0"/>
    <w:rsid w:val="00F3051B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sid w:val="00F3051B"/>
    <w:rPr>
      <w:rFonts w:ascii="Tahoma" w:hAnsi="Tahoma" w:cs="Tahoma"/>
      <w:sz w:val="16"/>
      <w:szCs w:val="16"/>
    </w:rPr>
  </w:style>
  <w:style w:type="character" w:styleId="aff1">
    <w:name w:val="FollowedHyperlink"/>
    <w:rsid w:val="00F3051B"/>
    <w:rPr>
      <w:color w:val="800080"/>
      <w:u w:val="single"/>
    </w:rPr>
  </w:style>
  <w:style w:type="character" w:styleId="aff2">
    <w:name w:val="page number"/>
    <w:basedOn w:val="a0"/>
    <w:rsid w:val="00F3051B"/>
  </w:style>
  <w:style w:type="paragraph" w:customStyle="1" w:styleId="12">
    <w:name w:val="Абзац списка1"/>
    <w:basedOn w:val="a"/>
    <w:rsid w:val="00F3051B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t@perm.permkra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>CROC Inc.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2025-01-31T07:59:00Z</dcterms:created>
  <dcterms:modified xsi:type="dcterms:W3CDTF">2025-01-31T07:59:00Z</dcterms:modified>
  <cp:version>1048576</cp:version>
</cp:coreProperties>
</file>