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0" w:rsidRDefault="00BB49B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BB49B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49B0" w:rsidRDefault="00BB49B0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B49B0" w:rsidRDefault="008A6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BB49B0" w:rsidRDefault="008A6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решения Пермской городской Думы</w:t>
            </w:r>
          </w:p>
          <w:p w:rsidR="00BB49B0" w:rsidRDefault="008A6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О внесении изменений в Положение о муниципальном контроле в сфере благоустройства на территории</w:t>
            </w:r>
            <w:proofErr w:type="gramEnd"/>
            <w:r>
              <w:rPr>
                <w:b/>
                <w:sz w:val="28"/>
                <w:szCs w:val="28"/>
              </w:rPr>
              <w:t xml:space="preserve">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      </w:r>
          </w:p>
          <w:p w:rsidR="00BB49B0" w:rsidRDefault="00BB49B0">
            <w:pPr>
              <w:jc w:val="center"/>
              <w:rPr>
                <w:b/>
                <w:sz w:val="28"/>
                <w:szCs w:val="28"/>
              </w:rPr>
            </w:pPr>
          </w:p>
          <w:p w:rsidR="00BB49B0" w:rsidRDefault="00BB49B0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BB49B0" w:rsidRDefault="008A6335" w:rsidP="001C270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gostev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perm.permkrai.ru</w:t>
            </w:r>
            <w:proofErr w:type="spellEnd"/>
            <w:r>
              <w:rPr>
                <w:sz w:val="28"/>
                <w:szCs w:val="28"/>
              </w:rPr>
              <w:t xml:space="preserve">  не позднее 7 календарных дней со дня размещения </w:t>
            </w:r>
            <w:r w:rsidR="001C2706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администрации города Перми. </w:t>
            </w:r>
            <w:r>
              <w:rPr>
                <w:sz w:val="28"/>
                <w:szCs w:val="28"/>
              </w:rPr>
              <w:t xml:space="preserve">Разработчик нормативного правового акта не будет иметь </w:t>
            </w:r>
            <w:r>
              <w:rPr>
                <w:sz w:val="28"/>
                <w:szCs w:val="28"/>
              </w:rPr>
              <w:t xml:space="preserve">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BB49B0" w:rsidRDefault="00BB49B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BB49B0" w:rsidRDefault="00BB49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ab/>
        <w:t xml:space="preserve"> Департамент дорог и благоустройства </w:t>
      </w:r>
      <w:r>
        <w:rPr>
          <w:sz w:val="28"/>
          <w:szCs w:val="28"/>
        </w:rPr>
        <w:t xml:space="preserve"> администрации города Перми</w:t>
      </w:r>
    </w:p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Орган местного самоуправления</w:t>
      </w:r>
    </w:p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Михаил Анатольевич</w:t>
      </w:r>
    </w:p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8 (342) 212-57-70</w:t>
      </w:r>
    </w:p>
    <w:p w:rsidR="00BB49B0" w:rsidRDefault="008A6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B49B0" w:rsidRDefault="00BB49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BB49B0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BB49B0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B49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</w:t>
            </w:r>
            <w:r>
              <w:rPr>
                <w:sz w:val="28"/>
                <w:szCs w:val="28"/>
              </w:rPr>
              <w:t>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B49B0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rPr>
                <w:sz w:val="20"/>
                <w:szCs w:val="20"/>
                <w:highlight w:val="yellow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BB49B0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BB49B0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B49B0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B49B0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B49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B49B0" w:rsidRDefault="008A633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B49B0" w:rsidRDefault="008A633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BB49B0" w:rsidRDefault="008A633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BB49B0" w:rsidRDefault="008A633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BB49B0" w:rsidRDefault="008A633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BB49B0" w:rsidRDefault="008A633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BB49B0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rPr>
                <w:sz w:val="20"/>
                <w:szCs w:val="20"/>
                <w:highlight w:val="yellow"/>
              </w:rPr>
            </w:pPr>
          </w:p>
        </w:tc>
      </w:tr>
      <w:tr w:rsidR="00BB49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B49B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BB49B0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BB49B0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B49B0" w:rsidRDefault="00BB49B0">
            <w:pPr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B49B0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BB49B0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49B0" w:rsidRDefault="00BB49B0">
            <w:pPr>
              <w:ind w:left="720"/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BB49B0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B49B0" w:rsidRDefault="00BB49B0">
            <w:pPr>
              <w:rPr>
                <w:sz w:val="20"/>
                <w:szCs w:val="20"/>
              </w:rPr>
            </w:pPr>
          </w:p>
        </w:tc>
      </w:tr>
      <w:tr w:rsidR="00BB49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B49B0" w:rsidRDefault="008A633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B49B0">
        <w:trPr>
          <w:trHeight w:val="274"/>
        </w:trPr>
        <w:tc>
          <w:tcPr>
            <w:tcW w:w="10206" w:type="dxa"/>
          </w:tcPr>
          <w:p w:rsidR="00BB49B0" w:rsidRDefault="00BB49B0">
            <w:pPr>
              <w:rPr>
                <w:sz w:val="20"/>
                <w:szCs w:val="20"/>
              </w:rPr>
            </w:pPr>
          </w:p>
        </w:tc>
      </w:tr>
    </w:tbl>
    <w:p w:rsidR="00BB49B0" w:rsidRDefault="00BB49B0"/>
    <w:sectPr w:rsidR="00BB49B0" w:rsidSect="00BB49B0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35" w:rsidRDefault="008A6335">
      <w:r>
        <w:separator/>
      </w:r>
    </w:p>
  </w:endnote>
  <w:endnote w:type="continuationSeparator" w:id="0">
    <w:p w:rsidR="008A6335" w:rsidRDefault="008A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35" w:rsidRDefault="008A6335">
      <w:r>
        <w:separator/>
      </w:r>
    </w:p>
  </w:footnote>
  <w:footnote w:type="continuationSeparator" w:id="0">
    <w:p w:rsidR="008A6335" w:rsidRDefault="008A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B0" w:rsidRDefault="00BB49B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A633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B49B0" w:rsidRDefault="00BB49B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B0" w:rsidRDefault="00BB49B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8A633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1C2706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BB49B0" w:rsidRDefault="00BB49B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FFC"/>
    <w:multiLevelType w:val="hybridMultilevel"/>
    <w:tmpl w:val="65805CB4"/>
    <w:lvl w:ilvl="0" w:tplc="F11C4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12BB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AF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60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243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8E6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6D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29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AF2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9B0"/>
    <w:rsid w:val="001C2706"/>
    <w:rsid w:val="008A6335"/>
    <w:rsid w:val="00B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B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B49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B49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49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B49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49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B49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49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B49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B49B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B49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B49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B49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B49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B49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B49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B49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B49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B49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49B0"/>
    <w:pPr>
      <w:ind w:left="720"/>
      <w:contextualSpacing/>
    </w:pPr>
  </w:style>
  <w:style w:type="paragraph" w:styleId="a4">
    <w:name w:val="No Spacing"/>
    <w:uiPriority w:val="1"/>
    <w:qFormat/>
    <w:rsid w:val="00BB49B0"/>
  </w:style>
  <w:style w:type="paragraph" w:styleId="a5">
    <w:name w:val="Title"/>
    <w:basedOn w:val="a"/>
    <w:next w:val="a"/>
    <w:link w:val="a6"/>
    <w:uiPriority w:val="10"/>
    <w:qFormat/>
    <w:rsid w:val="00BB49B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B49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49B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B49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49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49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49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49B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B49B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B49B0"/>
  </w:style>
  <w:style w:type="paragraph" w:customStyle="1" w:styleId="Footer">
    <w:name w:val="Footer"/>
    <w:basedOn w:val="a"/>
    <w:link w:val="CaptionChar"/>
    <w:uiPriority w:val="99"/>
    <w:unhideWhenUsed/>
    <w:rsid w:val="00BB49B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B49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B49B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B49B0"/>
  </w:style>
  <w:style w:type="table" w:styleId="ab">
    <w:name w:val="Table Grid"/>
    <w:uiPriority w:val="59"/>
    <w:rsid w:val="00BB4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B49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B49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B49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B49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B49B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B49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B49B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B49B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B49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B49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B49B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49B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49B0"/>
    <w:rPr>
      <w:sz w:val="18"/>
    </w:rPr>
  </w:style>
  <w:style w:type="character" w:styleId="af">
    <w:name w:val="footnote reference"/>
    <w:uiPriority w:val="99"/>
    <w:unhideWhenUsed/>
    <w:rsid w:val="00BB49B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49B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49B0"/>
    <w:rPr>
      <w:sz w:val="20"/>
    </w:rPr>
  </w:style>
  <w:style w:type="character" w:styleId="af2">
    <w:name w:val="endnote reference"/>
    <w:uiPriority w:val="99"/>
    <w:semiHidden/>
    <w:unhideWhenUsed/>
    <w:rsid w:val="00BB49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B49B0"/>
    <w:pPr>
      <w:spacing w:after="57"/>
    </w:pPr>
  </w:style>
  <w:style w:type="paragraph" w:styleId="21">
    <w:name w:val="toc 2"/>
    <w:basedOn w:val="a"/>
    <w:next w:val="a"/>
    <w:uiPriority w:val="39"/>
    <w:unhideWhenUsed/>
    <w:rsid w:val="00BB49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49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49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49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49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49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49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49B0"/>
    <w:pPr>
      <w:spacing w:after="57"/>
      <w:ind w:left="2268"/>
    </w:pPr>
  </w:style>
  <w:style w:type="paragraph" w:styleId="af3">
    <w:name w:val="TOC Heading"/>
    <w:uiPriority w:val="39"/>
    <w:unhideWhenUsed/>
    <w:rsid w:val="00BB49B0"/>
  </w:style>
  <w:style w:type="paragraph" w:styleId="af4">
    <w:name w:val="table of figures"/>
    <w:basedOn w:val="a"/>
    <w:next w:val="a"/>
    <w:uiPriority w:val="99"/>
    <w:unhideWhenUsed/>
    <w:rsid w:val="00BB49B0"/>
  </w:style>
  <w:style w:type="paragraph" w:styleId="af5">
    <w:name w:val="header"/>
    <w:basedOn w:val="a"/>
    <w:rsid w:val="00BB49B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B49B0"/>
  </w:style>
  <w:style w:type="paragraph" w:styleId="af7">
    <w:name w:val="footer"/>
    <w:basedOn w:val="a"/>
    <w:rsid w:val="00BB49B0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BB49B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BB49B0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BB49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Company>StartSoft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2025-02-04T10:34:00Z</dcterms:created>
  <dcterms:modified xsi:type="dcterms:W3CDTF">2025-02-04T10:34:00Z</dcterms:modified>
  <cp:version>917504</cp:version>
</cp:coreProperties>
</file>