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87" w:rsidRDefault="009601C3">
      <w:pPr>
        <w:pStyle w:val="af5"/>
        <w:ind w:left="2832" w:right="-2" w:firstLine="708"/>
        <w:rPr>
          <w:b/>
          <w:szCs w:val="28"/>
        </w:rPr>
      </w:pPr>
      <w:r>
        <w:rPr>
          <w:b/>
          <w:szCs w:val="28"/>
        </w:rPr>
        <w:t>УВЕДОМЛЕНИЕ</w:t>
      </w:r>
    </w:p>
    <w:p w:rsidR="00FD2787" w:rsidRDefault="009601C3">
      <w:pPr>
        <w:pStyle w:val="af5"/>
        <w:ind w:right="-2" w:firstLine="0"/>
        <w:jc w:val="center"/>
        <w:rPr>
          <w:szCs w:val="28"/>
        </w:rPr>
      </w:pPr>
      <w:r>
        <w:rPr>
          <w:szCs w:val="28"/>
        </w:rPr>
        <w:t xml:space="preserve">о проведении публичных консультаций по проекту </w:t>
      </w:r>
      <w:r>
        <w:t>постановления администрации города Перми «О внесении изменений в Административный регламент предоставления территориальным органом администрации города Перми муниципальной услуги «Предоставление разрешения на осуществление земляных работ» от 30.11.2021 № 1085»</w:t>
      </w:r>
    </w:p>
    <w:p w:rsidR="00FD2787" w:rsidRDefault="00FD2787">
      <w:pPr>
        <w:pStyle w:val="af5"/>
        <w:ind w:right="-2" w:firstLine="0"/>
        <w:rPr>
          <w:b/>
          <w:szCs w:val="28"/>
        </w:rPr>
      </w:pPr>
    </w:p>
    <w:p w:rsidR="00FD2787" w:rsidRDefault="00960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дорог и благоустройства администрации города Перми уведомляет о проведении публичных консультаций по проекту постановления администрации города Перми «О внесении изменений в Административный регламент предоставления территориальным органом администрации города Перми муниципальной услуги «Предоставление разрешения на осуществление земляных работ» от 30.11.2021 № 1085» (далее – проект правового акта).</w:t>
      </w:r>
    </w:p>
    <w:p w:rsidR="00FD2787" w:rsidRDefault="009601C3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календарных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 муниципального образования город Пермь настоящего уведомления и документов согласно приложению.</w:t>
      </w:r>
    </w:p>
    <w:p w:rsidR="00FD2787" w:rsidRDefault="009601C3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</w:t>
      </w:r>
      <w:r>
        <w:rPr>
          <w:sz w:val="28"/>
          <w:szCs w:val="28"/>
        </w:rPr>
        <w:br w:type="textWrapping" w:clear="all"/>
        <w:t xml:space="preserve">и благоустройства администрации города Перми, местонахождение </w:t>
      </w:r>
      <w:r>
        <w:rPr>
          <w:sz w:val="28"/>
          <w:szCs w:val="28"/>
        </w:rPr>
        <w:br w:type="textWrapping" w:clear="all"/>
        <w:t xml:space="preserve">и почтовый адрес: 614015, г. Пермь, ул. Ленина, 25, электронная почта: </w:t>
      </w:r>
      <w:hyperlink r:id="rId6" w:history="1">
        <w:r>
          <w:rPr>
            <w:rStyle w:val="ac"/>
            <w:sz w:val="28"/>
            <w:szCs w:val="28"/>
            <w:lang w:val="en-US"/>
          </w:rPr>
          <w:t>dd</w:t>
        </w:r>
        <w:r>
          <w:rPr>
            <w:rStyle w:val="ac"/>
            <w:sz w:val="28"/>
            <w:szCs w:val="28"/>
          </w:rPr>
          <w:t>b@perm.permkrai.ru</w:t>
        </w:r>
      </w:hyperlink>
      <w:r>
        <w:rPr>
          <w:sz w:val="28"/>
          <w:szCs w:val="28"/>
        </w:rPr>
        <w:t>.</w:t>
      </w:r>
    </w:p>
    <w:p w:rsidR="00FD2787" w:rsidRDefault="009601C3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разработчика проекта: Новикова Екатерина Сергеевна – консультант отдела по муниципальному дорожному контролю департамента дорог и благоустройства администрации города Перми 212 5770, </w:t>
      </w:r>
      <w:hyperlink r:id="rId7" w:history="1">
        <w:r>
          <w:rPr>
            <w:rStyle w:val="ac"/>
            <w:sz w:val="28"/>
            <w:szCs w:val="28"/>
          </w:rPr>
          <w:t>esnovikova@perm.permkrai.ru</w:t>
        </w:r>
      </w:hyperlink>
      <w:r>
        <w:rPr>
          <w:sz w:val="28"/>
          <w:szCs w:val="28"/>
        </w:rPr>
        <w:t>.</w:t>
      </w:r>
    </w:p>
    <w:p w:rsidR="00FD2787" w:rsidRDefault="009601C3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Мнения участников публичных консультаций в виде отсканированных предложений по вопросам, обсуждаемым в ходе публичных консультаций, </w:t>
      </w:r>
      <w:r>
        <w:rPr>
          <w:sz w:val="28"/>
          <w:szCs w:val="28"/>
        </w:rPr>
        <w:br w:type="textWrapping" w:clear="all"/>
        <w:t>с указанием заявителя, направляются по электронной почте в виде прикрепленного файла по адресам:</w:t>
      </w:r>
      <w:r w:rsidR="001E4BC5" w:rsidRPr="001E4BC5">
        <w:t xml:space="preserve"> </w:t>
      </w:r>
      <w:hyperlink r:id="rId8" w:history="1">
        <w:r w:rsidR="001E4BC5">
          <w:rPr>
            <w:rStyle w:val="ac"/>
            <w:sz w:val="28"/>
            <w:szCs w:val="28"/>
            <w:lang w:val="en-US"/>
          </w:rPr>
          <w:t>dd</w:t>
        </w:r>
        <w:r w:rsidR="001E4BC5">
          <w:rPr>
            <w:rStyle w:val="ac"/>
            <w:sz w:val="28"/>
            <w:szCs w:val="28"/>
          </w:rPr>
          <w:t>b@perm.permkrai.ru</w:t>
        </w:r>
      </w:hyperlink>
      <w:r>
        <w:rPr>
          <w:rStyle w:val="ac"/>
          <w:sz w:val="28"/>
          <w:szCs w:val="28"/>
        </w:rPr>
        <w:t xml:space="preserve">; </w:t>
      </w:r>
      <w:hyperlink r:id="rId9" w:history="1">
        <w:r>
          <w:rPr>
            <w:rStyle w:val="ac"/>
            <w:sz w:val="28"/>
            <w:szCs w:val="28"/>
          </w:rPr>
          <w:t>esnovikova@perm.permkrai.ru</w:t>
        </w:r>
      </w:hyperlink>
      <w:r>
        <w:rPr>
          <w:sz w:val="28"/>
          <w:szCs w:val="28"/>
        </w:rPr>
        <w:t>.</w:t>
      </w:r>
    </w:p>
    <w:p w:rsidR="00FD2787" w:rsidRDefault="009601C3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FD2787" w:rsidRDefault="009601C3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будут рассмотрены. Свод предложений будет размещен на официальном сайте муниципального образования город Пермь в информационно-телекоммуникационной сети Интернет по адресу  http://www.gorodperm.ru/.</w:t>
      </w:r>
    </w:p>
    <w:p w:rsidR="00FD2787" w:rsidRDefault="00FD2787">
      <w:pPr>
        <w:ind w:right="-2" w:firstLine="540"/>
        <w:jc w:val="both"/>
        <w:rPr>
          <w:sz w:val="28"/>
          <w:szCs w:val="28"/>
        </w:rPr>
      </w:pPr>
    </w:p>
    <w:p w:rsidR="00FD2787" w:rsidRDefault="009601C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FD2787" w:rsidRDefault="009601C3">
      <w:pPr>
        <w:pStyle w:val="af5"/>
        <w:ind w:right="-2" w:firstLine="0"/>
        <w:rPr>
          <w:szCs w:val="28"/>
        </w:rPr>
      </w:pPr>
      <w:r>
        <w:rPr>
          <w:szCs w:val="28"/>
        </w:rPr>
        <w:t>1. Проект правового акта;</w:t>
      </w:r>
    </w:p>
    <w:p w:rsidR="00FD2787" w:rsidRDefault="009601C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воздействия проекта правового акта;</w:t>
      </w:r>
    </w:p>
    <w:p w:rsidR="00FD2787" w:rsidRDefault="009601C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 правового акта, обсуждаемых в ходе публичных консультаций.</w:t>
      </w:r>
    </w:p>
    <w:sectPr w:rsidR="00FD2787" w:rsidSect="00FD2787">
      <w:pgSz w:w="11906" w:h="16838"/>
      <w:pgMar w:top="73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A04" w:rsidRDefault="00706A04">
      <w:r>
        <w:separator/>
      </w:r>
    </w:p>
  </w:endnote>
  <w:endnote w:type="continuationSeparator" w:id="0">
    <w:p w:rsidR="00706A04" w:rsidRDefault="00706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A04" w:rsidRDefault="00706A04">
      <w:r>
        <w:separator/>
      </w:r>
    </w:p>
  </w:footnote>
  <w:footnote w:type="continuationSeparator" w:id="0">
    <w:p w:rsidR="00706A04" w:rsidRDefault="00706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787"/>
    <w:rsid w:val="001E4BC5"/>
    <w:rsid w:val="00706A04"/>
    <w:rsid w:val="009601C3"/>
    <w:rsid w:val="00BD484C"/>
    <w:rsid w:val="00E1470C"/>
    <w:rsid w:val="00FD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8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D278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D278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D278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D278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D278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D278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D278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D278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D278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D278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D278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D278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D278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D278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D278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D278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D278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D278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D2787"/>
    <w:pPr>
      <w:ind w:left="720"/>
      <w:contextualSpacing/>
    </w:pPr>
  </w:style>
  <w:style w:type="paragraph" w:styleId="a4">
    <w:name w:val="No Spacing"/>
    <w:uiPriority w:val="1"/>
    <w:qFormat/>
    <w:rsid w:val="00FD2787"/>
  </w:style>
  <w:style w:type="paragraph" w:styleId="a5">
    <w:name w:val="Title"/>
    <w:basedOn w:val="a"/>
    <w:next w:val="a"/>
    <w:link w:val="a6"/>
    <w:uiPriority w:val="10"/>
    <w:qFormat/>
    <w:rsid w:val="00FD278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D278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D278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D278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278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D278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D27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D278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D278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D2787"/>
  </w:style>
  <w:style w:type="paragraph" w:customStyle="1" w:styleId="Footer">
    <w:name w:val="Footer"/>
    <w:basedOn w:val="a"/>
    <w:link w:val="CaptionChar"/>
    <w:uiPriority w:val="99"/>
    <w:unhideWhenUsed/>
    <w:rsid w:val="00FD278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D278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D278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D2787"/>
  </w:style>
  <w:style w:type="table" w:styleId="ab">
    <w:name w:val="Table Grid"/>
    <w:uiPriority w:val="59"/>
    <w:rsid w:val="00FD27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D278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D278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D278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D27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D27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D27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D278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D278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D278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D278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D278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D278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D278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D278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D27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D27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D27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D27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D27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D27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D27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D278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D278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D278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D278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D278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D278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D278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D278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D278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D278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D278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D278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D278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D278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D278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D278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D278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D278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D278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D278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D278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D278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D278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D278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D278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D278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D278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D278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D278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FD278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D278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D2787"/>
    <w:rPr>
      <w:sz w:val="18"/>
    </w:rPr>
  </w:style>
  <w:style w:type="character" w:styleId="af">
    <w:name w:val="footnote reference"/>
    <w:uiPriority w:val="99"/>
    <w:unhideWhenUsed/>
    <w:rsid w:val="00FD278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D278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D2787"/>
    <w:rPr>
      <w:sz w:val="20"/>
    </w:rPr>
  </w:style>
  <w:style w:type="character" w:styleId="af2">
    <w:name w:val="endnote reference"/>
    <w:uiPriority w:val="99"/>
    <w:semiHidden/>
    <w:unhideWhenUsed/>
    <w:rsid w:val="00FD278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D2787"/>
    <w:pPr>
      <w:spacing w:after="57"/>
    </w:pPr>
  </w:style>
  <w:style w:type="paragraph" w:styleId="21">
    <w:name w:val="toc 2"/>
    <w:basedOn w:val="a"/>
    <w:next w:val="a"/>
    <w:uiPriority w:val="39"/>
    <w:unhideWhenUsed/>
    <w:rsid w:val="00FD278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D278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D278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D278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D278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D278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D278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D2787"/>
    <w:pPr>
      <w:spacing w:after="57"/>
      <w:ind w:left="2268"/>
    </w:pPr>
  </w:style>
  <w:style w:type="paragraph" w:styleId="af3">
    <w:name w:val="TOC Heading"/>
    <w:uiPriority w:val="39"/>
    <w:unhideWhenUsed/>
    <w:rsid w:val="00FD2787"/>
  </w:style>
  <w:style w:type="paragraph" w:styleId="af4">
    <w:name w:val="table of figures"/>
    <w:basedOn w:val="a"/>
    <w:next w:val="a"/>
    <w:uiPriority w:val="99"/>
    <w:unhideWhenUsed/>
    <w:rsid w:val="00FD2787"/>
  </w:style>
  <w:style w:type="paragraph" w:styleId="af5">
    <w:name w:val="Body Text"/>
    <w:basedOn w:val="a"/>
    <w:link w:val="af6"/>
    <w:rsid w:val="00FD2787"/>
    <w:pPr>
      <w:spacing w:line="360" w:lineRule="exact"/>
      <w:ind w:firstLine="720"/>
      <w:jc w:val="both"/>
    </w:pPr>
    <w:rPr>
      <w:sz w:val="28"/>
    </w:rPr>
  </w:style>
  <w:style w:type="character" w:customStyle="1" w:styleId="af6">
    <w:name w:val="Основной текст Знак"/>
    <w:link w:val="af5"/>
    <w:rsid w:val="00FD2787"/>
    <w:rPr>
      <w:rFonts w:ascii="Times New Roman" w:hAnsi="Times New Roman" w:cs="Times New Roman"/>
      <w:sz w:val="24"/>
      <w:szCs w:val="24"/>
      <w:lang w:val="en-US" w:eastAsia="ru-RU"/>
    </w:rPr>
  </w:style>
  <w:style w:type="paragraph" w:styleId="af7">
    <w:name w:val="Balloon Text"/>
    <w:basedOn w:val="a"/>
    <w:semiHidden/>
    <w:rsid w:val="00FD2787"/>
    <w:rPr>
      <w:rFonts w:ascii="Tahoma" w:hAnsi="Tahoma" w:cs="Tahoma"/>
      <w:sz w:val="16"/>
      <w:szCs w:val="16"/>
    </w:rPr>
  </w:style>
  <w:style w:type="paragraph" w:styleId="af8">
    <w:name w:val="footer"/>
    <w:rsid w:val="00FD278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16"/>
      <w:szCs w:val="24"/>
      <w:lang w:eastAsia="ru-RU"/>
    </w:rPr>
  </w:style>
  <w:style w:type="paragraph" w:customStyle="1" w:styleId="af9">
    <w:name w:val="Форма"/>
    <w:rsid w:val="00FD2787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b@gorodper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db@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b@gorod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db@gorodperm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Company>StartSoft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Якунина Анастасия Александровна</dc:creator>
  <cp:lastModifiedBy>ivanova-tn</cp:lastModifiedBy>
  <cp:revision>3</cp:revision>
  <dcterms:created xsi:type="dcterms:W3CDTF">2025-03-10T05:52:00Z</dcterms:created>
  <dcterms:modified xsi:type="dcterms:W3CDTF">2025-03-10T09:23:00Z</dcterms:modified>
  <cp:version>917504</cp:version>
</cp:coreProperties>
</file>