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12" w:rsidRDefault="00F06812">
      <w:pPr>
        <w:jc w:val="center"/>
        <w:rPr>
          <w:b/>
          <w:sz w:val="28"/>
          <w:szCs w:val="28"/>
        </w:rPr>
      </w:pPr>
    </w:p>
    <w:p w:rsidR="00F06812" w:rsidRDefault="007A1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06812" w:rsidRDefault="007A1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CD55BD">
        <w:rPr>
          <w:b/>
          <w:bCs/>
          <w:sz w:val="28"/>
          <w:szCs w:val="28"/>
        </w:rPr>
        <w:t xml:space="preserve">решения Пермской городской Думы </w:t>
      </w:r>
      <w:r>
        <w:rPr>
          <w:b/>
          <w:bCs/>
          <w:sz w:val="28"/>
          <w:szCs w:val="28"/>
        </w:rPr>
        <w:t>«О внесении изменений в решение Пермской</w:t>
      </w:r>
    </w:p>
    <w:p w:rsidR="00F06812" w:rsidRDefault="007A1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Думы  от 21.12.2021 № 313 «О муниципальном жилищном контроле на территории города Перми»</w:t>
      </w:r>
    </w:p>
    <w:p w:rsidR="00F06812" w:rsidRDefault="007A1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П</w:t>
      </w:r>
      <w:r>
        <w:rPr>
          <w:b/>
          <w:bCs/>
          <w:sz w:val="28"/>
          <w:szCs w:val="28"/>
        </w:rPr>
        <w:t>роект правового акта)</w:t>
      </w:r>
    </w:p>
    <w:p w:rsidR="00F06812" w:rsidRDefault="00F06812">
      <w:pPr>
        <w:ind w:firstLine="709"/>
        <w:jc w:val="both"/>
        <w:rPr>
          <w:b/>
          <w:bCs/>
          <w:sz w:val="28"/>
          <w:szCs w:val="28"/>
        </w:rPr>
      </w:pPr>
    </w:p>
    <w:p w:rsidR="00F06812" w:rsidRDefault="00F06812">
      <w:pPr>
        <w:ind w:right="-284" w:firstLine="708"/>
        <w:jc w:val="both"/>
        <w:rPr>
          <w:sz w:val="28"/>
          <w:szCs w:val="28"/>
        </w:rPr>
      </w:pPr>
    </w:p>
    <w:p w:rsidR="00F06812" w:rsidRDefault="007A1F05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настоящего уведомления и документов согласно приложению.</w:t>
      </w:r>
    </w:p>
    <w:p w:rsidR="00F06812" w:rsidRDefault="007A1F05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жил</w:t>
      </w:r>
      <w:r>
        <w:rPr>
          <w:sz w:val="28"/>
          <w:szCs w:val="28"/>
        </w:rPr>
        <w:t xml:space="preserve">ищно-коммунального хозяйства администрации города Перми, </w:t>
      </w:r>
    </w:p>
    <w:p w:rsidR="00F06812" w:rsidRDefault="007A1F05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34, </w:t>
      </w:r>
    </w:p>
    <w:p w:rsidR="00F06812" w:rsidRDefault="007A1F05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>
        <w:rPr>
          <w:sz w:val="28"/>
          <w:szCs w:val="28"/>
          <w:lang w:val="en-US"/>
        </w:rPr>
        <w:t>communal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gorodperm.ru</w:t>
      </w:r>
      <w:proofErr w:type="spellEnd"/>
      <w:r>
        <w:rPr>
          <w:sz w:val="28"/>
          <w:szCs w:val="28"/>
        </w:rPr>
        <w:t>.</w:t>
      </w:r>
    </w:p>
    <w:p w:rsidR="00F06812" w:rsidRDefault="007A1F05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Мнения участников публичных консультаций в виде отсканированных предложений по вопро</w:t>
      </w:r>
      <w:r>
        <w:rPr>
          <w:sz w:val="28"/>
          <w:szCs w:val="28"/>
        </w:rPr>
        <w:t xml:space="preserve">сам, обсуждаемым в ходе публичных консультаций, с указанием заявителя, направляются по электронной почте по адресу </w:t>
      </w:r>
      <w:hyperlink r:id="rId6" w:history="1">
        <w:r>
          <w:rPr>
            <w:rStyle w:val="ac"/>
          </w:rPr>
          <w:t xml:space="preserve"> </w:t>
        </w:r>
        <w:r>
          <w:rPr>
            <w:rStyle w:val="ac"/>
            <w:sz w:val="28"/>
            <w:szCs w:val="28"/>
          </w:rPr>
          <w:t>communal@</w:t>
        </w:r>
        <w:r>
          <w:rPr>
            <w:rStyle w:val="ac"/>
            <w:sz w:val="28"/>
            <w:szCs w:val="28"/>
            <w:lang w:val="en-US"/>
          </w:rPr>
          <w:t>gorod</w:t>
        </w:r>
        <w:proofErr w:type="spellStart"/>
        <w:r>
          <w:rPr>
            <w:rStyle w:val="ac"/>
            <w:sz w:val="28"/>
            <w:szCs w:val="28"/>
          </w:rPr>
          <w:t>perm.ru</w:t>
        </w:r>
        <w:proofErr w:type="spellEnd"/>
      </w:hyperlink>
      <w:r>
        <w:rPr>
          <w:sz w:val="28"/>
          <w:szCs w:val="28"/>
        </w:rPr>
        <w:t>.</w:t>
      </w:r>
    </w:p>
    <w:p w:rsidR="00F06812" w:rsidRDefault="00F06812">
      <w:pPr>
        <w:ind w:right="-143" w:firstLine="540"/>
        <w:jc w:val="both"/>
        <w:rPr>
          <w:sz w:val="28"/>
          <w:szCs w:val="28"/>
        </w:rPr>
      </w:pPr>
    </w:p>
    <w:p w:rsidR="00F06812" w:rsidRDefault="00F06812">
      <w:pPr>
        <w:ind w:right="-284" w:firstLine="540"/>
        <w:jc w:val="both"/>
        <w:rPr>
          <w:sz w:val="28"/>
          <w:szCs w:val="28"/>
        </w:rPr>
      </w:pPr>
    </w:p>
    <w:p w:rsidR="00F06812" w:rsidRDefault="007A1F0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06812" w:rsidRDefault="007A1F05">
      <w:pPr>
        <w:jc w:val="both"/>
        <w:rPr>
          <w:sz w:val="28"/>
          <w:szCs w:val="28"/>
        </w:rPr>
      </w:pPr>
      <w:r>
        <w:rPr>
          <w:sz w:val="28"/>
          <w:szCs w:val="28"/>
        </w:rPr>
        <w:t>1.  проект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>Пермской городской Думы «О внес</w:t>
      </w:r>
      <w:r>
        <w:rPr>
          <w:sz w:val="28"/>
          <w:szCs w:val="28"/>
        </w:rPr>
        <w:t xml:space="preserve">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решений</w:t>
      </w:r>
      <w:proofErr w:type="gramEnd"/>
      <w:r>
        <w:rPr>
          <w:sz w:val="28"/>
          <w:szCs w:val="28"/>
        </w:rPr>
        <w:t xml:space="preserve"> Пермской городской Думы  от 21.12.2021 № 313 «О муниципальном жилищном контроле на территории города Перми»;</w:t>
      </w:r>
    </w:p>
    <w:p w:rsidR="00F06812" w:rsidRDefault="007A1F05">
      <w:pPr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 w:rsidR="00F06812" w:rsidRDefault="007A1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вопросов по Проекту правового </w:t>
      </w:r>
      <w:r>
        <w:rPr>
          <w:sz w:val="28"/>
          <w:szCs w:val="28"/>
        </w:rPr>
        <w:t>акта, обсуждаемых в ходе публичных консультаций.</w:t>
      </w:r>
    </w:p>
    <w:sectPr w:rsidR="00F06812" w:rsidSect="00F06812">
      <w:footerReference w:type="default" r:id="rId7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05" w:rsidRDefault="007A1F05">
      <w:r>
        <w:separator/>
      </w:r>
    </w:p>
  </w:endnote>
  <w:endnote w:type="continuationSeparator" w:id="0">
    <w:p w:rsidR="007A1F05" w:rsidRDefault="007A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2" w:rsidRDefault="007A1F05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F06812" w:rsidRDefault="007A1F05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05" w:rsidRDefault="007A1F05">
      <w:r>
        <w:separator/>
      </w:r>
    </w:p>
  </w:footnote>
  <w:footnote w:type="continuationSeparator" w:id="0">
    <w:p w:rsidR="007A1F05" w:rsidRDefault="007A1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812"/>
    <w:rsid w:val="007A1F05"/>
    <w:rsid w:val="00CD55BD"/>
    <w:rsid w:val="00E71EAC"/>
    <w:rsid w:val="00F0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068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0681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068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0681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068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0681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068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0681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0681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0681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068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0681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068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068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068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0681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068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0681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06812"/>
    <w:pPr>
      <w:ind w:left="720"/>
      <w:contextualSpacing/>
    </w:pPr>
  </w:style>
  <w:style w:type="paragraph" w:styleId="a4">
    <w:name w:val="No Spacing"/>
    <w:uiPriority w:val="1"/>
    <w:qFormat/>
    <w:rsid w:val="00F06812"/>
  </w:style>
  <w:style w:type="paragraph" w:styleId="a5">
    <w:name w:val="Title"/>
    <w:basedOn w:val="a"/>
    <w:next w:val="a"/>
    <w:link w:val="a6"/>
    <w:uiPriority w:val="10"/>
    <w:qFormat/>
    <w:rsid w:val="00F0681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0681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0681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0681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0681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681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068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681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0681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06812"/>
  </w:style>
  <w:style w:type="paragraph" w:customStyle="1" w:styleId="Footer">
    <w:name w:val="Footer"/>
    <w:basedOn w:val="a"/>
    <w:link w:val="CaptionChar"/>
    <w:uiPriority w:val="99"/>
    <w:unhideWhenUsed/>
    <w:rsid w:val="00F0681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0681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0681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06812"/>
  </w:style>
  <w:style w:type="table" w:styleId="ab">
    <w:name w:val="Table Grid"/>
    <w:uiPriority w:val="59"/>
    <w:rsid w:val="00F06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068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068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0681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068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068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068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068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068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068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068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0681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0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0681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0681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0681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0681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0681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0681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0681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0681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0681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0681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0681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0681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0681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0681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0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068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0681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0681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06812"/>
    <w:rPr>
      <w:sz w:val="18"/>
    </w:rPr>
  </w:style>
  <w:style w:type="character" w:styleId="af">
    <w:name w:val="footnote reference"/>
    <w:uiPriority w:val="99"/>
    <w:unhideWhenUsed/>
    <w:rsid w:val="00F0681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681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06812"/>
    <w:rPr>
      <w:sz w:val="20"/>
    </w:rPr>
  </w:style>
  <w:style w:type="character" w:styleId="af2">
    <w:name w:val="endnote reference"/>
    <w:uiPriority w:val="99"/>
    <w:semiHidden/>
    <w:unhideWhenUsed/>
    <w:rsid w:val="00F0681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06812"/>
    <w:pPr>
      <w:spacing w:after="57"/>
    </w:pPr>
  </w:style>
  <w:style w:type="paragraph" w:styleId="21">
    <w:name w:val="toc 2"/>
    <w:basedOn w:val="a"/>
    <w:next w:val="a"/>
    <w:uiPriority w:val="39"/>
    <w:unhideWhenUsed/>
    <w:rsid w:val="00F0681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0681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0681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681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681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681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681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6812"/>
    <w:pPr>
      <w:spacing w:after="57"/>
      <w:ind w:left="2268"/>
    </w:pPr>
  </w:style>
  <w:style w:type="paragraph" w:styleId="af3">
    <w:name w:val="TOC Heading"/>
    <w:uiPriority w:val="39"/>
    <w:unhideWhenUsed/>
    <w:rsid w:val="00F06812"/>
  </w:style>
  <w:style w:type="paragraph" w:styleId="af4">
    <w:name w:val="table of figures"/>
    <w:basedOn w:val="a"/>
    <w:next w:val="a"/>
    <w:uiPriority w:val="99"/>
    <w:unhideWhenUsed/>
    <w:rsid w:val="00F06812"/>
  </w:style>
  <w:style w:type="paragraph" w:styleId="af5">
    <w:name w:val="Balloon Text"/>
    <w:basedOn w:val="a"/>
    <w:semiHidden/>
    <w:rsid w:val="00F068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6812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F0681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F06812"/>
    <w:rPr>
      <w:sz w:val="24"/>
      <w:szCs w:val="24"/>
    </w:rPr>
  </w:style>
  <w:style w:type="paragraph" w:styleId="af8">
    <w:name w:val="footer"/>
    <w:basedOn w:val="a"/>
    <w:link w:val="af9"/>
    <w:rsid w:val="00F0681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F06812"/>
    <w:rPr>
      <w:sz w:val="24"/>
      <w:szCs w:val="24"/>
    </w:rPr>
  </w:style>
  <w:style w:type="paragraph" w:customStyle="1" w:styleId="ConsPlusNormal">
    <w:name w:val="ConsPlusNormal"/>
    <w:rsid w:val="00F06812"/>
    <w:rPr>
      <w:sz w:val="28"/>
      <w:szCs w:val="28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F068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ommunal@gorodpe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muvb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2025-03-25T10:25:00Z</dcterms:created>
  <dcterms:modified xsi:type="dcterms:W3CDTF">2025-03-25T10:25:00Z</dcterms:modified>
  <cp:version>917504</cp:version>
</cp:coreProperties>
</file>