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60DD" w:rsidRDefault="000460D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  <w:r w:rsidRPr="000460DD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shape 1" o:spid="_x0000_s1026" type="#_x0000_t202" style="position:absolute;left:0;text-align:left;margin-left:.6pt;margin-top:43.05pt;width:593pt;height:153.95pt;z-index:251658240;visibility:visible;mso-position-horizontal-relative:page;mso-position-vertical-relative:page" stroked="f">
            <v:textbox inset="0,0,0,0">
              <w:txbxContent>
                <w:p w:rsidR="000460DD" w:rsidRDefault="000460DD">
                  <w:pPr>
                    <w:pStyle w:val="Header"/>
                    <w:jc w:val="center"/>
                    <w:rPr>
                      <w:lang w:val="en-US"/>
                    </w:rPr>
                  </w:pPr>
                  <w:r>
                    <w:rPr>
                      <w:lang w:eastAsia="ko-KR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0" o:spid="_x0000_i1025" type="#_x0000_t75" style="width:42pt;height:52.5pt;mso-wrap-distance-left:0;mso-wrap-distance-top:0;mso-wrap-distance-right:0;mso-wrap-distance-bottom:0">
                        <v:imagedata r:id="rId8" o:title=""/>
                        <v:path textboxrect="0,0,0,0"/>
                      </v:shape>
                    </w:pict>
                  </w:r>
                </w:p>
                <w:p w:rsidR="000460DD" w:rsidRDefault="00930BCF">
                  <w:pPr>
                    <w:pStyle w:val="10"/>
                    <w:spacing w:line="360" w:lineRule="auto"/>
                    <w:jc w:val="center"/>
                    <w:rPr>
                      <w:rFonts w:ascii="Times New Roman" w:hAnsi="Times New Roman"/>
                      <w:b/>
                      <w:i w:val="0"/>
                      <w:color w:val="auto"/>
                      <w:sz w:val="36"/>
                    </w:rPr>
                  </w:pPr>
                  <w:r>
                    <w:rPr>
                      <w:rFonts w:ascii="Times New Roman" w:hAnsi="Times New Roman"/>
                      <w:b/>
                      <w:i w:val="0"/>
                      <w:color w:val="auto"/>
                      <w:sz w:val="36"/>
                    </w:rPr>
                    <w:t xml:space="preserve">Пермская городская Дума </w:t>
                  </w:r>
                  <w:r>
                    <w:rPr>
                      <w:rFonts w:ascii="Times New Roman" w:hAnsi="Times New Roman"/>
                      <w:b/>
                      <w:i w:val="0"/>
                      <w:color w:val="auto"/>
                      <w:sz w:val="36"/>
                      <w:lang w:val="en-US"/>
                    </w:rPr>
                    <w:t>VII</w:t>
                  </w:r>
                  <w:r>
                    <w:rPr>
                      <w:rFonts w:ascii="Times New Roman" w:hAnsi="Times New Roman"/>
                      <w:b/>
                      <w:i w:val="0"/>
                      <w:color w:val="auto"/>
                      <w:sz w:val="36"/>
                    </w:rPr>
                    <w:t xml:space="preserve"> созыва</w:t>
                  </w:r>
                </w:p>
                <w:p w:rsidR="000460DD" w:rsidRDefault="00930BCF">
                  <w:pPr>
                    <w:widowControl w:val="0"/>
                    <w:spacing w:after="960"/>
                    <w:jc w:val="center"/>
                    <w:rPr>
                      <w:rFonts w:ascii="Times New Roman" w:hAnsi="Times New Roman" w:cs="Times New Roman"/>
                      <w:sz w:val="32"/>
                    </w:rPr>
                  </w:pPr>
                  <w:r>
                    <w:rPr>
                      <w:rFonts w:ascii="Times New Roman" w:hAnsi="Times New Roman" w:cs="Times New Roman"/>
                      <w:sz w:val="32"/>
                    </w:rPr>
                    <w:t>Р Е Ш Е Н И Е</w:t>
                  </w:r>
                </w:p>
                <w:p w:rsidR="000460DD" w:rsidRDefault="000460DD">
                  <w:pPr>
                    <w:widowControl w:val="0"/>
                    <w:jc w:val="center"/>
                    <w:rPr>
                      <w:szCs w:val="28"/>
                    </w:rPr>
                  </w:pPr>
                </w:p>
                <w:p w:rsidR="000460DD" w:rsidRDefault="000460DD">
                  <w:pPr>
                    <w:widowControl w:val="0"/>
                    <w:jc w:val="center"/>
                    <w:rPr>
                      <w:szCs w:val="28"/>
                    </w:rPr>
                  </w:pPr>
                </w:p>
                <w:p w:rsidR="000460DD" w:rsidRDefault="000460DD">
                  <w:pPr>
                    <w:widowControl w:val="0"/>
                    <w:jc w:val="center"/>
                    <w:rPr>
                      <w:szCs w:val="28"/>
                    </w:rPr>
                  </w:pPr>
                </w:p>
                <w:p w:rsidR="000460DD" w:rsidRDefault="000460DD">
                  <w:pPr>
                    <w:widowControl w:val="0"/>
                    <w:jc w:val="center"/>
                    <w:rPr>
                      <w:szCs w:val="28"/>
                    </w:rPr>
                  </w:pPr>
                </w:p>
              </w:txbxContent>
            </v:textbox>
            <w10:wrap anchorx="page" anchory="page"/>
          </v:shape>
        </w:pict>
      </w:r>
      <w:r w:rsidR="00930BC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 вносится Главой города Перми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_x0000_s1028" type="#_x0000_t75" style="position:absolute;left:0;text-align:left;margin-left:0;margin-top:0;width:50pt;height:50pt;z-index:251657216;visibility:hidden;mso-position-horizontal-relative:text;mso-position-vertical-relative:text#_x0000_t75" filled="t" stroked="t">
            <v:stroke joinstyle="round"/>
            <v:path o:extrusionok="t" gradientshapeok="f" o:connecttype="segments"/>
            <o:lock v:ext="edit" aspectratio="f" selection="t"/>
          </v:shape>
        </w:pict>
      </w:r>
    </w:p>
    <w:p w:rsidR="000460DD" w:rsidRDefault="000460D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0460DD" w:rsidRDefault="000460D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0460DD" w:rsidRDefault="000460D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0460DD" w:rsidRDefault="000460D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0460DD" w:rsidRDefault="000460D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0460DD" w:rsidRDefault="000460D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0460DD" w:rsidRDefault="000460D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0460DD" w:rsidRDefault="000460D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0460DD" w:rsidRDefault="000460D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0460DD" w:rsidRDefault="000460D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0460DD" w:rsidRDefault="000460D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0460DD" w:rsidRDefault="000460D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0460DD" w:rsidRDefault="000460D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0460DD" w:rsidRDefault="000460D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0460DD" w:rsidRDefault="000460D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0460DD" w:rsidRDefault="000460D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0460DD" w:rsidRDefault="000460D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0460DD" w:rsidRDefault="000460D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0460DD" w:rsidRDefault="000460DD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0460DD" w:rsidRDefault="00930BCF">
      <w:pPr>
        <w:spacing w:after="72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О </w:t>
      </w:r>
      <w:r>
        <w:rPr>
          <w:rFonts w:ascii="Arial" w:eastAsia="Arial" w:hAnsi="Arial" w:cs="Arial"/>
          <w:color w:val="2C2C2D"/>
          <w:sz w:val="21"/>
        </w:rPr>
        <w:t> </w:t>
      </w:r>
      <w:r>
        <w:rPr>
          <w:rFonts w:ascii="Times New Roman" w:eastAsia="Times New Roman" w:hAnsi="Times New Roman" w:cs="Times New Roman"/>
          <w:b/>
          <w:bCs/>
          <w:color w:val="2C2C2D"/>
          <w:sz w:val="28"/>
          <w:szCs w:val="28"/>
          <w:highlight w:val="white"/>
        </w:rPr>
        <w:t>внесении изменений в Положение о муниципальном контроле в сфере благоустройства на территории города Перми, утвержденное решением Пермской городской Думы от 21.12.2021 № 319 «О муниципальном контроле в сфере благоустройства на территории города Перми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>»</w:t>
      </w:r>
    </w:p>
    <w:p w:rsidR="000460DD" w:rsidRDefault="00930BCF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отв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етствии с Федеральным законом от </w:t>
      </w:r>
      <w:bookmarkStart w:id="0" w:name="_Hlk93591449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 w:eastAsia="ru-RU"/>
        </w:rPr>
        <w:t>31.07.2020 № 248-ФЗ «О государственном контроле (надзоре) и муниципальном контроле в Российской Федерации»</w:t>
      </w:r>
      <w:bookmarkEnd w:id="0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 w:eastAsia="ru-RU"/>
        </w:rPr>
        <w:t>, Уставом города Перми</w:t>
      </w:r>
    </w:p>
    <w:p w:rsidR="000460DD" w:rsidRDefault="000460D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</w:pPr>
    </w:p>
    <w:p w:rsidR="000460DD" w:rsidRDefault="00930BCF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 w:themeColor="text1"/>
          <w:spacing w:val="50"/>
          <w:sz w:val="28"/>
          <w:szCs w:val="28"/>
          <w:highlight w:val="white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  <w:highlight w:val="white"/>
        </w:rPr>
        <w:t xml:space="preserve">Пермская городская Дума </w:t>
      </w:r>
      <w:r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highlight w:val="white"/>
        </w:rPr>
        <w:t>р е ш и л а:</w:t>
      </w:r>
    </w:p>
    <w:p w:rsidR="000460DD" w:rsidRDefault="000460DD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pacing w:val="50"/>
          <w:sz w:val="28"/>
          <w:szCs w:val="28"/>
          <w:highlight w:val="white"/>
        </w:rPr>
      </w:pPr>
    </w:p>
    <w:p w:rsidR="000460DD" w:rsidRDefault="00930BCF">
      <w:pPr>
        <w:pStyle w:val="af7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1. Внести в Положение о муниципальном контроле в сфе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 xml:space="preserve">ре благоустройства на территории города Перми, утвержденное решением Пермской городской Думы от 21.12.2021 № 319 «О муниципальном контроле в сфере благоустройства 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br/>
        <w:t xml:space="preserve">на территории города Перми» (в редакции решений Пермской городской Думы 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br/>
        <w:t>от 22.02.2022 № 34,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 xml:space="preserve"> от 24.05.2022 № 126, от 22.08.2023 № 163, от 25.06.2024 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br/>
        <w:t>№ 113, от 27.08.2024 № 134, от 25.02.2025 № 29), изменения:</w:t>
      </w:r>
    </w:p>
    <w:p w:rsidR="000460DD" w:rsidRDefault="00930BCF">
      <w:pPr>
        <w:pStyle w:val="af7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 xml:space="preserve">1.1 дополнить разделом 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следующего содержания:</w:t>
      </w:r>
    </w:p>
    <w:p w:rsidR="000460DD" w:rsidRDefault="00930BCF">
      <w:pPr>
        <w:pStyle w:val="af7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«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I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  <w:vertAlign w:val="superscript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 xml:space="preserve"> Управление рисками причинения вреда (ущерба) охраняемым законом ценностям при осуществлении Муниципального контроля</w:t>
      </w:r>
    </w:p>
    <w:p w:rsidR="000460DD" w:rsidRDefault="00930BC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8" w:lineRule="atLeast"/>
        <w:ind w:firstLine="709"/>
        <w:jc w:val="both"/>
        <w:rPr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  <w:vertAlign w:val="superscript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 xml:space="preserve">.1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Орган контроля при осуществлении Муниципального контроля относит объекты Муниципального контроля к одной из следующих категорий риска причинения вреда (ущерба)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(далее - категория риска):</w:t>
      </w:r>
    </w:p>
    <w:p w:rsidR="000460DD" w:rsidRDefault="00930BCF">
      <w:pPr>
        <w:pStyle w:val="af7"/>
        <w:numPr>
          <w:ilvl w:val="0"/>
          <w:numId w:val="5"/>
        </w:numPr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средний риск;</w:t>
      </w:r>
    </w:p>
    <w:p w:rsidR="000460DD" w:rsidRDefault="00930BCF">
      <w:pPr>
        <w:pStyle w:val="af7"/>
        <w:numPr>
          <w:ilvl w:val="0"/>
          <w:numId w:val="5"/>
        </w:numPr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умеренный риск;</w:t>
      </w:r>
    </w:p>
    <w:p w:rsidR="000460DD" w:rsidRDefault="00930BCF">
      <w:pPr>
        <w:pStyle w:val="af7"/>
        <w:numPr>
          <w:ilvl w:val="0"/>
          <w:numId w:val="5"/>
        </w:numPr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низкий риск.</w:t>
      </w:r>
    </w:p>
    <w:p w:rsidR="000460DD" w:rsidRDefault="00930BC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  <w:vertAlign w:val="superscript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.2 Отнесение объекта Муни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ципального контроля к одной из предусмотренных пунктом 1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  <w:vertAlign w:val="superscript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.1 настоящего Положения категорий риска осуществляется Органом контроля путем сопоставления его характеристик со следующими критериями отнесения объектов Муниципального контроля к категориям риска:</w:t>
      </w:r>
    </w:p>
    <w:p w:rsidR="000460DD" w:rsidRDefault="00930BCF">
      <w:pPr>
        <w:pStyle w:val="af7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  <w:vertAlign w:val="superscript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 xml:space="preserve">.2.1 к категории среднего риска – деятельность контролируемого лица, при которой в течение года, предшествующего дате отнесения Органом контроля 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lastRenderedPageBreak/>
        <w:t>объекта Муниципального контроля к категории риска, имеется неисполненное в срок предписание по факту несоблюде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ния обязательных требований;</w:t>
      </w:r>
    </w:p>
    <w:p w:rsidR="000460DD" w:rsidRDefault="00930BCF">
      <w:pPr>
        <w:pStyle w:val="af7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  <w:vertAlign w:val="superscript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.2.2 к категории умеренного риска - деятельность контролируемого лица, при которой в течение года, предшествующего дате отнесения Органом контроля объекта Муниципального контроля к категории риска, имеется исполненное предпис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ание по факту несоблюдения обязательных требований;</w:t>
      </w:r>
    </w:p>
    <w:p w:rsidR="000460DD" w:rsidRDefault="00930BCF">
      <w:pPr>
        <w:pStyle w:val="af7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  <w:vertAlign w:val="superscript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.2.3 к категории низкого риска – отсутствие оснований, предусмотренных для среднего и умеренного риска.</w:t>
      </w:r>
    </w:p>
    <w:p w:rsidR="000460DD" w:rsidRDefault="00930BCF">
      <w:pPr>
        <w:pStyle w:val="af7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  <w:vertAlign w:val="superscript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.3 В случае, если объект контроля не отнесен Органом контроля к определенной категории риска, он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 xml:space="preserve"> считается отнесенным к категории низкого риска.</w:t>
      </w:r>
    </w:p>
    <w:p w:rsidR="000460DD" w:rsidRDefault="00930BC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  <w:vertAlign w:val="superscript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.4 Орган контроля при сборе, обработке, анализе и учете сведений об объектах Муниципального контроля для целей их учета использует информацию, представляемую ему в соответствии с нормативными правовыми акт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ами, информацию, получаемую в рамках межведомственного взаимодействия, а также общедоступную информацию.</w:t>
      </w:r>
    </w:p>
    <w:p w:rsidR="000460DD" w:rsidRDefault="00930BC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  <w:vertAlign w:val="superscript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.5</w:t>
      </w:r>
      <w:r>
        <w:rPr>
          <w:rFonts w:ascii="Times New Roman" w:eastAsia="Times New Roman" w:hAnsi="Times New Roman" w:cs="Times New Roman"/>
          <w:color w:val="000000" w:themeColor="text1"/>
          <w:sz w:val="24"/>
          <w:highlight w:val="white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 xml:space="preserve">Орган контроля осуществляет категорирование объектов Муниципального контроля в порядке, определенном статьей 24 Федерального закона 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о контроле. Решение об отнесении объектов Муниципального контроля к категориям рисков принимается путем подписания руководителем Органа контроля соответствующих сведений в едином реестре видов федерального государственного контроля (надзора), регионального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 xml:space="preserve"> государственного контроля (надзора), муниципального контроля. </w:t>
      </w:r>
    </w:p>
    <w:p w:rsidR="000460DD" w:rsidRDefault="00930BC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Контролируемое лицо, в том числе с использованием единого портала государственных и муниципальных услуг (функций), вправе подать в Орган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 xml:space="preserve"> контроля заявление об изменении категории риска осуществляемой им деятельности либо категории риска принадлежащих ему (используемых им) иных объектов Муниципального контроля в случае их соответствия критериям риска для отнесения к иной категории риска.</w:t>
      </w:r>
    </w:p>
    <w:p w:rsidR="000460DD" w:rsidRDefault="00930BC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  <w:vertAlign w:val="superscript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 xml:space="preserve">.6 Плановые контрольные мероприятия при осуществлении Муниципального контроля не проводятся. </w:t>
      </w:r>
    </w:p>
    <w:p w:rsidR="000460DD" w:rsidRDefault="00930BC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  <w:vertAlign w:val="superscript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.7 Обязательные профилактические визиты в отношении объектов Муниципального контроля в зависимости от присвоенной категории риска проводятся со следующей период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ичностью:</w:t>
      </w:r>
    </w:p>
    <w:p w:rsidR="000460DD" w:rsidRDefault="00930BC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1) в отношении объектов Муниципального контроля, отнесенных к категории среднего и умеренного риска, периодичность проведения обязательных профилактических визитов определяется Правительством Российской Федерации;</w:t>
      </w:r>
    </w:p>
    <w:p w:rsidR="000460DD" w:rsidRDefault="00930BC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2) в отношении объектов Муниципа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льного контроля, отнесенных к категории низкого риска,  обязательные профилактические визиты не проводятся.».</w:t>
      </w:r>
    </w:p>
    <w:p w:rsidR="000460DD" w:rsidRDefault="00930BCF">
      <w:pPr>
        <w:pStyle w:val="af7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 xml:space="preserve">1.2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пункт 2.2 дополнить абзацем следующего содержания: </w:t>
      </w:r>
    </w:p>
    <w:p w:rsidR="000460DD" w:rsidRDefault="00930BCF">
      <w:pPr>
        <w:pStyle w:val="af7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«профилактический визит.»;</w:t>
      </w:r>
    </w:p>
    <w:p w:rsidR="000460DD" w:rsidRDefault="00930BCF">
      <w:pPr>
        <w:pStyle w:val="af7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 xml:space="preserve">1.3 абз. 2 пункта 2.13 дополнить словами «,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сроки для устранени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я последствий, возникших в результате действий (бездействия) контролируемого лица, которые могут привести или приводят к нарушению обязательных требований.».</w:t>
      </w:r>
    </w:p>
    <w:p w:rsidR="000460DD" w:rsidRDefault="00930BCF">
      <w:pPr>
        <w:pStyle w:val="af7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lastRenderedPageBreak/>
        <w:t>1.4 дополнить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 xml:space="preserve"> пунктами 2.19 следующего содержания:</w:t>
      </w:r>
    </w:p>
    <w:p w:rsidR="000460DD" w:rsidRDefault="00930BCF">
      <w:pPr>
        <w:pStyle w:val="af7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 xml:space="preserve">«2.19 Профилактический визит: </w:t>
      </w:r>
    </w:p>
    <w:p w:rsidR="000460DD" w:rsidRDefault="00930BCF">
      <w:pPr>
        <w:pStyle w:val="af7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 xml:space="preserve">2.19.1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 w:eastAsia="zh-CN"/>
        </w:rPr>
        <w:t>профилакт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 w:eastAsia="zh-CN"/>
        </w:rPr>
        <w:t>ический визит проводится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 w:eastAsia="zh-CN"/>
        </w:rPr>
        <w:t xml:space="preserve"> в форме профилактической беседы Инспектором по месту осуществления деятельности контролируемого лица либо путем использования видео-конференц-связи или мобильного приложения «Инспектор». В решении о проведении профилактического виз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 w:eastAsia="zh-CN"/>
        </w:rPr>
        <w:t>ита Органом контроля указывается форма его проведения.</w:t>
      </w:r>
    </w:p>
    <w:p w:rsidR="000460DD" w:rsidRDefault="00930BCF">
      <w:pPr>
        <w:pStyle w:val="af7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В ходе профилактического визита контролируемое лицо информируется об обязательных требованиях, предъявляемых к его деятельности либо к принад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лежащим ему объектам  контроля, а Инспектор осуществляет ознакомление с объектом контроля и проводит оценку уровня соблюдения контролируемым лицом обязательных требований.</w:t>
      </w:r>
    </w:p>
    <w:p w:rsidR="000460DD" w:rsidRDefault="00930BCF">
      <w:pPr>
        <w:pStyle w:val="af7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 xml:space="preserve">2.19.2 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  <w:lang w:eastAsia="zh-CN"/>
        </w:rPr>
        <w:t>профилактический визит проводится по инициативе Органа контроля (обязательный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  <w:lang w:eastAsia="zh-CN"/>
        </w:rPr>
        <w:t xml:space="preserve"> профилактический визит) или по инициативе контролируемого лица.»;</w:t>
      </w:r>
    </w:p>
    <w:p w:rsidR="000460DD" w:rsidRDefault="00930BCF">
      <w:pPr>
        <w:pStyle w:val="af7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1.5 дополнить пунктами 2.20, 2.21 следующего содержания:</w:t>
      </w:r>
    </w:p>
    <w:p w:rsidR="000460DD" w:rsidRDefault="00930BCF">
      <w:pPr>
        <w:pStyle w:val="af7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  <w:lang w:eastAsia="zh-CN"/>
        </w:rPr>
        <w:t xml:space="preserve">«2.20 Обязательный профилактический визит проводится в соответствии 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  <w:lang w:eastAsia="zh-CN"/>
        </w:rPr>
        <w:br/>
        <w:t>со статьей 52.1 Федерального закона о контроле.</w:t>
      </w:r>
    </w:p>
    <w:p w:rsidR="000460DD" w:rsidRDefault="00930BCF">
      <w:pPr>
        <w:pStyle w:val="af7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  <w:lang w:eastAsia="zh-CN"/>
        </w:rPr>
        <w:t>2.21 Профилакти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  <w:lang w:eastAsia="zh-CN"/>
        </w:rPr>
        <w:t>ческий визит по инициативе контролируемого лица проводится в соответствии со статьей 52.2 Федерального закона о контроле.»;</w:t>
      </w:r>
    </w:p>
    <w:p w:rsidR="000460DD" w:rsidRDefault="00930BCF">
      <w:pPr>
        <w:pStyle w:val="af7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1.6 в пункте 3.4:</w:t>
      </w:r>
    </w:p>
    <w:p w:rsidR="000460DD" w:rsidRDefault="00930BCF">
      <w:pPr>
        <w:pStyle w:val="af7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1.6.1 после слов «пунктами 1, 3, 4, 5» дополнить цифрами «,7, 9»;</w:t>
      </w:r>
    </w:p>
    <w:p w:rsidR="000460DD" w:rsidRDefault="00930BCF">
      <w:pPr>
        <w:pStyle w:val="af7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1.6.2 слова «после согласования с органами проку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ратуры» исключить;</w:t>
      </w:r>
    </w:p>
    <w:p w:rsidR="000460DD" w:rsidRDefault="00930BCF">
      <w:pPr>
        <w:pStyle w:val="af7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1.7 в пункте 3.5 слова «по основанию, предусмотренному пунктом 1» заменить словами «по основаниям, предусмотренным пунктами 1,7,9,»;</w:t>
      </w:r>
    </w:p>
    <w:p w:rsidR="000460DD" w:rsidRDefault="00930BCF">
      <w:pPr>
        <w:pStyle w:val="af7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1.8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 xml:space="preserve"> аб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з. 2 пункта 3.6 признать утратившим силу;</w:t>
      </w:r>
    </w:p>
    <w:p w:rsidR="000460DD" w:rsidRDefault="00930BC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 xml:space="preserve">1.9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дополнить пунктом 3.4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vertAlign w:val="superscript"/>
        </w:rPr>
        <w:t xml:space="preserve">2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 w:eastAsia="zh-CN"/>
        </w:rPr>
        <w:t>следующего содержания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:</w:t>
      </w:r>
    </w:p>
    <w:p w:rsidR="000460DD" w:rsidRDefault="00930BC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«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3.4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vertAlign w:val="superscript"/>
        </w:rPr>
        <w:t>2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 xml:space="preserve"> Сбор, обработка, анализ и учет сведений об объектах Муниципального контроля в целях их отнесения к категориям риска либо определения индикаторов риска нарушения обязательных требований должны осуществляться Органом контроля без взаимодействия с контролиру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емыми лицами (за исключением сбора, обработки, анализа и учета сведений в рамках обязательного профилактического визита). При осуществлении сбора, обработки, анализа и учета сведений об объектах Муниципального контроля в целях их отнесения к категориям рис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ка либо определения индикаторов риска нарушения обязательных требований на контролируемых лиц не могут возлагаться дополнительные обязанности, не предусмотренные федеральными законами.».</w:t>
      </w:r>
    </w:p>
    <w:p w:rsidR="000460DD" w:rsidRDefault="00930BC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 w:eastAsia="zh-CN"/>
        </w:rPr>
        <w:t xml:space="preserve">1.10 дополнить пунктом 3.8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vertAlign w:val="superscript"/>
          <w:lang w:eastAsia="zh-CN"/>
        </w:rPr>
        <w:t>1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 w:eastAsia="zh-CN"/>
        </w:rPr>
        <w:t xml:space="preserve">  следующего содержания:</w:t>
      </w:r>
    </w:p>
    <w:p w:rsidR="000460DD" w:rsidRDefault="00930BC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 w:eastAsia="zh-CN"/>
        </w:rPr>
        <w:t>«3.8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vertAlign w:val="superscript"/>
          <w:lang w:eastAsia="zh-CN"/>
        </w:rPr>
        <w:t>1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 w:eastAsia="zh-CN"/>
        </w:rPr>
        <w:t xml:space="preserve"> Инспекцион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 w:eastAsia="zh-CN"/>
        </w:rPr>
        <w:t xml:space="preserve">ный визит проводится по месту нахождения (осуществления деятельности) контролируемого лица (его филиалов, представительств, обособленных структурных подразделений) либо объекта Муниципального контроля посредством взаимодействия с конкретным контролируемым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 w:eastAsia="zh-CN"/>
        </w:rPr>
        <w:t>лицом и (или) владельцем (пользователем) объекта Муниципального контроля.</w:t>
      </w:r>
    </w:p>
    <w:p w:rsidR="000460DD" w:rsidRDefault="00930BC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 w:eastAsia="zh-CN"/>
        </w:rPr>
        <w:t>Инспекционный визит может быть проведен с использованием средств дистанционного взаимодействия, в том числе посредством видео-конференц-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 w:eastAsia="zh-CN"/>
        </w:rPr>
        <w:lastRenderedPageBreak/>
        <w:t>связи, а также с использованием мобильного при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 w:eastAsia="zh-CN"/>
        </w:rPr>
        <w:t>ложения «Инспектор». В решении о проведении инспекционного визита Органом контроля указывается форма его проведения.»;</w:t>
      </w:r>
    </w:p>
    <w:p w:rsidR="000460DD" w:rsidRDefault="00930BC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 w:eastAsia="zh-CN"/>
        </w:rPr>
        <w:t>1.11 пункт 3.15 дополнить вторым абзацем следующего содержания:</w:t>
      </w:r>
    </w:p>
    <w:p w:rsidR="000460DD" w:rsidRDefault="00930BC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 w:eastAsia="zh-CN"/>
        </w:rPr>
        <w:t>«Рейдовый осмотр может быть проведен с использованием средств дистанционн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 w:eastAsia="zh-CN"/>
        </w:rPr>
        <w:t>ого взаимодействия, в том числе посредством видео-конференц-связи, а также с использованием мобильного приложения «Инспектор». В решении о проведении рейдового осмотра Органом контроля указывается форма его проведения. »;</w:t>
      </w:r>
    </w:p>
    <w:p w:rsidR="000460DD" w:rsidRDefault="00930BC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 w:eastAsia="zh-CN"/>
        </w:rPr>
        <w:t>1.12 пункт 3.13 дополнить вторым а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 w:eastAsia="zh-CN"/>
        </w:rPr>
        <w:t>бзацем следующего содержания:</w:t>
      </w:r>
    </w:p>
    <w:p w:rsidR="000460DD" w:rsidRDefault="00930BC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 w:eastAsia="zh-CN"/>
        </w:rPr>
        <w:t>«Выездная проверка может быть проведена с использованием средств дистанционного взаимодействия, в том числе посредством видео-конференц-связи, а также с использованием мобильного приложения «Инспектор». В ре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 w:eastAsia="zh-CN"/>
        </w:rPr>
        <w:t>шении о проведении выездной проверки Органом контроля указывается форма его проведения.» ;</w:t>
      </w:r>
    </w:p>
    <w:p w:rsidR="000460DD" w:rsidRDefault="00930BC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 w:eastAsia="zh-CN"/>
        </w:rPr>
        <w:t>1.13 в пункте 3.21 слово «осуществляться» заменить словами «совершаться следующие контрольные действия»;</w:t>
      </w:r>
    </w:p>
    <w:p w:rsidR="000460DD" w:rsidRDefault="00930BC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1.14 Абзац второй пункта 3.22 признать утратившим силу.</w:t>
      </w:r>
    </w:p>
    <w:p w:rsidR="000460DD" w:rsidRDefault="00930BC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2. Н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астоящее решение вступает в сил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у со дня его официального обнародования посредством официального опубликования в печатном средстве массовой информации «Официальный бюллетень органов местного самоуправления муниципального образования город Пермь» .</w:t>
      </w:r>
    </w:p>
    <w:p w:rsidR="000460DD" w:rsidRDefault="00930BC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 xml:space="preserve">3. 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  <w:lang w:eastAsia="ru-RU"/>
        </w:rPr>
        <w:t>Обнаро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довать настоящее решение посредством официального опубликования в печатном средстве массовой информации «Официальный бюллетень органов местного самоуправления муниципального образования город Пермь», а </w:t>
      </w:r>
      <w:bookmarkStart w:id="1" w:name="undefined"/>
      <w:bookmarkEnd w:id="1"/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  <w:lang w:eastAsia="ru-RU"/>
        </w:rPr>
        <w:t>также в сетевом издании «Официальный сайт муниципально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го образования город Пермь </w:t>
      </w:r>
      <w:hyperlink r:id="rId9" w:tooltip="http://www.gorodperm.ru" w:history="1">
        <w:r>
          <w:rPr>
            <w:rFonts w:ascii="Times New Roman" w:hAnsi="Times New Roman" w:cs="Times New Roman"/>
            <w:color w:val="000000" w:themeColor="text1"/>
            <w:sz w:val="28"/>
            <w:szCs w:val="28"/>
            <w:highlight w:val="white"/>
            <w:lang w:eastAsia="ru-RU"/>
          </w:rPr>
          <w:t>www.gorodperm.ru»</w:t>
        </w:r>
      </w:hyperlink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. </w:t>
      </w:r>
    </w:p>
    <w:p w:rsidR="000460DD" w:rsidRDefault="00930BC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 w:eastAsia="ru-RU"/>
        </w:rPr>
        <w:t>4. Контроль за исполнением настоящего решения возложить на комитет Пермской городской Думы по пространственному развитию и благоустройству.</w:t>
      </w:r>
    </w:p>
    <w:p w:rsidR="000460DD" w:rsidRDefault="000460DD">
      <w:pPr>
        <w:pStyle w:val="af7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</w:pPr>
    </w:p>
    <w:p w:rsidR="000460DD" w:rsidRDefault="00930BCF">
      <w:pPr>
        <w:widowControl w:val="0"/>
        <w:tabs>
          <w:tab w:val="left" w:pos="850"/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  <w:highlight w:val="white"/>
        </w:rPr>
        <w:t>П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  <w:highlight w:val="white"/>
        </w:rPr>
        <w:t>редседатель</w:t>
      </w:r>
    </w:p>
    <w:p w:rsidR="000460DD" w:rsidRDefault="00930BCF">
      <w:pPr>
        <w:widowControl w:val="0"/>
        <w:tabs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  <w:highlight w:val="white"/>
        </w:rPr>
        <w:t>Пермской городской Думы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  <w:highlight w:val="white"/>
        </w:rPr>
        <w:tab/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  <w:highlight w:val="white"/>
        </w:rPr>
        <w:tab/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  <w:highlight w:val="white"/>
        </w:rPr>
        <w:tab/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  <w:highlight w:val="white"/>
        </w:rPr>
        <w:tab/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  <w:highlight w:val="white"/>
        </w:rPr>
        <w:tab/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  <w:highlight w:val="white"/>
        </w:rPr>
        <w:tab/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  <w:highlight w:val="white"/>
        </w:rPr>
        <w:tab/>
        <w:t xml:space="preserve">     Д.В. Малютин</w:t>
      </w:r>
    </w:p>
    <w:p w:rsidR="000460DD" w:rsidRDefault="000460DD">
      <w:pPr>
        <w:widowControl w:val="0"/>
        <w:tabs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highlight w:val="white"/>
        </w:rPr>
      </w:pPr>
    </w:p>
    <w:p w:rsidR="000460DD" w:rsidRDefault="00930BCF">
      <w:pPr>
        <w:widowControl w:val="0"/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  <w:highlight w:val="white"/>
        </w:rPr>
        <w:t xml:space="preserve">Глава города Перми                      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Э.О. Соснин</w:t>
      </w:r>
    </w:p>
    <w:p w:rsidR="000460DD" w:rsidRDefault="000460DD">
      <w:pPr>
        <w:tabs>
          <w:tab w:val="left" w:pos="8080"/>
        </w:tabs>
        <w:spacing w:after="0" w:line="360" w:lineRule="exac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0460DD" w:rsidSect="000460DD">
      <w:headerReference w:type="default" r:id="rId10"/>
      <w:pgSz w:w="11906" w:h="16838"/>
      <w:pgMar w:top="363" w:right="567" w:bottom="1134" w:left="1418" w:header="363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30BCF" w:rsidRDefault="00930BCF">
      <w:pPr>
        <w:spacing w:after="0" w:line="240" w:lineRule="auto"/>
      </w:pPr>
      <w:r>
        <w:separator/>
      </w:r>
    </w:p>
  </w:endnote>
  <w:endnote w:type="continuationSeparator" w:id="0">
    <w:p w:rsidR="00930BCF" w:rsidRDefault="00930B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auto"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30BCF" w:rsidRDefault="00930BCF">
      <w:pPr>
        <w:spacing w:after="0" w:line="240" w:lineRule="auto"/>
      </w:pPr>
      <w:r>
        <w:separator/>
      </w:r>
    </w:p>
  </w:footnote>
  <w:footnote w:type="continuationSeparator" w:id="0">
    <w:p w:rsidR="00930BCF" w:rsidRDefault="00930B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96803630"/>
      <w:docPartObj>
        <w:docPartGallery w:val="Page Numbers (Top of Page)"/>
        <w:docPartUnique/>
      </w:docPartObj>
    </w:sdtPr>
    <w:sdtContent>
      <w:p w:rsidR="000460DD" w:rsidRDefault="000460DD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930BCF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113627">
          <w:rPr>
            <w:rFonts w:ascii="Times New Roman" w:hAnsi="Times New Roman" w:cs="Times New Roman"/>
            <w:noProof/>
            <w:sz w:val="20"/>
            <w:szCs w:val="20"/>
          </w:rPr>
          <w:t>4</w:t>
        </w:r>
        <w:r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0460DD" w:rsidRDefault="000460DD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C7335A"/>
    <w:multiLevelType w:val="hybridMultilevel"/>
    <w:tmpl w:val="927C17FC"/>
    <w:lvl w:ilvl="0" w:tplc="98406192">
      <w:start w:val="1"/>
      <w:numFmt w:val="decimal"/>
      <w:lvlText w:val="%1)"/>
      <w:lvlJc w:val="left"/>
      <w:pPr>
        <w:ind w:left="1418" w:hanging="360"/>
      </w:pPr>
    </w:lvl>
    <w:lvl w:ilvl="1" w:tplc="AA82AE7E">
      <w:start w:val="1"/>
      <w:numFmt w:val="lowerLetter"/>
      <w:lvlText w:val="%2."/>
      <w:lvlJc w:val="left"/>
      <w:pPr>
        <w:ind w:left="2138" w:hanging="360"/>
      </w:pPr>
    </w:lvl>
    <w:lvl w:ilvl="2" w:tplc="899C99A4">
      <w:start w:val="1"/>
      <w:numFmt w:val="lowerRoman"/>
      <w:lvlText w:val="%3."/>
      <w:lvlJc w:val="right"/>
      <w:pPr>
        <w:ind w:left="2858" w:hanging="180"/>
      </w:pPr>
    </w:lvl>
    <w:lvl w:ilvl="3" w:tplc="C8FE5334">
      <w:start w:val="1"/>
      <w:numFmt w:val="decimal"/>
      <w:lvlText w:val="%4."/>
      <w:lvlJc w:val="left"/>
      <w:pPr>
        <w:ind w:left="3578" w:hanging="360"/>
      </w:pPr>
    </w:lvl>
    <w:lvl w:ilvl="4" w:tplc="6B24E616">
      <w:start w:val="1"/>
      <w:numFmt w:val="lowerLetter"/>
      <w:lvlText w:val="%5."/>
      <w:lvlJc w:val="left"/>
      <w:pPr>
        <w:ind w:left="4298" w:hanging="360"/>
      </w:pPr>
    </w:lvl>
    <w:lvl w:ilvl="5" w:tplc="A05E9FA6">
      <w:start w:val="1"/>
      <w:numFmt w:val="lowerRoman"/>
      <w:lvlText w:val="%6."/>
      <w:lvlJc w:val="right"/>
      <w:pPr>
        <w:ind w:left="5018" w:hanging="180"/>
      </w:pPr>
    </w:lvl>
    <w:lvl w:ilvl="6" w:tplc="1C9E24CE">
      <w:start w:val="1"/>
      <w:numFmt w:val="decimal"/>
      <w:lvlText w:val="%7."/>
      <w:lvlJc w:val="left"/>
      <w:pPr>
        <w:ind w:left="5738" w:hanging="360"/>
      </w:pPr>
    </w:lvl>
    <w:lvl w:ilvl="7" w:tplc="50E4CB0C">
      <w:start w:val="1"/>
      <w:numFmt w:val="lowerLetter"/>
      <w:lvlText w:val="%8."/>
      <w:lvlJc w:val="left"/>
      <w:pPr>
        <w:ind w:left="6458" w:hanging="360"/>
      </w:pPr>
    </w:lvl>
    <w:lvl w:ilvl="8" w:tplc="4574BF4E">
      <w:start w:val="1"/>
      <w:numFmt w:val="lowerRoman"/>
      <w:lvlText w:val="%9."/>
      <w:lvlJc w:val="right"/>
      <w:pPr>
        <w:ind w:left="7178" w:hanging="180"/>
      </w:pPr>
    </w:lvl>
  </w:abstractNum>
  <w:abstractNum w:abstractNumId="1">
    <w:nsid w:val="17914675"/>
    <w:multiLevelType w:val="multilevel"/>
    <w:tmpl w:val="55647408"/>
    <w:lvl w:ilvl="0">
      <w:start w:val="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32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2">
    <w:nsid w:val="50C603C7"/>
    <w:multiLevelType w:val="hybridMultilevel"/>
    <w:tmpl w:val="756630D8"/>
    <w:lvl w:ilvl="0" w:tplc="2670F8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950C8F4E">
      <w:start w:val="1"/>
      <w:numFmt w:val="lowerLetter"/>
      <w:lvlText w:val="%2."/>
      <w:lvlJc w:val="left"/>
      <w:pPr>
        <w:ind w:left="1789" w:hanging="360"/>
      </w:pPr>
    </w:lvl>
    <w:lvl w:ilvl="2" w:tplc="4508CACA">
      <w:start w:val="1"/>
      <w:numFmt w:val="lowerRoman"/>
      <w:lvlText w:val="%3."/>
      <w:lvlJc w:val="right"/>
      <w:pPr>
        <w:ind w:left="2509" w:hanging="180"/>
      </w:pPr>
    </w:lvl>
    <w:lvl w:ilvl="3" w:tplc="51905AB4">
      <w:start w:val="1"/>
      <w:numFmt w:val="decimal"/>
      <w:lvlText w:val="%4."/>
      <w:lvlJc w:val="left"/>
      <w:pPr>
        <w:ind w:left="3229" w:hanging="360"/>
      </w:pPr>
    </w:lvl>
    <w:lvl w:ilvl="4" w:tplc="2320F748">
      <w:start w:val="1"/>
      <w:numFmt w:val="lowerLetter"/>
      <w:lvlText w:val="%5."/>
      <w:lvlJc w:val="left"/>
      <w:pPr>
        <w:ind w:left="3949" w:hanging="360"/>
      </w:pPr>
    </w:lvl>
    <w:lvl w:ilvl="5" w:tplc="410CB724">
      <w:start w:val="1"/>
      <w:numFmt w:val="lowerRoman"/>
      <w:lvlText w:val="%6."/>
      <w:lvlJc w:val="right"/>
      <w:pPr>
        <w:ind w:left="4669" w:hanging="180"/>
      </w:pPr>
    </w:lvl>
    <w:lvl w:ilvl="6" w:tplc="526C9070">
      <w:start w:val="1"/>
      <w:numFmt w:val="decimal"/>
      <w:lvlText w:val="%7."/>
      <w:lvlJc w:val="left"/>
      <w:pPr>
        <w:ind w:left="5389" w:hanging="360"/>
      </w:pPr>
    </w:lvl>
    <w:lvl w:ilvl="7" w:tplc="BA76C720">
      <w:start w:val="1"/>
      <w:numFmt w:val="lowerLetter"/>
      <w:lvlText w:val="%8."/>
      <w:lvlJc w:val="left"/>
      <w:pPr>
        <w:ind w:left="6109" w:hanging="360"/>
      </w:pPr>
    </w:lvl>
    <w:lvl w:ilvl="8" w:tplc="9AC29274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53D67F7F"/>
    <w:multiLevelType w:val="multilevel"/>
    <w:tmpl w:val="E74E3CC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4">
    <w:nsid w:val="5B42447A"/>
    <w:multiLevelType w:val="hybridMultilevel"/>
    <w:tmpl w:val="603E8EB2"/>
    <w:lvl w:ilvl="0" w:tplc="C8F02AD2">
      <w:start w:val="1"/>
      <w:numFmt w:val="decimal"/>
      <w:lvlText w:val="%1)"/>
      <w:lvlJc w:val="left"/>
      <w:pPr>
        <w:ind w:left="1418" w:hanging="360"/>
      </w:pPr>
    </w:lvl>
    <w:lvl w:ilvl="1" w:tplc="223E0468">
      <w:start w:val="1"/>
      <w:numFmt w:val="lowerLetter"/>
      <w:lvlText w:val="%2."/>
      <w:lvlJc w:val="left"/>
      <w:pPr>
        <w:ind w:left="2138" w:hanging="360"/>
      </w:pPr>
    </w:lvl>
    <w:lvl w:ilvl="2" w:tplc="8A6E38C8">
      <w:start w:val="1"/>
      <w:numFmt w:val="lowerRoman"/>
      <w:lvlText w:val="%3."/>
      <w:lvlJc w:val="right"/>
      <w:pPr>
        <w:ind w:left="2858" w:hanging="180"/>
      </w:pPr>
    </w:lvl>
    <w:lvl w:ilvl="3" w:tplc="AF04B074">
      <w:start w:val="1"/>
      <w:numFmt w:val="decimal"/>
      <w:lvlText w:val="%4."/>
      <w:lvlJc w:val="left"/>
      <w:pPr>
        <w:ind w:left="3578" w:hanging="360"/>
      </w:pPr>
    </w:lvl>
    <w:lvl w:ilvl="4" w:tplc="C61EEB9C">
      <w:start w:val="1"/>
      <w:numFmt w:val="lowerLetter"/>
      <w:lvlText w:val="%5."/>
      <w:lvlJc w:val="left"/>
      <w:pPr>
        <w:ind w:left="4298" w:hanging="360"/>
      </w:pPr>
    </w:lvl>
    <w:lvl w:ilvl="5" w:tplc="836C67CE">
      <w:start w:val="1"/>
      <w:numFmt w:val="lowerRoman"/>
      <w:lvlText w:val="%6."/>
      <w:lvlJc w:val="right"/>
      <w:pPr>
        <w:ind w:left="5018" w:hanging="180"/>
      </w:pPr>
    </w:lvl>
    <w:lvl w:ilvl="6" w:tplc="B3AC82BC">
      <w:start w:val="1"/>
      <w:numFmt w:val="decimal"/>
      <w:lvlText w:val="%7."/>
      <w:lvlJc w:val="left"/>
      <w:pPr>
        <w:ind w:left="5738" w:hanging="360"/>
      </w:pPr>
    </w:lvl>
    <w:lvl w:ilvl="7" w:tplc="DC926A5A">
      <w:start w:val="1"/>
      <w:numFmt w:val="lowerLetter"/>
      <w:lvlText w:val="%8."/>
      <w:lvlJc w:val="left"/>
      <w:pPr>
        <w:ind w:left="6458" w:hanging="360"/>
      </w:pPr>
    </w:lvl>
    <w:lvl w:ilvl="8" w:tplc="9BA2FFC8">
      <w:start w:val="1"/>
      <w:numFmt w:val="lowerRoman"/>
      <w:lvlText w:val="%9."/>
      <w:lvlJc w:val="right"/>
      <w:pPr>
        <w:ind w:left="7178" w:hanging="180"/>
      </w:pPr>
    </w:lvl>
  </w:abstractNum>
  <w:abstractNum w:abstractNumId="5">
    <w:nsid w:val="783C6E83"/>
    <w:multiLevelType w:val="multilevel"/>
    <w:tmpl w:val="BC0248D2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2"/>
  </w:num>
  <w:num w:numId="5">
    <w:abstractNumId w:val="4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460DD"/>
    <w:rsid w:val="000460DD"/>
    <w:rsid w:val="00113627"/>
    <w:rsid w:val="00930B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60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Heading1Char"/>
    <w:uiPriority w:val="9"/>
    <w:qFormat/>
    <w:rsid w:val="000460D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basedOn w:val="a0"/>
    <w:link w:val="Heading1"/>
    <w:uiPriority w:val="9"/>
    <w:rsid w:val="000460DD"/>
    <w:rPr>
      <w:rFonts w:ascii="Arial" w:eastAsia="Arial" w:hAnsi="Arial" w:cs="Arial"/>
      <w:sz w:val="40"/>
      <w:szCs w:val="40"/>
    </w:rPr>
  </w:style>
  <w:style w:type="paragraph" w:customStyle="1" w:styleId="Heading2">
    <w:name w:val="Heading 2"/>
    <w:basedOn w:val="a"/>
    <w:next w:val="a"/>
    <w:link w:val="Heading2Char"/>
    <w:uiPriority w:val="9"/>
    <w:unhideWhenUsed/>
    <w:qFormat/>
    <w:rsid w:val="000460D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basedOn w:val="a0"/>
    <w:link w:val="Heading2"/>
    <w:uiPriority w:val="9"/>
    <w:rsid w:val="000460DD"/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Heading3Char"/>
    <w:uiPriority w:val="9"/>
    <w:unhideWhenUsed/>
    <w:qFormat/>
    <w:rsid w:val="000460D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basedOn w:val="a0"/>
    <w:link w:val="Heading3"/>
    <w:uiPriority w:val="9"/>
    <w:rsid w:val="000460DD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Heading4Char"/>
    <w:uiPriority w:val="9"/>
    <w:unhideWhenUsed/>
    <w:qFormat/>
    <w:rsid w:val="000460D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basedOn w:val="a0"/>
    <w:link w:val="Heading4"/>
    <w:uiPriority w:val="9"/>
    <w:rsid w:val="000460DD"/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Heading5Char"/>
    <w:uiPriority w:val="9"/>
    <w:unhideWhenUsed/>
    <w:qFormat/>
    <w:rsid w:val="000460D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basedOn w:val="a0"/>
    <w:link w:val="Heading5"/>
    <w:uiPriority w:val="9"/>
    <w:rsid w:val="000460DD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Heading6Char"/>
    <w:uiPriority w:val="9"/>
    <w:unhideWhenUsed/>
    <w:qFormat/>
    <w:rsid w:val="000460DD"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character" w:customStyle="1" w:styleId="Heading6Char">
    <w:name w:val="Heading 6 Char"/>
    <w:basedOn w:val="a0"/>
    <w:link w:val="Heading6"/>
    <w:uiPriority w:val="9"/>
    <w:rsid w:val="000460DD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qFormat/>
    <w:rsid w:val="000460D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character" w:customStyle="1" w:styleId="Heading7Char">
    <w:name w:val="Heading 7 Char"/>
    <w:basedOn w:val="a0"/>
    <w:link w:val="Heading7"/>
    <w:uiPriority w:val="9"/>
    <w:rsid w:val="000460DD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qFormat/>
    <w:rsid w:val="000460DD"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character" w:customStyle="1" w:styleId="Heading8Char">
    <w:name w:val="Heading 8 Char"/>
    <w:basedOn w:val="a0"/>
    <w:link w:val="Heading8"/>
    <w:uiPriority w:val="9"/>
    <w:rsid w:val="000460DD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qFormat/>
    <w:rsid w:val="000460D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Heading9"/>
    <w:uiPriority w:val="9"/>
    <w:rsid w:val="000460DD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rsid w:val="000460DD"/>
    <w:pPr>
      <w:spacing w:before="300" w:after="2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sid w:val="000460DD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rsid w:val="000460DD"/>
    <w:pPr>
      <w:spacing w:before="200" w:after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0460DD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0460DD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0460DD"/>
    <w:rPr>
      <w:i/>
    </w:rPr>
  </w:style>
  <w:style w:type="paragraph" w:styleId="a7">
    <w:name w:val="Intense Quote"/>
    <w:basedOn w:val="a"/>
    <w:next w:val="a"/>
    <w:link w:val="a8"/>
    <w:uiPriority w:val="30"/>
    <w:qFormat/>
    <w:rsid w:val="000460D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sid w:val="000460DD"/>
    <w:rPr>
      <w:i/>
    </w:rPr>
  </w:style>
  <w:style w:type="character" w:customStyle="1" w:styleId="HeaderChar">
    <w:name w:val="Header Char"/>
    <w:basedOn w:val="a0"/>
    <w:link w:val="Header"/>
    <w:uiPriority w:val="99"/>
    <w:rsid w:val="000460DD"/>
  </w:style>
  <w:style w:type="character" w:customStyle="1" w:styleId="FooterChar">
    <w:name w:val="Footer Char"/>
    <w:basedOn w:val="a0"/>
    <w:link w:val="Footer"/>
    <w:uiPriority w:val="99"/>
    <w:rsid w:val="000460DD"/>
  </w:style>
  <w:style w:type="paragraph" w:customStyle="1" w:styleId="Caption">
    <w:name w:val="Caption"/>
    <w:basedOn w:val="a"/>
    <w:next w:val="a"/>
    <w:uiPriority w:val="35"/>
    <w:semiHidden/>
    <w:unhideWhenUsed/>
    <w:qFormat/>
    <w:rsid w:val="000460DD"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link w:val="Footer"/>
    <w:uiPriority w:val="99"/>
    <w:rsid w:val="000460DD"/>
  </w:style>
  <w:style w:type="table" w:styleId="a9">
    <w:name w:val="Table Grid"/>
    <w:basedOn w:val="a1"/>
    <w:uiPriority w:val="59"/>
    <w:rsid w:val="000460DD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rsid w:val="000460DD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0460DD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0460D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0460D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0460D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0460D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0460D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0460D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0460D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0460D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0460D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0460D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0460D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0460D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0460D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0460D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0460D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0460D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a">
    <w:name w:val="footnote text"/>
    <w:basedOn w:val="a"/>
    <w:link w:val="ab"/>
    <w:uiPriority w:val="99"/>
    <w:semiHidden/>
    <w:unhideWhenUsed/>
    <w:rsid w:val="000460DD"/>
    <w:pPr>
      <w:spacing w:after="40" w:line="240" w:lineRule="auto"/>
    </w:pPr>
    <w:rPr>
      <w:sz w:val="18"/>
    </w:rPr>
  </w:style>
  <w:style w:type="character" w:customStyle="1" w:styleId="ab">
    <w:name w:val="Текст сноски Знак"/>
    <w:link w:val="aa"/>
    <w:uiPriority w:val="99"/>
    <w:rsid w:val="000460DD"/>
    <w:rPr>
      <w:sz w:val="18"/>
    </w:rPr>
  </w:style>
  <w:style w:type="character" w:styleId="ac">
    <w:name w:val="footnote reference"/>
    <w:basedOn w:val="a0"/>
    <w:uiPriority w:val="99"/>
    <w:unhideWhenUsed/>
    <w:rsid w:val="000460DD"/>
    <w:rPr>
      <w:vertAlign w:val="superscript"/>
    </w:rPr>
  </w:style>
  <w:style w:type="paragraph" w:styleId="ad">
    <w:name w:val="endnote text"/>
    <w:basedOn w:val="a"/>
    <w:link w:val="ae"/>
    <w:uiPriority w:val="99"/>
    <w:semiHidden/>
    <w:unhideWhenUsed/>
    <w:rsid w:val="000460DD"/>
    <w:pPr>
      <w:spacing w:after="0" w:line="240" w:lineRule="auto"/>
    </w:pPr>
    <w:rPr>
      <w:sz w:val="20"/>
    </w:rPr>
  </w:style>
  <w:style w:type="character" w:customStyle="1" w:styleId="ae">
    <w:name w:val="Текст концевой сноски Знак"/>
    <w:link w:val="ad"/>
    <w:uiPriority w:val="99"/>
    <w:rsid w:val="000460DD"/>
    <w:rPr>
      <w:sz w:val="20"/>
    </w:rPr>
  </w:style>
  <w:style w:type="character" w:styleId="af">
    <w:name w:val="endnote reference"/>
    <w:basedOn w:val="a0"/>
    <w:uiPriority w:val="99"/>
    <w:semiHidden/>
    <w:unhideWhenUsed/>
    <w:rsid w:val="000460DD"/>
    <w:rPr>
      <w:vertAlign w:val="superscript"/>
    </w:rPr>
  </w:style>
  <w:style w:type="paragraph" w:styleId="1">
    <w:name w:val="toc 1"/>
    <w:basedOn w:val="a"/>
    <w:next w:val="a"/>
    <w:uiPriority w:val="39"/>
    <w:unhideWhenUsed/>
    <w:rsid w:val="000460DD"/>
    <w:pPr>
      <w:spacing w:after="57"/>
    </w:pPr>
  </w:style>
  <w:style w:type="paragraph" w:styleId="21">
    <w:name w:val="toc 2"/>
    <w:basedOn w:val="a"/>
    <w:next w:val="a"/>
    <w:uiPriority w:val="39"/>
    <w:unhideWhenUsed/>
    <w:rsid w:val="000460DD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0460DD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0460DD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0460DD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0460DD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0460DD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0460DD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0460DD"/>
    <w:pPr>
      <w:spacing w:after="57"/>
      <w:ind w:left="2268"/>
    </w:pPr>
  </w:style>
  <w:style w:type="paragraph" w:styleId="af0">
    <w:name w:val="TOC Heading"/>
    <w:uiPriority w:val="39"/>
    <w:unhideWhenUsed/>
    <w:rsid w:val="000460DD"/>
  </w:style>
  <w:style w:type="paragraph" w:styleId="af1">
    <w:name w:val="table of figures"/>
    <w:basedOn w:val="a"/>
    <w:next w:val="a"/>
    <w:uiPriority w:val="99"/>
    <w:unhideWhenUsed/>
    <w:rsid w:val="000460DD"/>
    <w:pPr>
      <w:spacing w:after="0"/>
    </w:pPr>
  </w:style>
  <w:style w:type="paragraph" w:customStyle="1" w:styleId="Header">
    <w:name w:val="Header"/>
    <w:basedOn w:val="a"/>
    <w:link w:val="af2"/>
    <w:uiPriority w:val="99"/>
    <w:unhideWhenUsed/>
    <w:rsid w:val="000460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Header"/>
    <w:uiPriority w:val="99"/>
    <w:rsid w:val="000460DD"/>
  </w:style>
  <w:style w:type="paragraph" w:customStyle="1" w:styleId="Footer">
    <w:name w:val="Footer"/>
    <w:basedOn w:val="a"/>
    <w:link w:val="af3"/>
    <w:uiPriority w:val="99"/>
    <w:unhideWhenUsed/>
    <w:rsid w:val="000460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Footer"/>
    <w:uiPriority w:val="99"/>
    <w:rsid w:val="000460DD"/>
  </w:style>
  <w:style w:type="paragraph" w:styleId="af4">
    <w:name w:val="Balloon Text"/>
    <w:basedOn w:val="a"/>
    <w:link w:val="af5"/>
    <w:uiPriority w:val="99"/>
    <w:semiHidden/>
    <w:unhideWhenUsed/>
    <w:rsid w:val="000460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semiHidden/>
    <w:rsid w:val="000460DD"/>
    <w:rPr>
      <w:rFonts w:ascii="Segoe UI" w:hAnsi="Segoe UI" w:cs="Segoe UI"/>
      <w:sz w:val="18"/>
      <w:szCs w:val="18"/>
    </w:rPr>
  </w:style>
  <w:style w:type="character" w:styleId="af6">
    <w:name w:val="Hyperlink"/>
    <w:basedOn w:val="a0"/>
    <w:uiPriority w:val="99"/>
    <w:unhideWhenUsed/>
    <w:rsid w:val="000460DD"/>
    <w:rPr>
      <w:color w:val="0000FF"/>
      <w:u w:val="single"/>
    </w:rPr>
  </w:style>
  <w:style w:type="paragraph" w:styleId="af7">
    <w:name w:val="No Spacing"/>
    <w:uiPriority w:val="1"/>
    <w:qFormat/>
    <w:rsid w:val="000460DD"/>
    <w:pPr>
      <w:spacing w:after="0" w:line="240" w:lineRule="auto"/>
    </w:pPr>
  </w:style>
  <w:style w:type="paragraph" w:customStyle="1" w:styleId="ConsPlusNormal">
    <w:name w:val="ConsPlusNormal"/>
    <w:rsid w:val="000460DD"/>
    <w:pPr>
      <w:widowControl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0460DD"/>
    <w:pPr>
      <w:widowControl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f8">
    <w:name w:val="List Paragraph"/>
    <w:basedOn w:val="a"/>
    <w:uiPriority w:val="34"/>
    <w:qFormat/>
    <w:rsid w:val="000460DD"/>
    <w:pPr>
      <w:ind w:left="720"/>
      <w:contextualSpacing/>
    </w:pPr>
  </w:style>
  <w:style w:type="paragraph" w:customStyle="1" w:styleId="10">
    <w:name w:val="Название объекта1"/>
    <w:basedOn w:val="a"/>
    <w:next w:val="a"/>
    <w:uiPriority w:val="35"/>
    <w:semiHidden/>
    <w:unhideWhenUsed/>
    <w:qFormat/>
    <w:rsid w:val="000460DD"/>
    <w:pPr>
      <w:spacing w:after="200" w:line="240" w:lineRule="auto"/>
    </w:pPr>
    <w:rPr>
      <w:rFonts w:ascii="Calibri" w:eastAsia="Calibri" w:hAnsi="Calibri" w:cs="Times New Roman"/>
      <w:i/>
      <w:iCs/>
      <w:color w:val="1F497D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gorodperm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8041FE-7F99-4C9C-AFDD-EBE7D8352B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1393</Words>
  <Characters>7942</Characters>
  <Application>Microsoft Office Word</Application>
  <DocSecurity>0</DocSecurity>
  <Lines>66</Lines>
  <Paragraphs>18</Paragraphs>
  <ScaleCrop>false</ScaleCrop>
  <Company>StartSoft</Company>
  <LinksUpToDate>false</LinksUpToDate>
  <CharactersWithSpaces>9317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Иконникова Анастасия Александровна</dc:creator>
  <cp:lastModifiedBy>ivanova-tn</cp:lastModifiedBy>
  <cp:revision>2</cp:revision>
  <dcterms:created xsi:type="dcterms:W3CDTF">2025-03-27T13:32:00Z</dcterms:created>
  <dcterms:modified xsi:type="dcterms:W3CDTF">2025-03-27T13:32:00Z</dcterms:modified>
</cp:coreProperties>
</file>