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3" w:rsidRDefault="001B56E3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1B56E3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B56E3" w:rsidRDefault="00614D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1B56E3" w:rsidRDefault="00614D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8B107D">
              <w:rPr>
                <w:b/>
                <w:sz w:val="28"/>
                <w:szCs w:val="28"/>
              </w:rPr>
              <w:t>постановления администрации города Перми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B56E3" w:rsidRDefault="00614D43">
            <w:pPr>
              <w:tabs>
                <w:tab w:val="left" w:pos="8789"/>
                <w:tab w:val="left" w:pos="9356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отдельные правовые акты администрации города Перми в сфере градостроительства»</w:t>
            </w:r>
          </w:p>
          <w:p w:rsidR="001B56E3" w:rsidRDefault="001B56E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1B56E3" w:rsidRDefault="00614D4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Style w:val="ac"/>
                  <w:color w:val="000000"/>
                  <w:sz w:val="28"/>
                  <w:u w:val="none"/>
                </w:rPr>
                <w:t>liponosova@perm.permkrai.ru</w:t>
              </w:r>
            </w:hyperlink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8B107D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8B107D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</w:t>
            </w:r>
            <w:r>
              <w:rPr>
                <w:sz w:val="28"/>
                <w:szCs w:val="28"/>
              </w:rPr>
              <w:t>аправленные ему после указанного срока, а также направленные не в соответствии с настоящей формой.</w:t>
            </w:r>
          </w:p>
          <w:p w:rsidR="001B56E3" w:rsidRDefault="001B56E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1B56E3" w:rsidRDefault="001B56E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B56E3" w:rsidRDefault="0061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1B56E3" w:rsidRDefault="0061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1B56E3" w:rsidRDefault="0061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1B56E3" w:rsidRDefault="0061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1B56E3" w:rsidRDefault="0061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1B56E3" w:rsidRDefault="0061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1B56E3" w:rsidRDefault="001B56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1B56E3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1B56E3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B56E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B56E3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rPr>
                <w:sz w:val="20"/>
                <w:szCs w:val="20"/>
                <w:highlight w:val="yellow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1B56E3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1B56E3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B56E3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>
              <w:rPr>
                <w:sz w:val="28"/>
                <w:szCs w:val="28"/>
              </w:rPr>
              <w:lastRenderedPageBreak/>
              <w:t>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B56E3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B56E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1B56E3" w:rsidRDefault="00614D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B56E3" w:rsidRDefault="00614D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1B56E3" w:rsidRDefault="00614D43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1B56E3" w:rsidRDefault="00614D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1B56E3" w:rsidRDefault="00614D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1B56E3" w:rsidRDefault="00614D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1B56E3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rPr>
                <w:sz w:val="20"/>
                <w:szCs w:val="20"/>
                <w:highlight w:val="yellow"/>
              </w:rPr>
            </w:pPr>
          </w:p>
        </w:tc>
      </w:tr>
      <w:tr w:rsidR="001B56E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1B56E3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rPr>
                <w:sz w:val="20"/>
                <w:szCs w:val="20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 xml:space="preserve">Если возможно, оцените </w:t>
            </w:r>
            <w:r>
              <w:rPr>
                <w:sz w:val="28"/>
                <w:szCs w:val="28"/>
              </w:rPr>
              <w:lastRenderedPageBreak/>
              <w:t>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1B56E3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B56E3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1B56E3" w:rsidRDefault="001B56E3">
            <w:pPr>
              <w:rPr>
                <w:sz w:val="20"/>
                <w:szCs w:val="20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1B56E3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1B56E3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B56E3" w:rsidRDefault="001B56E3">
            <w:pPr>
              <w:ind w:left="720"/>
              <w:rPr>
                <w:sz w:val="20"/>
                <w:szCs w:val="20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1B56E3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1B56E3" w:rsidRDefault="001B56E3">
            <w:pPr>
              <w:rPr>
                <w:sz w:val="20"/>
                <w:szCs w:val="20"/>
              </w:rPr>
            </w:pPr>
          </w:p>
        </w:tc>
      </w:tr>
      <w:tr w:rsidR="001B56E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1B56E3" w:rsidRDefault="00614D4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B56E3">
        <w:trPr>
          <w:trHeight w:val="274"/>
        </w:trPr>
        <w:tc>
          <w:tcPr>
            <w:tcW w:w="9570" w:type="dxa"/>
          </w:tcPr>
          <w:p w:rsidR="001B56E3" w:rsidRDefault="001B56E3">
            <w:pPr>
              <w:rPr>
                <w:sz w:val="20"/>
                <w:szCs w:val="20"/>
              </w:rPr>
            </w:pPr>
          </w:p>
        </w:tc>
      </w:tr>
    </w:tbl>
    <w:p w:rsidR="001B56E3" w:rsidRDefault="001B56E3"/>
    <w:sectPr w:rsidR="001B56E3" w:rsidSect="001B56E3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43" w:rsidRDefault="00614D43">
      <w:r>
        <w:separator/>
      </w:r>
    </w:p>
  </w:endnote>
  <w:endnote w:type="continuationSeparator" w:id="0">
    <w:p w:rsidR="00614D43" w:rsidRDefault="0061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43" w:rsidRDefault="00614D43">
      <w:r>
        <w:separator/>
      </w:r>
    </w:p>
  </w:footnote>
  <w:footnote w:type="continuationSeparator" w:id="0">
    <w:p w:rsidR="00614D43" w:rsidRDefault="0061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3" w:rsidRDefault="001B56E3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14D4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B56E3" w:rsidRDefault="001B56E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3" w:rsidRDefault="001B56E3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614D43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B107D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1B56E3" w:rsidRDefault="001B56E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205C"/>
    <w:multiLevelType w:val="hybridMultilevel"/>
    <w:tmpl w:val="46140352"/>
    <w:lvl w:ilvl="0" w:tplc="C0622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A430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97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CA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80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E62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08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E7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0A0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6E3"/>
    <w:rsid w:val="001B56E3"/>
    <w:rsid w:val="00614D43"/>
    <w:rsid w:val="008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56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B56E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56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B56E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56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B56E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56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B56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56E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B56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56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B56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56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B56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56E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B56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56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B56E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56E3"/>
    <w:pPr>
      <w:ind w:left="720"/>
      <w:contextualSpacing/>
    </w:pPr>
  </w:style>
  <w:style w:type="paragraph" w:styleId="a4">
    <w:name w:val="No Spacing"/>
    <w:uiPriority w:val="1"/>
    <w:qFormat/>
    <w:rsid w:val="001B56E3"/>
  </w:style>
  <w:style w:type="paragraph" w:styleId="a5">
    <w:name w:val="Title"/>
    <w:basedOn w:val="a"/>
    <w:next w:val="a"/>
    <w:link w:val="a6"/>
    <w:uiPriority w:val="10"/>
    <w:qFormat/>
    <w:rsid w:val="001B56E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B56E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B56E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B56E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56E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56E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B56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B56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B56E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B56E3"/>
  </w:style>
  <w:style w:type="paragraph" w:customStyle="1" w:styleId="Footer">
    <w:name w:val="Footer"/>
    <w:basedOn w:val="a"/>
    <w:link w:val="CaptionChar"/>
    <w:uiPriority w:val="99"/>
    <w:unhideWhenUsed/>
    <w:rsid w:val="001B56E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B56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56E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56E3"/>
  </w:style>
  <w:style w:type="table" w:styleId="ab">
    <w:name w:val="Table Grid"/>
    <w:uiPriority w:val="59"/>
    <w:rsid w:val="001B56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56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B56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B56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56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56E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56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56E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56E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56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56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B56E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B56E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B56E3"/>
    <w:rPr>
      <w:sz w:val="18"/>
    </w:rPr>
  </w:style>
  <w:style w:type="character" w:styleId="af">
    <w:name w:val="footnote reference"/>
    <w:uiPriority w:val="99"/>
    <w:unhideWhenUsed/>
    <w:rsid w:val="001B56E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B56E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B56E3"/>
    <w:rPr>
      <w:sz w:val="20"/>
    </w:rPr>
  </w:style>
  <w:style w:type="character" w:styleId="af2">
    <w:name w:val="endnote reference"/>
    <w:uiPriority w:val="99"/>
    <w:semiHidden/>
    <w:unhideWhenUsed/>
    <w:rsid w:val="001B56E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56E3"/>
    <w:pPr>
      <w:spacing w:after="57"/>
    </w:pPr>
  </w:style>
  <w:style w:type="paragraph" w:styleId="21">
    <w:name w:val="toc 2"/>
    <w:basedOn w:val="a"/>
    <w:next w:val="a"/>
    <w:uiPriority w:val="39"/>
    <w:unhideWhenUsed/>
    <w:rsid w:val="001B56E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56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56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56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56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56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56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56E3"/>
    <w:pPr>
      <w:spacing w:after="57"/>
      <w:ind w:left="2268"/>
    </w:pPr>
  </w:style>
  <w:style w:type="paragraph" w:styleId="af3">
    <w:name w:val="TOC Heading"/>
    <w:uiPriority w:val="39"/>
    <w:unhideWhenUsed/>
    <w:rsid w:val="001B56E3"/>
  </w:style>
  <w:style w:type="paragraph" w:styleId="af4">
    <w:name w:val="table of figures"/>
    <w:basedOn w:val="a"/>
    <w:next w:val="a"/>
    <w:uiPriority w:val="99"/>
    <w:unhideWhenUsed/>
    <w:rsid w:val="001B56E3"/>
  </w:style>
  <w:style w:type="paragraph" w:styleId="af5">
    <w:name w:val="header"/>
    <w:basedOn w:val="a"/>
    <w:rsid w:val="001B56E3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1B56E3"/>
  </w:style>
  <w:style w:type="paragraph" w:styleId="af7">
    <w:name w:val="footer"/>
    <w:basedOn w:val="a"/>
    <w:rsid w:val="001B56E3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1B56E3"/>
    <w:rPr>
      <w:sz w:val="28"/>
      <w:szCs w:val="28"/>
      <w:lang w:eastAsia="ru-RU"/>
    </w:rPr>
  </w:style>
  <w:style w:type="paragraph" w:customStyle="1" w:styleId="ConsPlusNonformat">
    <w:name w:val="ConsPlusNonformat"/>
    <w:rsid w:val="001B56E3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osova-li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Company>ДПиР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2025-03-28T06:00:00Z</dcterms:created>
  <dcterms:modified xsi:type="dcterms:W3CDTF">2025-03-28T06:00:00Z</dcterms:modified>
  <cp:version>786432</cp:version>
</cp:coreProperties>
</file>