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B6" w:rsidRDefault="009D66BD">
      <w:pPr>
        <w:pStyle w:val="afb"/>
        <w:spacing w:line="240" w:lineRule="exact"/>
        <w:ind w:right="0"/>
        <w:jc w:val="both"/>
        <w:rPr>
          <w:rFonts w:ascii="Times New Roman" w:hAnsi="Times New Roman"/>
          <w:sz w:val="24"/>
        </w:rPr>
      </w:pPr>
      <w:r w:rsidRPr="009D66B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D66BD">
        <w:rPr>
          <w:noProof/>
        </w:rPr>
        <w:pict>
          <v:shape id="_x0000_i0" o:spid="_x0000_s2050" type="#_x0000_t75" style="position:absolute;left:0;text-align:left;margin-left:232.05pt;margin-top:-39pt;width:32.05pt;height:39pt;z-index:251658752">
            <v:imagedata r:id="rId7" o:title=""/>
            <v:path textboxrect="0,0,0,0"/>
          </v:shape>
        </w:pict>
      </w:r>
      <w:r w:rsidRPr="009D66BD">
        <w:rPr>
          <w:rFonts w:ascii="Times New Roman" w:hAnsi="Times New Roman"/>
          <w:noProof/>
        </w:rPr>
        <w:pict>
          <v:group id="_x0000_s2049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BdTboaACAAAHCAAADgAAAAAAAAAAAAAAAAAuAgAA&#10;ZHJzL2Uyb0RvYy54bWxQSwECLQAUAAYACAAAACEAQ23In98AAAAJAQAADwAAAAAAAAAAAAAAAAD6&#10;BAAAZHJzL2Rvd25yZXYueG1sUEsFBgAAAAAEAAQA8wAAAAY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pFMMA&#10;AADaAAAADwAAAGRycy9kb3ducmV2LnhtbESPT2sCMRTE74V+h/AKXqRma8XK1ihFFAR78B96fWxe&#10;N4ublyWJ7vbbm4LQ4zAzv2Gm887W4kY+VI4VvA0yEMSF0xWXCo6H1esERIjIGmvHpOCXAsxnz09T&#10;zLVreUe3fSxFgnDIUYGJscmlDIUhi2HgGuLk/ThvMSbpS6k9tgluaznMsrG0WHFaMNjQwlBx2V+t&#10;gr65nPqHgOfV8nvXtpv4Mdpar1Tvpfv6BBGpi//hR3utFbzD35V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pFMMAAADaAAAADwAAAAAAAAAAAAAAAACYAgAAZHJzL2Rv&#10;d25yZXYueG1sUEsFBgAAAAAEAAQA9QAAAIgDAAAAAA==&#10;" stroked="f">
              <v:textbox inset="1mm,1mm,1mm,1mm">
                <w:txbxContent>
                  <w:p w:rsidR="00FF6EB6" w:rsidRDefault="00FF6EB6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FF6EB6" w:rsidRDefault="00FF6EB6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FF6EB6" w:rsidRDefault="00FF6EB6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FF6EB6" w:rsidRDefault="00635EF8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F6EB6" w:rsidRDefault="00635EF8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FF6EB6" w:rsidRDefault="00FF6EB6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FF6EB6" w:rsidRDefault="00FF6EB6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Поле 4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FF6EB6" w:rsidRDefault="00FF6EB6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FF6EB6" w:rsidRDefault="00FF6EB6"/>
                </w:txbxContent>
              </v:textbox>
            </v:shape>
            <v:shape id="Поле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FF6EB6" w:rsidRDefault="00FF6EB6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FF6EB6" w:rsidRDefault="00FF6EB6"/>
                </w:txbxContent>
              </v:textbox>
            </v:shape>
          </v:group>
        </w:pict>
      </w:r>
    </w:p>
    <w:p w:rsidR="00FF6EB6" w:rsidRDefault="00FF6EB6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FF6EB6" w:rsidRDefault="00FF6EB6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FF6EB6" w:rsidRDefault="00FF6EB6">
      <w:pPr>
        <w:jc w:val="both"/>
        <w:rPr>
          <w:sz w:val="24"/>
          <w:lang w:val="en-US"/>
        </w:rPr>
      </w:pPr>
    </w:p>
    <w:p w:rsidR="00FF6EB6" w:rsidRDefault="00FF6EB6">
      <w:pPr>
        <w:jc w:val="both"/>
        <w:rPr>
          <w:sz w:val="24"/>
        </w:rPr>
      </w:pPr>
    </w:p>
    <w:p w:rsidR="00FF6EB6" w:rsidRDefault="00FF6EB6">
      <w:pPr>
        <w:jc w:val="both"/>
        <w:rPr>
          <w:sz w:val="24"/>
        </w:rPr>
      </w:pPr>
    </w:p>
    <w:p w:rsidR="00FF6EB6" w:rsidRDefault="00FF6EB6">
      <w:pPr>
        <w:spacing w:line="240" w:lineRule="exact"/>
        <w:jc w:val="both"/>
        <w:rPr>
          <w:b/>
          <w:sz w:val="24"/>
        </w:rPr>
      </w:pPr>
    </w:p>
    <w:p w:rsidR="00FF6EB6" w:rsidRDefault="00FF6EB6">
      <w:pPr>
        <w:spacing w:line="240" w:lineRule="exact"/>
        <w:jc w:val="both"/>
        <w:rPr>
          <w:b/>
          <w:sz w:val="24"/>
        </w:rPr>
      </w:pPr>
    </w:p>
    <w:p w:rsidR="00FF6EB6" w:rsidRDefault="00FF6EB6">
      <w:pPr>
        <w:spacing w:line="240" w:lineRule="exact"/>
        <w:jc w:val="both"/>
        <w:rPr>
          <w:b/>
          <w:sz w:val="24"/>
        </w:rPr>
      </w:pPr>
    </w:p>
    <w:p w:rsidR="00FF6EB6" w:rsidRDefault="00635EF8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rFonts w:eastAsia="Tempora LGC Uni"/>
          <w:b/>
          <w:sz w:val="28"/>
        </w:rPr>
        <w:t xml:space="preserve">О внесении изменений </w:t>
      </w:r>
    </w:p>
    <w:p w:rsidR="00FF6EB6" w:rsidRDefault="00635EF8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rFonts w:eastAsia="Tempora LGC Uni"/>
          <w:b/>
          <w:sz w:val="28"/>
        </w:rPr>
        <w:t xml:space="preserve">в постановление </w:t>
      </w:r>
      <w:r>
        <w:rPr>
          <w:rFonts w:eastAsia="Tempora LGC Uni"/>
          <w:b/>
          <w:bCs/>
          <w:sz w:val="28"/>
          <w:szCs w:val="28"/>
        </w:rPr>
        <w:t>администрации</w:t>
      </w:r>
    </w:p>
    <w:p w:rsidR="00FF6EB6" w:rsidRDefault="00635EF8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 xml:space="preserve">города Перми от </w:t>
      </w:r>
      <w:r w:rsidR="00885D12">
        <w:rPr>
          <w:rFonts w:eastAsia="Tempora LGC Uni"/>
          <w:b/>
          <w:bCs/>
          <w:sz w:val="28"/>
          <w:szCs w:val="28"/>
        </w:rPr>
        <w:t>16.08.2005</w:t>
      </w:r>
      <w:r>
        <w:rPr>
          <w:rFonts w:eastAsia="Tempora LGC Uni"/>
          <w:b/>
          <w:bCs/>
          <w:sz w:val="28"/>
          <w:szCs w:val="28"/>
        </w:rPr>
        <w:t xml:space="preserve"> № </w:t>
      </w:r>
      <w:r w:rsidR="00885D12">
        <w:rPr>
          <w:rFonts w:eastAsia="Tempora LGC Uni"/>
          <w:b/>
          <w:bCs/>
          <w:sz w:val="28"/>
          <w:szCs w:val="28"/>
        </w:rPr>
        <w:t>1838</w:t>
      </w:r>
    </w:p>
    <w:p w:rsidR="00FF6EB6" w:rsidRDefault="00635EF8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>«Об утверждении положений</w:t>
      </w:r>
    </w:p>
    <w:p w:rsidR="00FF6EB6" w:rsidRDefault="00635EF8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>об особо охраняемых природных</w:t>
      </w:r>
    </w:p>
    <w:p w:rsidR="00FF6EB6" w:rsidRDefault="00635EF8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>территориях местного значения</w:t>
      </w:r>
    </w:p>
    <w:p w:rsidR="00FF6EB6" w:rsidRDefault="00635EF8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>города Перми</w:t>
      </w:r>
    </w:p>
    <w:p w:rsidR="00FF6EB6" w:rsidRDefault="00FF6EB6">
      <w:pPr>
        <w:spacing w:line="240" w:lineRule="exact"/>
        <w:jc w:val="both"/>
        <w:rPr>
          <w:b/>
          <w:sz w:val="28"/>
          <w:szCs w:val="28"/>
        </w:rPr>
      </w:pPr>
    </w:p>
    <w:p w:rsidR="00FF6EB6" w:rsidRDefault="00FF6EB6">
      <w:pPr>
        <w:spacing w:line="240" w:lineRule="exact"/>
        <w:jc w:val="both"/>
        <w:rPr>
          <w:b/>
          <w:sz w:val="28"/>
          <w:szCs w:val="28"/>
        </w:rPr>
      </w:pPr>
    </w:p>
    <w:p w:rsidR="00FF6EB6" w:rsidRDefault="00635EF8">
      <w:pPr>
        <w:ind w:firstLine="720"/>
        <w:jc w:val="both"/>
      </w:pPr>
      <w:r>
        <w:rPr>
          <w:rFonts w:eastAsia="Tempora LGC Uni"/>
          <w:sz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29 ноября 2024 г. </w:t>
      </w:r>
      <w:r>
        <w:rPr>
          <w:rFonts w:eastAsia="Tempora LGC Uni"/>
          <w:sz w:val="28"/>
        </w:rPr>
        <w:br/>
        <w:t xml:space="preserve">№ 1151 «Об утверждении Правил организации и осуществления туризма, в том числе обеспечения безопасности туризма на особо охраняемых природных территориях местного значения города Перми» </w:t>
      </w:r>
    </w:p>
    <w:p w:rsidR="00FF6EB6" w:rsidRDefault="00635EF8">
      <w:pPr>
        <w:jc w:val="both"/>
        <w:rPr>
          <w:sz w:val="28"/>
        </w:rPr>
      </w:pPr>
      <w:r>
        <w:rPr>
          <w:rFonts w:eastAsia="Tempora LGC Uni"/>
          <w:sz w:val="28"/>
        </w:rPr>
        <w:t>администрация города Перми ПОСТАНОВЛЯЕТ:</w:t>
      </w:r>
    </w:p>
    <w:p w:rsidR="00FF6EB6" w:rsidRPr="00943005" w:rsidRDefault="00635EF8" w:rsidP="00943005">
      <w:pPr>
        <w:jc w:val="both"/>
        <w:rPr>
          <w:sz w:val="28"/>
          <w:szCs w:val="28"/>
        </w:rPr>
      </w:pPr>
      <w:r>
        <w:rPr>
          <w:rFonts w:eastAsia="Tempora LGC Uni"/>
          <w:sz w:val="28"/>
        </w:rPr>
        <w:t xml:space="preserve">1. </w:t>
      </w:r>
      <w:r>
        <w:rPr>
          <w:rFonts w:eastAsia="Tempora LGC Uni"/>
          <w:color w:val="000000"/>
          <w:sz w:val="28"/>
        </w:rPr>
        <w:t>Внести в Положение об особо охраняемой природной территории местного значения – охраняемом ландшафте «</w:t>
      </w:r>
      <w:r w:rsidR="00885D12">
        <w:rPr>
          <w:rFonts w:eastAsia="Tempora LGC Uni"/>
          <w:color w:val="000000"/>
          <w:sz w:val="28"/>
        </w:rPr>
        <w:t>Липовая гора</w:t>
      </w:r>
      <w:r>
        <w:rPr>
          <w:rFonts w:eastAsia="Tempora LGC Uni"/>
          <w:color w:val="000000"/>
          <w:sz w:val="28"/>
        </w:rPr>
        <w:t xml:space="preserve">», утвержденное постановлением администрации города Перми от </w:t>
      </w:r>
      <w:r w:rsidR="00885D12">
        <w:rPr>
          <w:rFonts w:eastAsia="Tempora LGC Uni"/>
          <w:color w:val="000000"/>
          <w:sz w:val="28"/>
        </w:rPr>
        <w:t>16</w:t>
      </w:r>
      <w:r>
        <w:rPr>
          <w:rFonts w:eastAsia="Tempora LGC Uni"/>
          <w:color w:val="000000"/>
          <w:sz w:val="28"/>
        </w:rPr>
        <w:t xml:space="preserve"> </w:t>
      </w:r>
      <w:r w:rsidR="00885D12">
        <w:rPr>
          <w:rFonts w:eastAsia="Tempora LGC Uni"/>
          <w:color w:val="000000"/>
          <w:sz w:val="28"/>
        </w:rPr>
        <w:t>августа 2005</w:t>
      </w:r>
      <w:r>
        <w:rPr>
          <w:rFonts w:eastAsia="Tempora LGC Uni"/>
          <w:color w:val="000000"/>
          <w:sz w:val="28"/>
        </w:rPr>
        <w:t xml:space="preserve"> г. № </w:t>
      </w:r>
      <w:r w:rsidR="00885D12">
        <w:rPr>
          <w:rFonts w:eastAsia="Tempora LGC Uni"/>
          <w:color w:val="000000"/>
          <w:sz w:val="28"/>
        </w:rPr>
        <w:t>1838</w:t>
      </w:r>
      <w:r>
        <w:rPr>
          <w:rFonts w:eastAsia="Tempora LGC Uni"/>
          <w:color w:val="000000"/>
          <w:sz w:val="28"/>
        </w:rPr>
        <w:t xml:space="preserve"> </w:t>
      </w:r>
      <w:r w:rsidR="00473F51">
        <w:rPr>
          <w:rFonts w:eastAsia="Tempora LGC Uni"/>
          <w:color w:val="000000"/>
          <w:sz w:val="28"/>
        </w:rPr>
        <w:br/>
      </w:r>
      <w:r>
        <w:rPr>
          <w:rFonts w:eastAsia="Tempora LGC Uni"/>
          <w:color w:val="000000"/>
          <w:sz w:val="28"/>
        </w:rPr>
        <w:t xml:space="preserve">(в ред. от </w:t>
      </w:r>
      <w:r w:rsidR="00943005" w:rsidRPr="00943005">
        <w:rPr>
          <w:sz w:val="28"/>
          <w:szCs w:val="28"/>
        </w:rPr>
        <w:t xml:space="preserve">13.08.2008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773,</w:t>
      </w:r>
      <w:r w:rsidR="00943005">
        <w:rPr>
          <w:sz w:val="28"/>
          <w:szCs w:val="28"/>
        </w:rPr>
        <w:t xml:space="preserve"> </w:t>
      </w:r>
      <w:r w:rsidR="00943005" w:rsidRPr="00943005">
        <w:rPr>
          <w:sz w:val="28"/>
          <w:szCs w:val="28"/>
        </w:rPr>
        <w:t xml:space="preserve">от 06.10.2008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990, от 14.11.2008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1074, от 14.10.2010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685, от 20.01.2012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16, от 28.03.2012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120, от 29.07.2013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616, от 17.12.2014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993, от 25.05.2016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355, от 24.08.2018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550, от 07.11.2019 </w:t>
      </w:r>
      <w:r w:rsidR="00943005">
        <w:rPr>
          <w:sz w:val="28"/>
          <w:szCs w:val="28"/>
        </w:rPr>
        <w:br/>
        <w:t>№</w:t>
      </w:r>
      <w:r w:rsidR="00943005" w:rsidRPr="00943005">
        <w:rPr>
          <w:sz w:val="28"/>
          <w:szCs w:val="28"/>
        </w:rPr>
        <w:t xml:space="preserve"> 868, от 26.07.2021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549, от 26.05.2022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403, от 25.11.2022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1192, </w:t>
      </w:r>
      <w:r w:rsidR="00943005">
        <w:rPr>
          <w:sz w:val="28"/>
          <w:szCs w:val="28"/>
        </w:rPr>
        <w:br/>
      </w:r>
      <w:r w:rsidR="00943005" w:rsidRPr="00943005">
        <w:rPr>
          <w:sz w:val="28"/>
          <w:szCs w:val="28"/>
        </w:rPr>
        <w:t xml:space="preserve">от 20.02.2023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124, от 29.05.2024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418</w:t>
      </w:r>
      <w:r>
        <w:rPr>
          <w:rFonts w:eastAsia="Tempora LGC Uni"/>
          <w:color w:val="000000"/>
          <w:sz w:val="28"/>
        </w:rPr>
        <w:t>)</w:t>
      </w:r>
      <w:r>
        <w:rPr>
          <w:rFonts w:eastAsia="Tempora LGC Uni"/>
          <w:sz w:val="28"/>
        </w:rPr>
        <w:t>, следующие изменения:</w:t>
      </w:r>
    </w:p>
    <w:p w:rsidR="00FF6EB6" w:rsidRDefault="00635E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</w:t>
      </w:r>
      <w:r w:rsidR="00845A19">
        <w:rPr>
          <w:rFonts w:eastAsia="Tempora LGC Uni"/>
          <w:sz w:val="28"/>
          <w:szCs w:val="28"/>
        </w:rPr>
        <w:t>1</w:t>
      </w:r>
      <w:r>
        <w:rPr>
          <w:rFonts w:eastAsia="Tempora LGC Uni"/>
          <w:sz w:val="28"/>
          <w:szCs w:val="28"/>
        </w:rPr>
        <w:t>. дополнить пунктом 1.</w:t>
      </w:r>
      <w:r w:rsidR="00885D12">
        <w:rPr>
          <w:rFonts w:eastAsia="Tempora LGC Uni"/>
          <w:sz w:val="28"/>
          <w:szCs w:val="28"/>
        </w:rPr>
        <w:t>10</w:t>
      </w:r>
      <w:r>
        <w:rPr>
          <w:rFonts w:eastAsia="Tempora LGC Uni"/>
          <w:sz w:val="28"/>
          <w:szCs w:val="28"/>
        </w:rPr>
        <w:t xml:space="preserve"> следующего содержания:</w:t>
      </w:r>
    </w:p>
    <w:p w:rsidR="00FF6EB6" w:rsidRDefault="00885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«1.10</w:t>
      </w:r>
      <w:r w:rsidR="00635EF8">
        <w:rPr>
          <w:rFonts w:eastAsia="Tempora LGC Uni"/>
          <w:sz w:val="28"/>
          <w:szCs w:val="28"/>
        </w:rPr>
        <w:t xml:space="preserve">. Предельно допустимая рекреационная емкость ООПТ </w:t>
      </w:r>
      <w:r w:rsidR="00635EF8">
        <w:rPr>
          <w:rFonts w:eastAsia="Tempora LGC Uni"/>
          <w:sz w:val="28"/>
          <w:szCs w:val="28"/>
        </w:rPr>
        <w:br/>
        <w:t xml:space="preserve">при осуществлении туризма утверждается начальником управления по экологии </w:t>
      </w:r>
      <w:r w:rsidR="00635EF8">
        <w:rPr>
          <w:rFonts w:eastAsia="Tempora LGC Uni"/>
          <w:sz w:val="28"/>
          <w:szCs w:val="28"/>
        </w:rPr>
        <w:br/>
        <w:t>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</w:t>
      </w:r>
      <w:r w:rsidR="00985464">
        <w:rPr>
          <w:rFonts w:eastAsia="Tempora LGC Uni"/>
          <w:sz w:val="28"/>
          <w:szCs w:val="28"/>
        </w:rPr>
        <w:t xml:space="preserve">министрации города Перми </w:t>
      </w:r>
      <w:r w:rsidR="00985464">
        <w:rPr>
          <w:rFonts w:eastAsia="Tempora LGC Uni"/>
          <w:sz w:val="28"/>
          <w:szCs w:val="28"/>
        </w:rPr>
        <w:br/>
        <w:t xml:space="preserve">от 18 декабря </w:t>
      </w:r>
      <w:r w:rsidR="00635EF8">
        <w:rPr>
          <w:rFonts w:eastAsia="Tempora LGC Uni"/>
          <w:sz w:val="28"/>
          <w:szCs w:val="28"/>
        </w:rPr>
        <w:t>2024 № 1260.»;</w:t>
      </w:r>
    </w:p>
    <w:p w:rsidR="00FF6EB6" w:rsidRDefault="00635E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</w:t>
      </w:r>
      <w:r w:rsidR="00845A19">
        <w:rPr>
          <w:rFonts w:eastAsia="Tempora LGC Uni"/>
          <w:sz w:val="28"/>
          <w:szCs w:val="28"/>
        </w:rPr>
        <w:t>2</w:t>
      </w:r>
      <w:r>
        <w:rPr>
          <w:rFonts w:eastAsia="Tempora LGC Uni"/>
          <w:sz w:val="28"/>
          <w:szCs w:val="28"/>
        </w:rPr>
        <w:t xml:space="preserve">. дополнить </w:t>
      </w:r>
      <w:r>
        <w:rPr>
          <w:rFonts w:eastAsia="Tempora LGC Uni"/>
          <w:sz w:val="28"/>
        </w:rPr>
        <w:t>пунктом 4.2</w:t>
      </w:r>
      <w:r>
        <w:rPr>
          <w:rFonts w:eastAsia="Tempora LGC Uni"/>
          <w:sz w:val="28"/>
          <w:vertAlign w:val="superscript"/>
        </w:rPr>
        <w:t xml:space="preserve">1 </w:t>
      </w:r>
      <w:r>
        <w:rPr>
          <w:rFonts w:eastAsia="Tempora LGC Uni"/>
          <w:sz w:val="28"/>
        </w:rPr>
        <w:t>следующего содержания:</w:t>
      </w:r>
    </w:p>
    <w:p w:rsidR="00FF6EB6" w:rsidRDefault="00635E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  <w:r>
        <w:rPr>
          <w:rFonts w:eastAsia="Tempora LGC Uni"/>
          <w:sz w:val="28"/>
          <w:szCs w:val="28"/>
        </w:rPr>
        <w:t xml:space="preserve"> </w:t>
      </w:r>
    </w:p>
    <w:p w:rsidR="00845A19" w:rsidRPr="00845A19" w:rsidRDefault="00635EF8" w:rsidP="00845A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</w:rPr>
      </w:pPr>
      <w:r>
        <w:rPr>
          <w:rFonts w:eastAsia="Tempora LGC Uni"/>
          <w:color w:val="000000"/>
          <w:sz w:val="28"/>
        </w:rPr>
        <w:t>2. Внести в Положение об особо охраняемой природной территории местного значения – охраняемом ландшафте «</w:t>
      </w:r>
      <w:r w:rsidR="00885D12">
        <w:rPr>
          <w:rFonts w:eastAsia="Tempora LGC Uni"/>
          <w:color w:val="000000"/>
          <w:sz w:val="28"/>
        </w:rPr>
        <w:t>Закамский бор</w:t>
      </w:r>
      <w:r>
        <w:rPr>
          <w:rFonts w:eastAsia="Tempora LGC Uni"/>
          <w:color w:val="000000"/>
          <w:sz w:val="28"/>
        </w:rPr>
        <w:t xml:space="preserve">», утвержденное </w:t>
      </w:r>
      <w:r>
        <w:rPr>
          <w:rFonts w:eastAsia="Tempora LGC Uni"/>
          <w:color w:val="000000"/>
          <w:sz w:val="28"/>
        </w:rPr>
        <w:lastRenderedPageBreak/>
        <w:t xml:space="preserve">постановлением администрации города Перми от </w:t>
      </w:r>
      <w:r w:rsidR="00885D12">
        <w:rPr>
          <w:rFonts w:eastAsia="Tempora LGC Uni"/>
          <w:color w:val="000000"/>
          <w:sz w:val="28"/>
        </w:rPr>
        <w:t>16</w:t>
      </w:r>
      <w:r>
        <w:rPr>
          <w:rFonts w:eastAsia="Tempora LGC Uni"/>
          <w:color w:val="000000"/>
          <w:sz w:val="28"/>
        </w:rPr>
        <w:t xml:space="preserve"> </w:t>
      </w:r>
      <w:r w:rsidR="00885D12">
        <w:rPr>
          <w:rFonts w:eastAsia="Tempora LGC Uni"/>
          <w:color w:val="000000"/>
          <w:sz w:val="28"/>
        </w:rPr>
        <w:t>августа</w:t>
      </w:r>
      <w:r>
        <w:rPr>
          <w:rFonts w:eastAsia="Tempora LGC Uni"/>
          <w:color w:val="000000"/>
          <w:sz w:val="28"/>
        </w:rPr>
        <w:t xml:space="preserve"> 20</w:t>
      </w:r>
      <w:r w:rsidR="00885D12">
        <w:rPr>
          <w:rFonts w:eastAsia="Tempora LGC Uni"/>
          <w:color w:val="000000"/>
          <w:sz w:val="28"/>
        </w:rPr>
        <w:t>05</w:t>
      </w:r>
      <w:r>
        <w:rPr>
          <w:rFonts w:eastAsia="Tempora LGC Uni"/>
          <w:color w:val="000000"/>
          <w:sz w:val="28"/>
        </w:rPr>
        <w:t xml:space="preserve"> г. № </w:t>
      </w:r>
      <w:r w:rsidR="00885D12">
        <w:rPr>
          <w:rFonts w:eastAsia="Tempora LGC Uni"/>
          <w:color w:val="000000"/>
          <w:sz w:val="28"/>
        </w:rPr>
        <w:t>1838</w:t>
      </w:r>
      <w:r>
        <w:rPr>
          <w:rFonts w:eastAsia="Tempora LGC Uni"/>
          <w:color w:val="000000"/>
          <w:sz w:val="28"/>
        </w:rPr>
        <w:t xml:space="preserve"> </w:t>
      </w:r>
      <w:r w:rsidR="00473F51">
        <w:rPr>
          <w:rFonts w:eastAsia="Tempora LGC Uni"/>
          <w:color w:val="000000"/>
          <w:sz w:val="28"/>
        </w:rPr>
        <w:br/>
      </w:r>
      <w:r>
        <w:rPr>
          <w:rFonts w:eastAsia="Tempora LGC Uni"/>
          <w:color w:val="000000"/>
          <w:sz w:val="28"/>
        </w:rPr>
        <w:t xml:space="preserve">(в ред. </w:t>
      </w:r>
      <w:r w:rsidR="00943005">
        <w:rPr>
          <w:rFonts w:eastAsia="Tempora LGC Uni"/>
          <w:color w:val="000000"/>
          <w:sz w:val="28"/>
        </w:rPr>
        <w:t xml:space="preserve">от </w:t>
      </w:r>
      <w:r w:rsidR="00943005" w:rsidRPr="00943005">
        <w:rPr>
          <w:sz w:val="28"/>
          <w:szCs w:val="28"/>
        </w:rPr>
        <w:t xml:space="preserve">13.08.2008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773,</w:t>
      </w:r>
      <w:r w:rsidR="00943005">
        <w:rPr>
          <w:sz w:val="28"/>
          <w:szCs w:val="28"/>
        </w:rPr>
        <w:t xml:space="preserve"> </w:t>
      </w:r>
      <w:r w:rsidR="00943005" w:rsidRPr="00943005">
        <w:rPr>
          <w:sz w:val="28"/>
          <w:szCs w:val="28"/>
        </w:rPr>
        <w:t xml:space="preserve">от 06.10.2008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990, от 14.11.2008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1074, от 14.10.2010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685, от 20.01.2012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16, от 28.03.2012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120, от 29.07.2013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616, от 17.12.2014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993, от 25.05.2016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355, от 24.08.2018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550, от 07.11.2019 </w:t>
      </w:r>
      <w:r w:rsidR="00943005">
        <w:rPr>
          <w:sz w:val="28"/>
          <w:szCs w:val="28"/>
        </w:rPr>
        <w:br/>
        <w:t>№</w:t>
      </w:r>
      <w:r w:rsidR="00943005" w:rsidRPr="00943005">
        <w:rPr>
          <w:sz w:val="28"/>
          <w:szCs w:val="28"/>
        </w:rPr>
        <w:t xml:space="preserve"> 868, от 26.07.2021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549, от 26.05.2022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403, от 25.11.2022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1192, </w:t>
      </w:r>
      <w:r w:rsidR="00943005">
        <w:rPr>
          <w:sz w:val="28"/>
          <w:szCs w:val="28"/>
        </w:rPr>
        <w:br/>
      </w:r>
      <w:r w:rsidR="00943005" w:rsidRPr="00943005">
        <w:rPr>
          <w:sz w:val="28"/>
          <w:szCs w:val="28"/>
        </w:rPr>
        <w:t xml:space="preserve">от 20.02.2023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124, от 29.05.2024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418</w:t>
      </w:r>
      <w:r>
        <w:rPr>
          <w:rFonts w:eastAsia="Tempora LGC Uni"/>
          <w:color w:val="000000"/>
          <w:sz w:val="28"/>
        </w:rPr>
        <w:t xml:space="preserve">), </w:t>
      </w:r>
      <w:r>
        <w:rPr>
          <w:rFonts w:eastAsia="Tempora LGC Uni"/>
          <w:sz w:val="28"/>
        </w:rPr>
        <w:t>следующие изменения:</w:t>
      </w:r>
    </w:p>
    <w:p w:rsidR="00667E14" w:rsidRDefault="00667E14" w:rsidP="00667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2.1. пункт 1.4. изложить в следующей редакции:</w:t>
      </w:r>
    </w:p>
    <w:p w:rsidR="00667E14" w:rsidRDefault="00667E14" w:rsidP="00667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«1.4. Общая площадь ООПТ - 1633 га, из них площадь ООПТ, расположенная в границах городских лесов, - 1588,4 га.»</w:t>
      </w:r>
      <w:r w:rsidRPr="00716401">
        <w:rPr>
          <w:rFonts w:eastAsia="Tempora LGC Uni"/>
          <w:sz w:val="28"/>
          <w:szCs w:val="28"/>
        </w:rPr>
        <w:t>;</w:t>
      </w:r>
    </w:p>
    <w:p w:rsidR="00FF6EB6" w:rsidRDefault="00635E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>2.</w:t>
      </w:r>
      <w:r w:rsidR="00667E14">
        <w:rPr>
          <w:rFonts w:eastAsia="Tempora LGC Uni"/>
          <w:sz w:val="28"/>
        </w:rPr>
        <w:t>2</w:t>
      </w:r>
      <w:r>
        <w:rPr>
          <w:rFonts w:eastAsia="Tempora LGC Uni"/>
          <w:sz w:val="28"/>
        </w:rPr>
        <w:t xml:space="preserve">. </w:t>
      </w:r>
      <w:r>
        <w:rPr>
          <w:rFonts w:eastAsia="Tempora LGC Uni"/>
          <w:sz w:val="28"/>
          <w:szCs w:val="28"/>
        </w:rPr>
        <w:t>дополнить пунктом 1.</w:t>
      </w:r>
      <w:r w:rsidR="00BC2F16">
        <w:rPr>
          <w:rFonts w:eastAsia="Tempora LGC Uni"/>
          <w:sz w:val="28"/>
          <w:szCs w:val="28"/>
        </w:rPr>
        <w:t>11</w:t>
      </w:r>
      <w:r>
        <w:rPr>
          <w:rFonts w:eastAsia="Tempora LGC Uni"/>
          <w:sz w:val="28"/>
          <w:szCs w:val="28"/>
        </w:rPr>
        <w:t xml:space="preserve"> следующего содержания:</w:t>
      </w:r>
    </w:p>
    <w:p w:rsidR="00FF6EB6" w:rsidRDefault="00BC2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«1.11</w:t>
      </w:r>
      <w:r w:rsidR="00635EF8">
        <w:rPr>
          <w:rFonts w:eastAsia="Tempora LGC Uni"/>
          <w:sz w:val="28"/>
          <w:szCs w:val="28"/>
        </w:rPr>
        <w:t xml:space="preserve">. Предельно допустимая рекреационная емкость ООПТ </w:t>
      </w:r>
      <w:r w:rsidR="00635EF8">
        <w:rPr>
          <w:rFonts w:eastAsia="Tempora LGC Uni"/>
          <w:sz w:val="28"/>
          <w:szCs w:val="28"/>
        </w:rPr>
        <w:br/>
        <w:t xml:space="preserve">при осуществлении туризма утверждается начальником управления по экологии </w:t>
      </w:r>
      <w:r w:rsidR="00635EF8">
        <w:rPr>
          <w:rFonts w:eastAsia="Tempora LGC Uni"/>
          <w:sz w:val="28"/>
          <w:szCs w:val="28"/>
        </w:rPr>
        <w:br/>
        <w:t xml:space="preserve">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</w:t>
      </w:r>
      <w:r w:rsidR="00635EF8">
        <w:rPr>
          <w:rFonts w:eastAsia="Tempora LGC Uni"/>
          <w:sz w:val="28"/>
          <w:szCs w:val="28"/>
        </w:rPr>
        <w:br/>
        <w:t>от 18 декабря 2024 г. № 1260.»;</w:t>
      </w:r>
    </w:p>
    <w:p w:rsidR="00FF6EB6" w:rsidRDefault="00635E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eastAsia="Tempora LGC Uni"/>
          <w:sz w:val="28"/>
        </w:rPr>
        <w:t>2.</w:t>
      </w:r>
      <w:r w:rsidR="00667E14">
        <w:rPr>
          <w:rFonts w:eastAsia="Tempora LGC Uni"/>
          <w:sz w:val="28"/>
        </w:rPr>
        <w:t>3</w:t>
      </w:r>
      <w:r>
        <w:rPr>
          <w:rFonts w:eastAsia="Tempora LGC Uni"/>
          <w:sz w:val="28"/>
        </w:rPr>
        <w:t>. дополнить пунктом 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 следующего содержания:</w:t>
      </w:r>
    </w:p>
    <w:p w:rsidR="00FF6EB6" w:rsidRDefault="00635EF8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</w:p>
    <w:p w:rsidR="00BC2F16" w:rsidRDefault="00BC2F16" w:rsidP="00BC2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color w:val="000000"/>
          <w:sz w:val="28"/>
        </w:rPr>
        <w:t>3. Внести в Положение об особо охраняемой природной территории местного значения – охраняемом ландшафте «</w:t>
      </w:r>
      <w:r w:rsidR="002857B2">
        <w:rPr>
          <w:rFonts w:eastAsia="Tempora LGC Uni"/>
          <w:color w:val="000000"/>
          <w:sz w:val="28"/>
        </w:rPr>
        <w:t>Левшинский</w:t>
      </w:r>
      <w:r>
        <w:rPr>
          <w:rFonts w:eastAsia="Tempora LGC Uni"/>
          <w:color w:val="000000"/>
          <w:sz w:val="28"/>
        </w:rPr>
        <w:t xml:space="preserve">», утвержденное постановлением администрации города Перми от 16 августа 2005 г. № 1838 </w:t>
      </w:r>
      <w:r w:rsidR="00473F51">
        <w:rPr>
          <w:rFonts w:eastAsia="Tempora LGC Uni"/>
          <w:color w:val="000000"/>
          <w:sz w:val="28"/>
        </w:rPr>
        <w:br/>
      </w:r>
      <w:r>
        <w:rPr>
          <w:rFonts w:eastAsia="Tempora LGC Uni"/>
          <w:color w:val="000000"/>
          <w:sz w:val="28"/>
        </w:rPr>
        <w:t xml:space="preserve">(в ред. </w:t>
      </w:r>
      <w:r w:rsidR="00943005">
        <w:rPr>
          <w:rFonts w:eastAsia="Tempora LGC Uni"/>
          <w:color w:val="000000"/>
          <w:sz w:val="28"/>
        </w:rPr>
        <w:t xml:space="preserve">от </w:t>
      </w:r>
      <w:r w:rsidR="00943005" w:rsidRPr="00943005">
        <w:rPr>
          <w:sz w:val="28"/>
          <w:szCs w:val="28"/>
        </w:rPr>
        <w:t xml:space="preserve">13.08.2008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773,</w:t>
      </w:r>
      <w:r w:rsidR="00943005">
        <w:rPr>
          <w:sz w:val="28"/>
          <w:szCs w:val="28"/>
        </w:rPr>
        <w:t xml:space="preserve"> </w:t>
      </w:r>
      <w:r w:rsidR="00943005" w:rsidRPr="00943005">
        <w:rPr>
          <w:sz w:val="28"/>
          <w:szCs w:val="28"/>
        </w:rPr>
        <w:t xml:space="preserve">от 06.10.2008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990, от 14.11.2008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1074, от 14.10.2010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685, от 20.01.2012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16, от 28.03.2012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120, от 29.07.2013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616, от 17.12.2014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993, от 25.05.2016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355, от 24.08.2018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550, от 07.11.2019 </w:t>
      </w:r>
      <w:r w:rsidR="00943005">
        <w:rPr>
          <w:sz w:val="28"/>
          <w:szCs w:val="28"/>
        </w:rPr>
        <w:br/>
        <w:t>№</w:t>
      </w:r>
      <w:r w:rsidR="00943005" w:rsidRPr="00943005">
        <w:rPr>
          <w:sz w:val="28"/>
          <w:szCs w:val="28"/>
        </w:rPr>
        <w:t xml:space="preserve"> 868, от 26.07.2021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549, от 26.05.2022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403, от 25.11.2022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1192, </w:t>
      </w:r>
      <w:r w:rsidR="00943005">
        <w:rPr>
          <w:sz w:val="28"/>
          <w:szCs w:val="28"/>
        </w:rPr>
        <w:br/>
      </w:r>
      <w:r w:rsidR="00943005" w:rsidRPr="00943005">
        <w:rPr>
          <w:sz w:val="28"/>
          <w:szCs w:val="28"/>
        </w:rPr>
        <w:t xml:space="preserve">от 20.02.2023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124, от 29.05.2024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418</w:t>
      </w:r>
      <w:r>
        <w:rPr>
          <w:rFonts w:eastAsia="Tempora LGC Uni"/>
          <w:color w:val="000000"/>
          <w:sz w:val="28"/>
        </w:rPr>
        <w:t xml:space="preserve">), </w:t>
      </w:r>
      <w:r>
        <w:rPr>
          <w:rFonts w:eastAsia="Tempora LGC Uni"/>
          <w:sz w:val="28"/>
        </w:rPr>
        <w:t>следующие изменения:</w:t>
      </w:r>
    </w:p>
    <w:p w:rsidR="00BC2F16" w:rsidRDefault="002857B2" w:rsidP="00BC2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>3</w:t>
      </w:r>
      <w:r w:rsidR="00BC2F16">
        <w:rPr>
          <w:rFonts w:eastAsia="Tempora LGC Uni"/>
          <w:sz w:val="28"/>
        </w:rPr>
        <w:t xml:space="preserve">.1. </w:t>
      </w:r>
      <w:r w:rsidR="00BC2F16">
        <w:rPr>
          <w:rFonts w:eastAsia="Tempora LGC Uni"/>
          <w:sz w:val="28"/>
          <w:szCs w:val="28"/>
        </w:rPr>
        <w:t>дополнить пунктом 1.11 следующего содержания:</w:t>
      </w:r>
    </w:p>
    <w:p w:rsidR="00BC2F16" w:rsidRDefault="00BC2F16" w:rsidP="00BC2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 xml:space="preserve">«1.11.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br/>
        <w:t xml:space="preserve">при осуществлении туризма утверждается начальником управления по экологии </w:t>
      </w:r>
      <w:r>
        <w:rPr>
          <w:rFonts w:eastAsia="Tempora LGC Uni"/>
          <w:sz w:val="28"/>
          <w:szCs w:val="28"/>
        </w:rPr>
        <w:br/>
        <w:t xml:space="preserve">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</w:t>
      </w:r>
      <w:r>
        <w:rPr>
          <w:rFonts w:eastAsia="Tempora LGC Uni"/>
          <w:sz w:val="28"/>
          <w:szCs w:val="28"/>
        </w:rPr>
        <w:br/>
        <w:t>от 18 декабря 2024 г. № 1260.»;</w:t>
      </w:r>
    </w:p>
    <w:p w:rsidR="00BC2F16" w:rsidRDefault="002857B2" w:rsidP="00BC2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eastAsia="Tempora LGC Uni"/>
          <w:sz w:val="28"/>
        </w:rPr>
        <w:t>3</w:t>
      </w:r>
      <w:r w:rsidR="00BC2F16">
        <w:rPr>
          <w:rFonts w:eastAsia="Tempora LGC Uni"/>
          <w:sz w:val="28"/>
        </w:rPr>
        <w:t>.2. дополнить пунктом 4.2</w:t>
      </w:r>
      <w:r w:rsidR="00BC2F16">
        <w:rPr>
          <w:rFonts w:eastAsia="Tempora LGC Uni"/>
          <w:sz w:val="28"/>
          <w:vertAlign w:val="superscript"/>
        </w:rPr>
        <w:t>1</w:t>
      </w:r>
      <w:r w:rsidR="00BC2F16">
        <w:rPr>
          <w:rFonts w:eastAsia="Tempora LGC Uni"/>
          <w:sz w:val="28"/>
        </w:rPr>
        <w:t xml:space="preserve"> следующего содержания:</w:t>
      </w:r>
    </w:p>
    <w:p w:rsidR="00FF6EB6" w:rsidRDefault="00BC2F16" w:rsidP="00EB3768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</w:p>
    <w:p w:rsidR="00EB3768" w:rsidRDefault="00EB3768" w:rsidP="00EB37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</w:rPr>
      </w:pPr>
      <w:r>
        <w:rPr>
          <w:sz w:val="28"/>
        </w:rPr>
        <w:lastRenderedPageBreak/>
        <w:t>4.</w:t>
      </w:r>
      <w:r w:rsidRPr="00EB3768">
        <w:rPr>
          <w:rFonts w:eastAsia="Tempora LGC Uni"/>
          <w:color w:val="000000"/>
          <w:sz w:val="28"/>
        </w:rPr>
        <w:t xml:space="preserve"> </w:t>
      </w:r>
      <w:r>
        <w:rPr>
          <w:rFonts w:eastAsia="Tempora LGC Uni"/>
          <w:color w:val="000000"/>
          <w:sz w:val="28"/>
        </w:rPr>
        <w:t xml:space="preserve">Внести в Положение об особо охраняемой природной территории местного значения – охраняемом ландшафте «Верхнекурьинский», утвержденное постановлением администрации города Перми от 16 августа 2005 г. № 1838 </w:t>
      </w:r>
      <w:r w:rsidR="00473F51">
        <w:rPr>
          <w:rFonts w:eastAsia="Tempora LGC Uni"/>
          <w:color w:val="000000"/>
          <w:sz w:val="28"/>
        </w:rPr>
        <w:br/>
      </w:r>
      <w:r>
        <w:rPr>
          <w:rFonts w:eastAsia="Tempora LGC Uni"/>
          <w:color w:val="000000"/>
          <w:sz w:val="28"/>
        </w:rPr>
        <w:t xml:space="preserve">(в ред. </w:t>
      </w:r>
      <w:r w:rsidR="00943005">
        <w:rPr>
          <w:rFonts w:eastAsia="Tempora LGC Uni"/>
          <w:color w:val="000000"/>
          <w:sz w:val="28"/>
        </w:rPr>
        <w:t xml:space="preserve">от </w:t>
      </w:r>
      <w:r w:rsidR="00943005" w:rsidRPr="00943005">
        <w:rPr>
          <w:sz w:val="28"/>
          <w:szCs w:val="28"/>
        </w:rPr>
        <w:t xml:space="preserve">13.08.2008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773,</w:t>
      </w:r>
      <w:r w:rsidR="00943005">
        <w:rPr>
          <w:sz w:val="28"/>
          <w:szCs w:val="28"/>
        </w:rPr>
        <w:t xml:space="preserve"> </w:t>
      </w:r>
      <w:r w:rsidR="00943005" w:rsidRPr="00943005">
        <w:rPr>
          <w:sz w:val="28"/>
          <w:szCs w:val="28"/>
        </w:rPr>
        <w:t xml:space="preserve">от 06.10.2008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990, от 14.11.2008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1074, от 14.10.2010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685, от 20.01.2012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16, от 28.03.2012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120, от 29.07.2013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616, от 17.12.2014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993, от 25.05.2016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355, от 24.08.2018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550, от 07.11.2019 </w:t>
      </w:r>
      <w:r w:rsidR="00943005">
        <w:rPr>
          <w:sz w:val="28"/>
          <w:szCs w:val="28"/>
        </w:rPr>
        <w:br/>
        <w:t>№</w:t>
      </w:r>
      <w:r w:rsidR="00943005" w:rsidRPr="00943005">
        <w:rPr>
          <w:sz w:val="28"/>
          <w:szCs w:val="28"/>
        </w:rPr>
        <w:t xml:space="preserve"> 868, от 26.07.2021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549, от 26.05.2022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403, от 25.11.2022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1192, </w:t>
      </w:r>
      <w:r w:rsidR="00943005">
        <w:rPr>
          <w:sz w:val="28"/>
          <w:szCs w:val="28"/>
        </w:rPr>
        <w:br/>
      </w:r>
      <w:r w:rsidR="00943005" w:rsidRPr="00943005">
        <w:rPr>
          <w:sz w:val="28"/>
          <w:szCs w:val="28"/>
        </w:rPr>
        <w:t xml:space="preserve">от 20.02.2023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124, от 29.05.2024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418</w:t>
      </w:r>
      <w:r>
        <w:rPr>
          <w:rFonts w:eastAsia="Tempora LGC Uni"/>
          <w:color w:val="000000"/>
          <w:sz w:val="28"/>
        </w:rPr>
        <w:t xml:space="preserve">), </w:t>
      </w:r>
      <w:r>
        <w:rPr>
          <w:rFonts w:eastAsia="Tempora LGC Uni"/>
          <w:sz w:val="28"/>
        </w:rPr>
        <w:t>следующие изменения:</w:t>
      </w:r>
    </w:p>
    <w:p w:rsidR="00845A19" w:rsidRDefault="00845A19" w:rsidP="00845A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>4.1.</w:t>
      </w:r>
      <w:r w:rsidRPr="00845A19">
        <w:rPr>
          <w:rFonts w:eastAsia="Tempora LGC Uni"/>
          <w:sz w:val="28"/>
          <w:szCs w:val="28"/>
        </w:rPr>
        <w:t xml:space="preserve"> </w:t>
      </w:r>
      <w:r>
        <w:rPr>
          <w:rFonts w:eastAsia="Tempora LGC Uni"/>
          <w:sz w:val="28"/>
          <w:szCs w:val="28"/>
        </w:rPr>
        <w:t>пункт 1.4. изложить в следующей редакции:</w:t>
      </w:r>
    </w:p>
    <w:p w:rsidR="00845A19" w:rsidRDefault="00845A19" w:rsidP="009854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«1.4. Общая площадь ООПТ - 857 га, из них площадь ООПТ, расположенная в границах городских лесов, - 797,6 га.»</w:t>
      </w:r>
      <w:r w:rsidRPr="00716401">
        <w:rPr>
          <w:rFonts w:eastAsia="Tempora LGC Uni"/>
          <w:sz w:val="28"/>
          <w:szCs w:val="28"/>
        </w:rPr>
        <w:t>;</w:t>
      </w:r>
      <w:bookmarkStart w:id="0" w:name="_GoBack"/>
      <w:bookmarkEnd w:id="0"/>
    </w:p>
    <w:p w:rsidR="00EB3768" w:rsidRDefault="00EB3768" w:rsidP="00EB37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>4.</w:t>
      </w:r>
      <w:r w:rsidR="00845A19">
        <w:rPr>
          <w:rFonts w:eastAsia="Tempora LGC Uni"/>
          <w:sz w:val="28"/>
        </w:rPr>
        <w:t>2</w:t>
      </w:r>
      <w:r>
        <w:rPr>
          <w:rFonts w:eastAsia="Tempora LGC Uni"/>
          <w:sz w:val="28"/>
        </w:rPr>
        <w:t xml:space="preserve">. </w:t>
      </w:r>
      <w:r>
        <w:rPr>
          <w:rFonts w:eastAsia="Tempora LGC Uni"/>
          <w:sz w:val="28"/>
          <w:szCs w:val="28"/>
        </w:rPr>
        <w:t>дополнить пунктом 1.11 следующего содержания:</w:t>
      </w:r>
    </w:p>
    <w:p w:rsidR="00EB3768" w:rsidRDefault="00EB3768" w:rsidP="00EB37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 xml:space="preserve">«1.11.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br/>
        <w:t xml:space="preserve">при осуществлении туризма утверждается начальником управления по экологии </w:t>
      </w:r>
      <w:r>
        <w:rPr>
          <w:rFonts w:eastAsia="Tempora LGC Uni"/>
          <w:sz w:val="28"/>
          <w:szCs w:val="28"/>
        </w:rPr>
        <w:br/>
        <w:t xml:space="preserve">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</w:t>
      </w:r>
      <w:r>
        <w:rPr>
          <w:rFonts w:eastAsia="Tempora LGC Uni"/>
          <w:sz w:val="28"/>
          <w:szCs w:val="28"/>
        </w:rPr>
        <w:br/>
        <w:t>от 18 декабря 2024 г. № 1260.»;</w:t>
      </w:r>
    </w:p>
    <w:p w:rsidR="00EB3768" w:rsidRDefault="00EB3768" w:rsidP="00EB37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eastAsia="Tempora LGC Uni"/>
          <w:sz w:val="28"/>
        </w:rPr>
        <w:t>4.</w:t>
      </w:r>
      <w:r w:rsidR="00845A19">
        <w:rPr>
          <w:rFonts w:eastAsia="Tempora LGC Uni"/>
          <w:sz w:val="28"/>
        </w:rPr>
        <w:t>3</w:t>
      </w:r>
      <w:r>
        <w:rPr>
          <w:rFonts w:eastAsia="Tempora LGC Uni"/>
          <w:sz w:val="28"/>
        </w:rPr>
        <w:t>. дополнить пунктом 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 следующего содержания:</w:t>
      </w:r>
    </w:p>
    <w:p w:rsidR="00EB3768" w:rsidRDefault="00EB3768" w:rsidP="00EB3768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</w:p>
    <w:p w:rsidR="00EB3768" w:rsidRDefault="00EB3768" w:rsidP="00EB3768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>5.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B3768" w:rsidRDefault="00EB3768" w:rsidP="00EB3768">
      <w:pPr>
        <w:ind w:firstLine="720"/>
        <w:jc w:val="both"/>
      </w:pPr>
      <w:r>
        <w:rPr>
          <w:rFonts w:eastAsia="Tempora LGC Uni"/>
          <w:sz w:val="28"/>
        </w:rPr>
        <w:t>6.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B3768" w:rsidRDefault="00EB3768" w:rsidP="00EB3768">
      <w:pPr>
        <w:ind w:firstLine="720"/>
        <w:jc w:val="both"/>
      </w:pPr>
      <w:r>
        <w:rPr>
          <w:rFonts w:eastAsia="Tempora LGC Uni"/>
          <w:sz w:val="28"/>
        </w:rPr>
        <w:t>7.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EB3768" w:rsidRDefault="00EB3768" w:rsidP="00EB3768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 xml:space="preserve">8. Контроль за исполнением настоящего постановления возложить </w:t>
      </w:r>
      <w:r>
        <w:rPr>
          <w:rFonts w:eastAsia="Tempora LGC Uni"/>
          <w:sz w:val="28"/>
        </w:rPr>
        <w:br w:type="textWrapping" w:clear="all"/>
        <w:t>на заместителя главы администрации города Перми Синева А.В.</w:t>
      </w:r>
    </w:p>
    <w:p w:rsidR="00EB3768" w:rsidRDefault="00EB3768" w:rsidP="00EB3768">
      <w:pPr>
        <w:ind w:firstLine="720"/>
        <w:jc w:val="both"/>
        <w:rPr>
          <w:sz w:val="28"/>
        </w:rPr>
      </w:pPr>
    </w:p>
    <w:p w:rsidR="00EB3768" w:rsidRDefault="00EB3768" w:rsidP="00EB3768">
      <w:pPr>
        <w:ind w:firstLine="720"/>
        <w:jc w:val="both"/>
        <w:rPr>
          <w:sz w:val="28"/>
        </w:rPr>
      </w:pPr>
    </w:p>
    <w:p w:rsidR="00EB3768" w:rsidRDefault="00EB3768" w:rsidP="00EB3768">
      <w:pPr>
        <w:ind w:firstLine="720"/>
        <w:jc w:val="both"/>
        <w:rPr>
          <w:sz w:val="28"/>
        </w:rPr>
      </w:pPr>
    </w:p>
    <w:p w:rsidR="00EB3768" w:rsidRDefault="00EB3768" w:rsidP="00EB3768">
      <w:pPr>
        <w:spacing w:line="238" w:lineRule="exact"/>
        <w:jc w:val="both"/>
        <w:rPr>
          <w:sz w:val="28"/>
        </w:rPr>
      </w:pPr>
      <w:r>
        <w:rPr>
          <w:rFonts w:eastAsia="Tempora LGC Uni"/>
          <w:sz w:val="28"/>
        </w:rPr>
        <w:t>Глава города Перми</w:t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  <w:t xml:space="preserve">       Э.О. Соснин</w:t>
      </w:r>
    </w:p>
    <w:p w:rsidR="00EB3768" w:rsidRDefault="00EB3768" w:rsidP="00EB3768">
      <w:pPr>
        <w:ind w:firstLine="720"/>
        <w:jc w:val="both"/>
        <w:rPr>
          <w:sz w:val="28"/>
        </w:rPr>
      </w:pPr>
    </w:p>
    <w:sectPr w:rsidR="00EB3768" w:rsidSect="009D66BD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95A" w:rsidRDefault="009C495A">
      <w:r>
        <w:separator/>
      </w:r>
    </w:p>
  </w:endnote>
  <w:endnote w:type="continuationSeparator" w:id="0">
    <w:p w:rsidR="009C495A" w:rsidRDefault="009C4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B6" w:rsidRDefault="00FF6EB6">
    <w:pPr>
      <w:pStyle w:val="ad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95A" w:rsidRDefault="009C495A">
      <w:r>
        <w:separator/>
      </w:r>
    </w:p>
  </w:footnote>
  <w:footnote w:type="continuationSeparator" w:id="0">
    <w:p w:rsidR="009C495A" w:rsidRDefault="009C4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B6" w:rsidRDefault="009D66BD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635EF8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F6EB6" w:rsidRDefault="00FF6EB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B6" w:rsidRDefault="009D66B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35EF8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86609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FF6EB6" w:rsidRDefault="00FF6EB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CFD"/>
    <w:multiLevelType w:val="multilevel"/>
    <w:tmpl w:val="193EB4C8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08776917"/>
    <w:multiLevelType w:val="hybridMultilevel"/>
    <w:tmpl w:val="DA044FAE"/>
    <w:lvl w:ilvl="0" w:tplc="509834C0">
      <w:start w:val="3"/>
      <w:numFmt w:val="decimal"/>
      <w:lvlText w:val="%1."/>
      <w:lvlJc w:val="left"/>
      <w:pPr>
        <w:ind w:left="1080" w:hanging="360"/>
      </w:pPr>
    </w:lvl>
    <w:lvl w:ilvl="1" w:tplc="27D6ADEC">
      <w:start w:val="1"/>
      <w:numFmt w:val="lowerLetter"/>
      <w:lvlText w:val="%2."/>
      <w:lvlJc w:val="left"/>
      <w:pPr>
        <w:ind w:left="1800" w:hanging="360"/>
      </w:pPr>
    </w:lvl>
    <w:lvl w:ilvl="2" w:tplc="B6B4C832">
      <w:start w:val="1"/>
      <w:numFmt w:val="lowerRoman"/>
      <w:lvlText w:val="%3."/>
      <w:lvlJc w:val="right"/>
      <w:pPr>
        <w:ind w:left="2520" w:hanging="180"/>
      </w:pPr>
    </w:lvl>
    <w:lvl w:ilvl="3" w:tplc="C1487BD8">
      <w:start w:val="1"/>
      <w:numFmt w:val="decimal"/>
      <w:lvlText w:val="%4."/>
      <w:lvlJc w:val="left"/>
      <w:pPr>
        <w:ind w:left="3240" w:hanging="360"/>
      </w:pPr>
    </w:lvl>
    <w:lvl w:ilvl="4" w:tplc="85FA2D62">
      <w:start w:val="1"/>
      <w:numFmt w:val="lowerLetter"/>
      <w:lvlText w:val="%5."/>
      <w:lvlJc w:val="left"/>
      <w:pPr>
        <w:ind w:left="3960" w:hanging="360"/>
      </w:pPr>
    </w:lvl>
    <w:lvl w:ilvl="5" w:tplc="7EC23E8C">
      <w:start w:val="1"/>
      <w:numFmt w:val="lowerRoman"/>
      <w:lvlText w:val="%6."/>
      <w:lvlJc w:val="right"/>
      <w:pPr>
        <w:ind w:left="4680" w:hanging="180"/>
      </w:pPr>
    </w:lvl>
    <w:lvl w:ilvl="6" w:tplc="0B34381C">
      <w:start w:val="1"/>
      <w:numFmt w:val="decimal"/>
      <w:lvlText w:val="%7."/>
      <w:lvlJc w:val="left"/>
      <w:pPr>
        <w:ind w:left="5400" w:hanging="360"/>
      </w:pPr>
    </w:lvl>
    <w:lvl w:ilvl="7" w:tplc="F56EFD4A">
      <w:start w:val="1"/>
      <w:numFmt w:val="lowerLetter"/>
      <w:lvlText w:val="%8."/>
      <w:lvlJc w:val="left"/>
      <w:pPr>
        <w:ind w:left="6120" w:hanging="360"/>
      </w:pPr>
    </w:lvl>
    <w:lvl w:ilvl="8" w:tplc="BDD63DA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E54906"/>
    <w:multiLevelType w:val="hybridMultilevel"/>
    <w:tmpl w:val="44AA7E0E"/>
    <w:lvl w:ilvl="0" w:tplc="557E2B0C">
      <w:start w:val="1"/>
      <w:numFmt w:val="decimal"/>
      <w:lvlText w:val="%1."/>
      <w:lvlJc w:val="left"/>
      <w:pPr>
        <w:ind w:left="720" w:hanging="360"/>
      </w:pPr>
    </w:lvl>
    <w:lvl w:ilvl="1" w:tplc="B02ADFD6">
      <w:start w:val="1"/>
      <w:numFmt w:val="lowerLetter"/>
      <w:lvlText w:val="%2."/>
      <w:lvlJc w:val="left"/>
      <w:pPr>
        <w:ind w:left="1440" w:hanging="360"/>
      </w:pPr>
    </w:lvl>
    <w:lvl w:ilvl="2" w:tplc="9224EEC2">
      <w:start w:val="1"/>
      <w:numFmt w:val="lowerRoman"/>
      <w:lvlText w:val="%3."/>
      <w:lvlJc w:val="right"/>
      <w:pPr>
        <w:ind w:left="2160" w:hanging="180"/>
      </w:pPr>
    </w:lvl>
    <w:lvl w:ilvl="3" w:tplc="29EE00F0">
      <w:start w:val="1"/>
      <w:numFmt w:val="decimal"/>
      <w:lvlText w:val="%4."/>
      <w:lvlJc w:val="left"/>
      <w:pPr>
        <w:ind w:left="2880" w:hanging="360"/>
      </w:pPr>
    </w:lvl>
    <w:lvl w:ilvl="4" w:tplc="7A161310">
      <w:start w:val="1"/>
      <w:numFmt w:val="lowerLetter"/>
      <w:lvlText w:val="%5."/>
      <w:lvlJc w:val="left"/>
      <w:pPr>
        <w:ind w:left="3600" w:hanging="360"/>
      </w:pPr>
    </w:lvl>
    <w:lvl w:ilvl="5" w:tplc="BF50E4EC">
      <w:start w:val="1"/>
      <w:numFmt w:val="lowerRoman"/>
      <w:lvlText w:val="%6."/>
      <w:lvlJc w:val="right"/>
      <w:pPr>
        <w:ind w:left="4320" w:hanging="180"/>
      </w:pPr>
    </w:lvl>
    <w:lvl w:ilvl="6" w:tplc="AE826514">
      <w:start w:val="1"/>
      <w:numFmt w:val="decimal"/>
      <w:lvlText w:val="%7."/>
      <w:lvlJc w:val="left"/>
      <w:pPr>
        <w:ind w:left="5040" w:hanging="360"/>
      </w:pPr>
    </w:lvl>
    <w:lvl w:ilvl="7" w:tplc="2DC40BEC">
      <w:start w:val="1"/>
      <w:numFmt w:val="lowerLetter"/>
      <w:lvlText w:val="%8."/>
      <w:lvlJc w:val="left"/>
      <w:pPr>
        <w:ind w:left="5760" w:hanging="360"/>
      </w:pPr>
    </w:lvl>
    <w:lvl w:ilvl="8" w:tplc="C890B7E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B33D3"/>
    <w:multiLevelType w:val="multilevel"/>
    <w:tmpl w:val="156C122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313A3E38"/>
    <w:multiLevelType w:val="hybridMultilevel"/>
    <w:tmpl w:val="532AF1C8"/>
    <w:lvl w:ilvl="0" w:tplc="3F5E424A">
      <w:start w:val="1"/>
      <w:numFmt w:val="decimal"/>
      <w:lvlText w:val="%1."/>
      <w:lvlJc w:val="left"/>
      <w:pPr>
        <w:ind w:left="720" w:hanging="360"/>
      </w:pPr>
    </w:lvl>
    <w:lvl w:ilvl="1" w:tplc="A280A29A">
      <w:start w:val="1"/>
      <w:numFmt w:val="lowerLetter"/>
      <w:lvlText w:val="%2."/>
      <w:lvlJc w:val="left"/>
      <w:pPr>
        <w:ind w:left="1440" w:hanging="360"/>
      </w:pPr>
    </w:lvl>
    <w:lvl w:ilvl="2" w:tplc="5826027C">
      <w:start w:val="1"/>
      <w:numFmt w:val="lowerRoman"/>
      <w:lvlText w:val="%3."/>
      <w:lvlJc w:val="right"/>
      <w:pPr>
        <w:ind w:left="2160" w:hanging="180"/>
      </w:pPr>
    </w:lvl>
    <w:lvl w:ilvl="3" w:tplc="AF20DAC8">
      <w:start w:val="1"/>
      <w:numFmt w:val="decimal"/>
      <w:lvlText w:val="%4."/>
      <w:lvlJc w:val="left"/>
      <w:pPr>
        <w:ind w:left="2880" w:hanging="360"/>
      </w:pPr>
    </w:lvl>
    <w:lvl w:ilvl="4" w:tplc="CB50660C">
      <w:start w:val="1"/>
      <w:numFmt w:val="lowerLetter"/>
      <w:lvlText w:val="%5."/>
      <w:lvlJc w:val="left"/>
      <w:pPr>
        <w:ind w:left="3600" w:hanging="360"/>
      </w:pPr>
    </w:lvl>
    <w:lvl w:ilvl="5" w:tplc="55FABCC0">
      <w:start w:val="1"/>
      <w:numFmt w:val="lowerRoman"/>
      <w:lvlText w:val="%6."/>
      <w:lvlJc w:val="right"/>
      <w:pPr>
        <w:ind w:left="4320" w:hanging="180"/>
      </w:pPr>
    </w:lvl>
    <w:lvl w:ilvl="6" w:tplc="BD12F9F8">
      <w:start w:val="1"/>
      <w:numFmt w:val="decimal"/>
      <w:lvlText w:val="%7."/>
      <w:lvlJc w:val="left"/>
      <w:pPr>
        <w:ind w:left="5040" w:hanging="360"/>
      </w:pPr>
    </w:lvl>
    <w:lvl w:ilvl="7" w:tplc="264C9580">
      <w:start w:val="1"/>
      <w:numFmt w:val="lowerLetter"/>
      <w:lvlText w:val="%8."/>
      <w:lvlJc w:val="left"/>
      <w:pPr>
        <w:ind w:left="5760" w:hanging="360"/>
      </w:pPr>
    </w:lvl>
    <w:lvl w:ilvl="8" w:tplc="F10626E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67310"/>
    <w:multiLevelType w:val="hybridMultilevel"/>
    <w:tmpl w:val="06867C9C"/>
    <w:lvl w:ilvl="0" w:tplc="E91C7074">
      <w:start w:val="1"/>
      <w:numFmt w:val="decimal"/>
      <w:lvlText w:val="%1."/>
      <w:lvlJc w:val="left"/>
      <w:pPr>
        <w:ind w:left="1080" w:hanging="360"/>
      </w:pPr>
    </w:lvl>
    <w:lvl w:ilvl="1" w:tplc="91F265DE">
      <w:start w:val="1"/>
      <w:numFmt w:val="lowerLetter"/>
      <w:lvlText w:val="%2."/>
      <w:lvlJc w:val="left"/>
      <w:pPr>
        <w:ind w:left="1800" w:hanging="360"/>
      </w:pPr>
    </w:lvl>
    <w:lvl w:ilvl="2" w:tplc="5E50A36C">
      <w:start w:val="1"/>
      <w:numFmt w:val="lowerRoman"/>
      <w:lvlText w:val="%3."/>
      <w:lvlJc w:val="right"/>
      <w:pPr>
        <w:ind w:left="2520" w:hanging="180"/>
      </w:pPr>
    </w:lvl>
    <w:lvl w:ilvl="3" w:tplc="134C9210">
      <w:start w:val="1"/>
      <w:numFmt w:val="decimal"/>
      <w:lvlText w:val="%4."/>
      <w:lvlJc w:val="left"/>
      <w:pPr>
        <w:ind w:left="3240" w:hanging="360"/>
      </w:pPr>
    </w:lvl>
    <w:lvl w:ilvl="4" w:tplc="185CC8FE">
      <w:start w:val="1"/>
      <w:numFmt w:val="lowerLetter"/>
      <w:lvlText w:val="%5."/>
      <w:lvlJc w:val="left"/>
      <w:pPr>
        <w:ind w:left="3960" w:hanging="360"/>
      </w:pPr>
    </w:lvl>
    <w:lvl w:ilvl="5" w:tplc="30B05FD6">
      <w:start w:val="1"/>
      <w:numFmt w:val="lowerRoman"/>
      <w:lvlText w:val="%6."/>
      <w:lvlJc w:val="right"/>
      <w:pPr>
        <w:ind w:left="4680" w:hanging="180"/>
      </w:pPr>
    </w:lvl>
    <w:lvl w:ilvl="6" w:tplc="0BA2B0E6">
      <w:start w:val="1"/>
      <w:numFmt w:val="decimal"/>
      <w:lvlText w:val="%7."/>
      <w:lvlJc w:val="left"/>
      <w:pPr>
        <w:ind w:left="5400" w:hanging="360"/>
      </w:pPr>
    </w:lvl>
    <w:lvl w:ilvl="7" w:tplc="E9CCEFFC">
      <w:start w:val="1"/>
      <w:numFmt w:val="lowerLetter"/>
      <w:lvlText w:val="%8."/>
      <w:lvlJc w:val="left"/>
      <w:pPr>
        <w:ind w:left="6120" w:hanging="360"/>
      </w:pPr>
    </w:lvl>
    <w:lvl w:ilvl="8" w:tplc="229E802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2C207B"/>
    <w:multiLevelType w:val="multilevel"/>
    <w:tmpl w:val="2DE2C7A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>
    <w:nsid w:val="73A95FD9"/>
    <w:multiLevelType w:val="multilevel"/>
    <w:tmpl w:val="7032AB1C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7783221C"/>
    <w:multiLevelType w:val="hybridMultilevel"/>
    <w:tmpl w:val="AD6C9AD0"/>
    <w:lvl w:ilvl="0" w:tplc="95708B50">
      <w:start w:val="1"/>
      <w:numFmt w:val="decimal"/>
      <w:lvlText w:val="%1."/>
      <w:lvlJc w:val="left"/>
      <w:pPr>
        <w:ind w:left="720" w:hanging="360"/>
      </w:pPr>
    </w:lvl>
    <w:lvl w:ilvl="1" w:tplc="01E88324">
      <w:start w:val="1"/>
      <w:numFmt w:val="lowerLetter"/>
      <w:lvlText w:val="%2."/>
      <w:lvlJc w:val="left"/>
      <w:pPr>
        <w:ind w:left="1440" w:hanging="360"/>
      </w:pPr>
    </w:lvl>
    <w:lvl w:ilvl="2" w:tplc="89F60F32">
      <w:start w:val="1"/>
      <w:numFmt w:val="lowerRoman"/>
      <w:lvlText w:val="%3."/>
      <w:lvlJc w:val="right"/>
      <w:pPr>
        <w:ind w:left="2160" w:hanging="180"/>
      </w:pPr>
    </w:lvl>
    <w:lvl w:ilvl="3" w:tplc="589A8788">
      <w:start w:val="1"/>
      <w:numFmt w:val="decimal"/>
      <w:lvlText w:val="%4."/>
      <w:lvlJc w:val="left"/>
      <w:pPr>
        <w:ind w:left="2880" w:hanging="360"/>
      </w:pPr>
    </w:lvl>
    <w:lvl w:ilvl="4" w:tplc="F050DEB0">
      <w:start w:val="1"/>
      <w:numFmt w:val="lowerLetter"/>
      <w:lvlText w:val="%5."/>
      <w:lvlJc w:val="left"/>
      <w:pPr>
        <w:ind w:left="3600" w:hanging="360"/>
      </w:pPr>
    </w:lvl>
    <w:lvl w:ilvl="5" w:tplc="8A6CB844">
      <w:start w:val="1"/>
      <w:numFmt w:val="lowerRoman"/>
      <w:lvlText w:val="%6."/>
      <w:lvlJc w:val="right"/>
      <w:pPr>
        <w:ind w:left="4320" w:hanging="180"/>
      </w:pPr>
    </w:lvl>
    <w:lvl w:ilvl="6" w:tplc="B9A6B9EC">
      <w:start w:val="1"/>
      <w:numFmt w:val="decimal"/>
      <w:lvlText w:val="%7."/>
      <w:lvlJc w:val="left"/>
      <w:pPr>
        <w:ind w:left="5040" w:hanging="360"/>
      </w:pPr>
    </w:lvl>
    <w:lvl w:ilvl="7" w:tplc="4B5A3E4A">
      <w:start w:val="1"/>
      <w:numFmt w:val="lowerLetter"/>
      <w:lvlText w:val="%8."/>
      <w:lvlJc w:val="left"/>
      <w:pPr>
        <w:ind w:left="5760" w:hanging="360"/>
      </w:pPr>
    </w:lvl>
    <w:lvl w:ilvl="8" w:tplc="E92C04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EB6"/>
    <w:rsid w:val="00080343"/>
    <w:rsid w:val="00186609"/>
    <w:rsid w:val="001A37D4"/>
    <w:rsid w:val="002857B2"/>
    <w:rsid w:val="00437709"/>
    <w:rsid w:val="00473F51"/>
    <w:rsid w:val="005775FB"/>
    <w:rsid w:val="00602A6B"/>
    <w:rsid w:val="00635EF8"/>
    <w:rsid w:val="00667E14"/>
    <w:rsid w:val="00716401"/>
    <w:rsid w:val="00845A19"/>
    <w:rsid w:val="00885D12"/>
    <w:rsid w:val="00943005"/>
    <w:rsid w:val="00985464"/>
    <w:rsid w:val="009C495A"/>
    <w:rsid w:val="009C60E1"/>
    <w:rsid w:val="009D66BD"/>
    <w:rsid w:val="00A32391"/>
    <w:rsid w:val="00BC2F16"/>
    <w:rsid w:val="00BC3BC4"/>
    <w:rsid w:val="00E3149B"/>
    <w:rsid w:val="00EA7530"/>
    <w:rsid w:val="00EB3768"/>
    <w:rsid w:val="00F660C7"/>
    <w:rsid w:val="00F97D8E"/>
    <w:rsid w:val="00FE3F05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BD"/>
  </w:style>
  <w:style w:type="paragraph" w:styleId="1">
    <w:name w:val="heading 1"/>
    <w:basedOn w:val="a"/>
    <w:next w:val="a"/>
    <w:link w:val="10"/>
    <w:qFormat/>
    <w:rsid w:val="009D66B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D66BD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D66B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D66B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D66B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D66B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D66B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D66B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D66B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D66B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66B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66B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D66B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D66B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D66B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D66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D66B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D66B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D66B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D66BD"/>
    <w:rPr>
      <w:sz w:val="24"/>
      <w:szCs w:val="24"/>
    </w:rPr>
  </w:style>
  <w:style w:type="character" w:customStyle="1" w:styleId="QuoteChar">
    <w:name w:val="Quote Char"/>
    <w:uiPriority w:val="29"/>
    <w:rsid w:val="009D66BD"/>
    <w:rPr>
      <w:i/>
    </w:rPr>
  </w:style>
  <w:style w:type="character" w:customStyle="1" w:styleId="IntenseQuoteChar">
    <w:name w:val="Intense Quote Char"/>
    <w:uiPriority w:val="30"/>
    <w:rsid w:val="009D66BD"/>
    <w:rPr>
      <w:i/>
    </w:rPr>
  </w:style>
  <w:style w:type="table" w:customStyle="1" w:styleId="PlainTable1">
    <w:name w:val="Plain Table 1"/>
    <w:basedOn w:val="a1"/>
    <w:uiPriority w:val="59"/>
    <w:rsid w:val="009D66B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D66B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D66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D66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D66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D66B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9D66B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9D66B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9D66B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9D66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9D66B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D66B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D66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9D66B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9D66B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9D66B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9D66B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9D66B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D66B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9D66BD"/>
    <w:rPr>
      <w:sz w:val="18"/>
    </w:rPr>
  </w:style>
  <w:style w:type="character" w:customStyle="1" w:styleId="EndnoteTextChar">
    <w:name w:val="Endnote Text Char"/>
    <w:uiPriority w:val="99"/>
    <w:rsid w:val="009D66BD"/>
    <w:rPr>
      <w:sz w:val="20"/>
    </w:rPr>
  </w:style>
  <w:style w:type="character" w:customStyle="1" w:styleId="10">
    <w:name w:val="Заголовок 1 Знак"/>
    <w:link w:val="1"/>
    <w:uiPriority w:val="9"/>
    <w:rsid w:val="009D66B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9D66B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D66B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D66B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D66B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D66B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D66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D66B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D66B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D66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D66BD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9D66B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D66B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D66B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9D66B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D66B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D66B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D66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D66BD"/>
    <w:rPr>
      <w:i/>
    </w:rPr>
  </w:style>
  <w:style w:type="paragraph" w:styleId="ab">
    <w:name w:val="header"/>
    <w:basedOn w:val="a"/>
    <w:link w:val="ac"/>
    <w:uiPriority w:val="99"/>
    <w:rsid w:val="009D66BD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9D66BD"/>
  </w:style>
  <w:style w:type="paragraph" w:styleId="ad">
    <w:name w:val="footer"/>
    <w:basedOn w:val="a"/>
    <w:link w:val="ae"/>
    <w:uiPriority w:val="99"/>
    <w:rsid w:val="009D66BD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9D66BD"/>
  </w:style>
  <w:style w:type="paragraph" w:styleId="af">
    <w:name w:val="caption"/>
    <w:basedOn w:val="a"/>
    <w:next w:val="a"/>
    <w:link w:val="af0"/>
    <w:qFormat/>
    <w:rsid w:val="009D66BD"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  <w:rsid w:val="009D66BD"/>
  </w:style>
  <w:style w:type="table" w:styleId="af1">
    <w:name w:val="Table Grid"/>
    <w:basedOn w:val="a1"/>
    <w:uiPriority w:val="59"/>
    <w:rsid w:val="009D66BD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D66B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9D66B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9D66B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9D66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9D66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9D66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9D66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D66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D66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D66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D66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D66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D66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D66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D66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D66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D66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D66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D66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D66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D66B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D66B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D66B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D66B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D66B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D66B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D66B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D66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sid w:val="009D66BD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9D66BD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9D66BD"/>
    <w:rPr>
      <w:sz w:val="18"/>
    </w:rPr>
  </w:style>
  <w:style w:type="character" w:styleId="af5">
    <w:name w:val="footnote reference"/>
    <w:uiPriority w:val="99"/>
    <w:unhideWhenUsed/>
    <w:rsid w:val="009D66B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D66BD"/>
  </w:style>
  <w:style w:type="character" w:customStyle="1" w:styleId="af7">
    <w:name w:val="Текст концевой сноски Знак"/>
    <w:link w:val="af6"/>
    <w:uiPriority w:val="99"/>
    <w:rsid w:val="009D66BD"/>
    <w:rPr>
      <w:sz w:val="20"/>
    </w:rPr>
  </w:style>
  <w:style w:type="character" w:styleId="af8">
    <w:name w:val="endnote reference"/>
    <w:uiPriority w:val="99"/>
    <w:semiHidden/>
    <w:unhideWhenUsed/>
    <w:rsid w:val="009D66B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D66BD"/>
    <w:pPr>
      <w:spacing w:after="57"/>
    </w:pPr>
  </w:style>
  <w:style w:type="paragraph" w:styleId="23">
    <w:name w:val="toc 2"/>
    <w:basedOn w:val="a"/>
    <w:next w:val="a"/>
    <w:uiPriority w:val="39"/>
    <w:unhideWhenUsed/>
    <w:rsid w:val="009D66B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D66B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D66B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D66B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D66B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D66B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D66B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D66BD"/>
    <w:pPr>
      <w:spacing w:after="57"/>
      <w:ind w:left="2268"/>
    </w:pPr>
  </w:style>
  <w:style w:type="paragraph" w:styleId="af9">
    <w:name w:val="TOC Heading"/>
    <w:uiPriority w:val="39"/>
    <w:unhideWhenUsed/>
    <w:rsid w:val="009D66BD"/>
    <w:rPr>
      <w:lang w:eastAsia="zh-CN"/>
    </w:rPr>
  </w:style>
  <w:style w:type="paragraph" w:styleId="afa">
    <w:name w:val="table of figures"/>
    <w:basedOn w:val="a"/>
    <w:next w:val="a"/>
    <w:uiPriority w:val="99"/>
    <w:unhideWhenUsed/>
    <w:rsid w:val="009D66BD"/>
  </w:style>
  <w:style w:type="paragraph" w:styleId="afb">
    <w:name w:val="Body Text"/>
    <w:basedOn w:val="a"/>
    <w:link w:val="afc"/>
    <w:rsid w:val="009D66BD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rsid w:val="009D66BD"/>
    <w:pPr>
      <w:ind w:right="-1"/>
      <w:jc w:val="both"/>
    </w:pPr>
    <w:rPr>
      <w:sz w:val="26"/>
    </w:rPr>
  </w:style>
  <w:style w:type="character" w:styleId="afe">
    <w:name w:val="page number"/>
    <w:basedOn w:val="a0"/>
    <w:rsid w:val="009D66BD"/>
  </w:style>
  <w:style w:type="paragraph" w:styleId="aff">
    <w:name w:val="Balloon Text"/>
    <w:basedOn w:val="a"/>
    <w:link w:val="aff0"/>
    <w:uiPriority w:val="99"/>
    <w:rsid w:val="009D66BD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sid w:val="009D66B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9D66BD"/>
  </w:style>
  <w:style w:type="numbering" w:customStyle="1" w:styleId="13">
    <w:name w:val="Нет списка1"/>
    <w:next w:val="a2"/>
    <w:uiPriority w:val="99"/>
    <w:semiHidden/>
    <w:unhideWhenUsed/>
    <w:rsid w:val="009D66BD"/>
  </w:style>
  <w:style w:type="character" w:styleId="aff1">
    <w:name w:val="FollowedHyperlink"/>
    <w:uiPriority w:val="99"/>
    <w:unhideWhenUsed/>
    <w:rsid w:val="009D66BD"/>
    <w:rPr>
      <w:color w:val="800080"/>
      <w:u w:val="single"/>
    </w:rPr>
  </w:style>
  <w:style w:type="paragraph" w:customStyle="1" w:styleId="xl65">
    <w:name w:val="xl65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9D66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9D66B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9D66B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9D66B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sid w:val="009D66BD"/>
    <w:rPr>
      <w:sz w:val="28"/>
      <w:szCs w:val="28"/>
    </w:rPr>
  </w:style>
  <w:style w:type="character" w:customStyle="1" w:styleId="afc">
    <w:name w:val="Основной текст Знак"/>
    <w:link w:val="afb"/>
    <w:rsid w:val="009D66BD"/>
    <w:rPr>
      <w:rFonts w:ascii="Courier New" w:hAnsi="Courier New"/>
      <w:sz w:val="26"/>
    </w:rPr>
  </w:style>
  <w:style w:type="paragraph" w:customStyle="1" w:styleId="ConsPlusNormal">
    <w:name w:val="ConsPlusNormal"/>
    <w:rsid w:val="009D66BD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9D66BD"/>
  </w:style>
  <w:style w:type="numbering" w:customStyle="1" w:styleId="111">
    <w:name w:val="Нет списка111"/>
    <w:next w:val="a2"/>
    <w:uiPriority w:val="99"/>
    <w:semiHidden/>
    <w:unhideWhenUsed/>
    <w:rsid w:val="009D66BD"/>
  </w:style>
  <w:style w:type="paragraph" w:customStyle="1" w:styleId="font5">
    <w:name w:val="font5"/>
    <w:basedOn w:val="a"/>
    <w:rsid w:val="009D66BD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9D66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9D66B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9D66B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9D66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9D66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9D66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9D66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9D66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9D66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9D66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9D66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9D66B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D66BD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9D66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9D66B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9D66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9D66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9D66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9D66B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9D66B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9D66B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9D66B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9D66B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D66BD"/>
  </w:style>
  <w:style w:type="numbering" w:customStyle="1" w:styleId="33">
    <w:name w:val="Нет списка3"/>
    <w:next w:val="a2"/>
    <w:uiPriority w:val="99"/>
    <w:semiHidden/>
    <w:unhideWhenUsed/>
    <w:rsid w:val="009D66BD"/>
  </w:style>
  <w:style w:type="paragraph" w:customStyle="1" w:styleId="font6">
    <w:name w:val="font6"/>
    <w:basedOn w:val="a"/>
    <w:rsid w:val="009D66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9D66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9D66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  <w:rsid w:val="009D66BD"/>
  </w:style>
  <w:style w:type="character" w:customStyle="1" w:styleId="ae">
    <w:name w:val="Нижний колонтитул Знак"/>
    <w:link w:val="ad"/>
    <w:uiPriority w:val="99"/>
    <w:rsid w:val="009D66BD"/>
  </w:style>
  <w:style w:type="paragraph" w:styleId="aff3">
    <w:name w:val="Normal (Web)"/>
    <w:basedOn w:val="a"/>
    <w:uiPriority w:val="99"/>
    <w:unhideWhenUsed/>
    <w:rsid w:val="0094300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styleId="aff3">
    <w:name w:val="Normal (Web)"/>
    <w:basedOn w:val="a"/>
    <w:uiPriority w:val="99"/>
    <w:unhideWhenUsed/>
    <w:rsid w:val="009430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2025-04-28T07:22:00Z</cp:lastPrinted>
  <dcterms:created xsi:type="dcterms:W3CDTF">2025-05-06T11:03:00Z</dcterms:created>
  <dcterms:modified xsi:type="dcterms:W3CDTF">2025-05-06T11:03:00Z</dcterms:modified>
  <cp:version>917504</cp:version>
</cp:coreProperties>
</file>