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8A" w:rsidRDefault="00137F8A">
      <w:pPr>
        <w:pStyle w:val="af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0;margin-top:0;width:50pt;height:50pt;z-index:2516444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/>
          <w:sz w:val="28"/>
          <w:szCs w:val="28"/>
          <w:lang w:val="ru-RU" w:eastAsia="ru-RU"/>
        </w:rPr>
        <w:pict>
          <v:shape id="_x0000_i0" o:spid="_x0000_s1055" type="#_x0000_t75" style="position:absolute;left:0;text-align:left;margin-left:232.35pt;margin-top:-43.1pt;width:32.05pt;height:39pt;z-index:251651584">
            <v:imagedata r:id="rId6" o:title=""/>
            <v:path textboxrect="0,0,0,0"/>
          </v:shape>
        </w:pict>
      </w:r>
      <w:r>
        <w:rPr>
          <w:rFonts w:ascii="Times New Roman" w:hAnsi="Times New Roman"/>
          <w:sz w:val="28"/>
          <w:szCs w:val="28"/>
          <w:lang w:val="ru-RU" w:eastAsia="ru-RU"/>
        </w:rPr>
        <w:pict>
          <v:group id="group 2" o:spid="_x0000_s1049" style="position:absolute;left:0;text-align:left;margin-left:.6pt;margin-top:-43.1pt;width:494.95pt;height:130.85pt;z-index:251649536" coordsize="0,0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52" type="#_x0000_t202" style="position:absolute;width:0;height:0;visibility:visible" stroked="f">
              <v:textbox inset="0,0,0,0">
                <w:txbxContent>
                  <w:p w:rsidR="00137F8A" w:rsidRDefault="00137F8A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137F8A">
                      <w:pict>
                        <v:shape id="_x0000_i1025" type="#_x0000_t75" style="width:32.25pt;height:39.75pt;mso-wrap-distance-left:0;mso-wrap-distance-top:0;mso-wrap-distance-right:0;mso-wrap-distance-bottom:0">
                          <v:imagedata r:id="rId7" o:title=""/>
                          <v:path textboxrect="0,0,0,0"/>
                        </v:shape>
                      </w:pict>
                    </w:r>
                  </w:p>
                  <w:p w:rsidR="00137F8A" w:rsidRDefault="004D1FC9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37F8A" w:rsidRDefault="004D1FC9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137F8A" w:rsidRDefault="00137F8A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137F8A" w:rsidRDefault="00137F8A">
                    <w:pPr>
                      <w:pStyle w:val="Heading2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shape>
            <v:shape id="shape 4" o:spid="_x0000_s1051" type="#_x0000_t202" style="position:absolute;width:0;height:0;visibility:visible" filled="f" stroked="f">
              <v:textbox inset="0,0,0,0">
                <w:txbxContent>
                  <w:p w:rsidR="00137F8A" w:rsidRDefault="00137F8A">
                    <w:pPr>
                      <w:rPr>
                        <w:szCs w:val="28"/>
                      </w:rPr>
                    </w:pPr>
                  </w:p>
                  <w:p w:rsidR="00137F8A" w:rsidRDefault="00137F8A"/>
                </w:txbxContent>
              </v:textbox>
            </v:shape>
            <v:shape id="shape 5" o:spid="_x0000_s1050" type="#_x0000_t202" style="position:absolute;width:0;height:0;visibility:visible" stroked="f">
              <v:textbox inset="0,0,0,0">
                <w:txbxContent>
                  <w:p w:rsidR="00137F8A" w:rsidRDefault="00137F8A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137F8A" w:rsidRDefault="00137F8A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m1054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</w:p>
    <w:p w:rsidR="00137F8A" w:rsidRDefault="00137F8A">
      <w:pPr>
        <w:jc w:val="both"/>
        <w:rPr>
          <w:sz w:val="28"/>
          <w:szCs w:val="28"/>
          <w:lang w:val="en-US"/>
        </w:rPr>
      </w:pPr>
    </w:p>
    <w:p w:rsidR="00137F8A" w:rsidRDefault="00137F8A">
      <w:pPr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ind w:right="4959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ind w:right="4959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ind w:right="4959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ind w:right="4959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ind w:right="4959"/>
        <w:jc w:val="both"/>
        <w:rPr>
          <w:sz w:val="28"/>
          <w:szCs w:val="28"/>
        </w:rPr>
      </w:pPr>
    </w:p>
    <w:p w:rsidR="00137F8A" w:rsidRDefault="00137F8A">
      <w:pPr>
        <w:jc w:val="both"/>
        <w:rPr>
          <w:sz w:val="28"/>
          <w:szCs w:val="28"/>
        </w:rPr>
      </w:pPr>
    </w:p>
    <w:p w:rsidR="00137F8A" w:rsidRDefault="004D1FC9">
      <w:pPr>
        <w:spacing w:line="240" w:lineRule="exact"/>
        <w:ind w:right="481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отдельные правовые акты </w:t>
      </w:r>
      <w:r>
        <w:rPr>
          <w:b/>
          <w:sz w:val="28"/>
          <w:szCs w:val="28"/>
        </w:rPr>
        <w:br/>
        <w:t xml:space="preserve">администрации города Перми </w:t>
      </w:r>
      <w:r>
        <w:rPr>
          <w:b/>
          <w:sz w:val="28"/>
          <w:szCs w:val="28"/>
        </w:rPr>
        <w:br/>
        <w:t xml:space="preserve">в сфере градостроительства </w:t>
      </w:r>
    </w:p>
    <w:p w:rsidR="00137F8A" w:rsidRDefault="00137F8A">
      <w:pPr>
        <w:spacing w:line="240" w:lineRule="exact"/>
        <w:ind w:right="4818"/>
        <w:rPr>
          <w:b/>
          <w:bCs/>
          <w:sz w:val="28"/>
          <w:szCs w:val="28"/>
        </w:rPr>
      </w:pPr>
    </w:p>
    <w:p w:rsidR="00137F8A" w:rsidRDefault="00137F8A">
      <w:pPr>
        <w:spacing w:line="240" w:lineRule="exact"/>
        <w:ind w:right="4959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ind w:right="4959"/>
        <w:jc w:val="both"/>
        <w:rPr>
          <w:sz w:val="28"/>
          <w:szCs w:val="28"/>
        </w:rPr>
      </w:pPr>
    </w:p>
    <w:p w:rsidR="00137F8A" w:rsidRDefault="004D1F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26 декабря 2024 г. № 494-ФЗ </w:t>
      </w:r>
      <w:r>
        <w:rPr>
          <w:sz w:val="28"/>
          <w:szCs w:val="28"/>
        </w:rPr>
        <w:br/>
        <w:t xml:space="preserve">«О внесении изменений в отдельные законодательные акты Российской </w:t>
      </w:r>
      <w:r>
        <w:rPr>
          <w:sz w:val="28"/>
          <w:szCs w:val="28"/>
        </w:rPr>
        <w:br/>
        <w:t xml:space="preserve">Федерации», в целях </w:t>
      </w:r>
      <w:proofErr w:type="gramStart"/>
      <w:r>
        <w:rPr>
          <w:sz w:val="28"/>
          <w:szCs w:val="28"/>
        </w:rPr>
        <w:t>актуализации нормативных правовых актов администрации города Перми</w:t>
      </w:r>
      <w:proofErr w:type="gramEnd"/>
    </w:p>
    <w:p w:rsidR="00137F8A" w:rsidRDefault="004D1FC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Административный </w:t>
      </w:r>
      <w:r>
        <w:rPr>
          <w:sz w:val="28"/>
          <w:szCs w:val="28"/>
        </w:rPr>
        <w:t>регламент предоставления 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органом администрации города Перми муниципальной услуги «Согласов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проведение переустройства и (или) перепланировки помещения в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тирном доме», утвержденный постановлением администрации города Перми от 29 </w:t>
      </w:r>
      <w:r>
        <w:rPr>
          <w:sz w:val="28"/>
          <w:szCs w:val="28"/>
        </w:rPr>
        <w:t xml:space="preserve">мая 2012 г. № 42-П (в ред. от 03.12.2012 № 847, от 25.01.2013 № 31, от 30.09.2013 </w:t>
      </w:r>
      <w:r>
        <w:rPr>
          <w:sz w:val="28"/>
          <w:szCs w:val="28"/>
        </w:rPr>
        <w:br/>
        <w:t xml:space="preserve">№ 789, от 11.11.2013 № 977, от 04.12.2013 № 1127, от 25.12.2014 № 1046, </w:t>
      </w:r>
      <w:r>
        <w:rPr>
          <w:sz w:val="28"/>
          <w:szCs w:val="28"/>
        </w:rPr>
        <w:br/>
        <w:t>от 22.01.2015 № 28, от 21.08.2015 № 581,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29.04.2016 № 298, от 23.05.2017 № 386, от 16.11.2017 № 1</w:t>
      </w:r>
      <w:r>
        <w:rPr>
          <w:sz w:val="28"/>
          <w:szCs w:val="28"/>
        </w:rPr>
        <w:t xml:space="preserve">039, от 28.09.2018 № 644, от 09.04.2019 № 82-П, от 26.02.2020 </w:t>
      </w:r>
      <w:r>
        <w:rPr>
          <w:sz w:val="28"/>
          <w:szCs w:val="28"/>
        </w:rPr>
        <w:br/>
        <w:t>№ 169, от 15.01.2021 № 10, от 26.03.2021 № 208, от 29.11.2021 № 1063, от 15.02.2022 № 91, от 13.07.2022 № 595, от 06.07.2023 № 585, от 06.12.2023 № 1380, от 30.05.2024 № 425, 02.04.2025 № 217),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137F8A" w:rsidRDefault="004D1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1.8 признать утратившим силу;</w:t>
      </w:r>
    </w:p>
    <w:p w:rsidR="00137F8A" w:rsidRDefault="004D1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первом пункта 2.4 цифру «18» заменить цифрой «15»</w:t>
      </w:r>
      <w:r>
        <w:rPr>
          <w:sz w:val="28"/>
          <w:szCs w:val="28"/>
        </w:rPr>
        <w:t>;</w:t>
      </w:r>
    </w:p>
    <w:p w:rsidR="00137F8A" w:rsidRDefault="004D1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2.5 признать утратившим силу;</w:t>
      </w:r>
    </w:p>
    <w:p w:rsidR="00137F8A" w:rsidRDefault="004D1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абзаце восьмом пункта 2.7.1 </w:t>
      </w:r>
      <w:r>
        <w:rPr>
          <w:sz w:val="28"/>
          <w:szCs w:val="28"/>
        </w:rPr>
        <w:t>слова «Федеральным законом № 218-ФЗ» заменить словам</w:t>
      </w:r>
      <w:r>
        <w:rPr>
          <w:sz w:val="28"/>
          <w:szCs w:val="28"/>
        </w:rPr>
        <w:t>и «Федеральным законом от 13 июля 2015 г. № 218-ФЗ «О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регистрации недвижимости» (далее – Федеральный закон № 218-ФЗ);</w:t>
      </w:r>
    </w:p>
    <w:p w:rsidR="00137F8A" w:rsidRDefault="004D1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 xml:space="preserve"> в пункте 2.11:</w:t>
      </w:r>
    </w:p>
    <w:p w:rsidR="00137F8A" w:rsidRDefault="004D1FC9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1.5.1. </w:t>
      </w:r>
      <w:r>
        <w:rPr>
          <w:sz w:val="28"/>
          <w:szCs w:val="28"/>
          <w:highlight w:val="white"/>
        </w:rPr>
        <w:t>после абзаца первого дополнить абзацем следующего содержания:</w:t>
      </w:r>
    </w:p>
    <w:p w:rsidR="00137F8A" w:rsidRDefault="004D1F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«Заявление / Уведомление</w:t>
      </w:r>
      <w:r>
        <w:rPr>
          <w:sz w:val="28"/>
          <w:szCs w:val="28"/>
        </w:rPr>
        <w:t xml:space="preserve"> и указанные в пунктах 2.6.1, 2.7.1 настоящего Административного регламента документы направлены в Территориальный орган способом, не предусмотренным пунктом 1.4 настоящего Административного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37F8A" w:rsidRDefault="004D1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после абзаца второго дополнить абзацем следу</w:t>
      </w:r>
      <w:r>
        <w:rPr>
          <w:sz w:val="28"/>
          <w:szCs w:val="28"/>
        </w:rPr>
        <w:t>ющего содержания:</w:t>
      </w:r>
    </w:p>
    <w:p w:rsidR="00137F8A" w:rsidRDefault="004D1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«Заявителем является лицо, указанное в абзаце втором пункта 1.2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Административного регламента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1.6. в пункте 3.2.3 слова «постановлением Правительства № 277» заменить словами «постановлением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01 марта 2022 г. № 277 «О направлении в личный кабинет заявителя в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ральной государственной информационной системе «Единый портал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 (функций)» сведений о ходе выполнения запроса о предоставлении государственной и</w:t>
      </w:r>
      <w:r>
        <w:rPr>
          <w:sz w:val="28"/>
          <w:szCs w:val="28"/>
        </w:rPr>
        <w:t>ли муниципальной услуги, заявления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услуги, указанной в части 3 статьи 1 Федерального</w:t>
      </w:r>
      <w:proofErr w:type="gramEnd"/>
      <w:r>
        <w:rPr>
          <w:sz w:val="28"/>
          <w:szCs w:val="28"/>
        </w:rPr>
        <w:t xml:space="preserve"> закона «Об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предоставления государственных и муниципальных услуг», а также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зультатов предоставления государственной или муниципальной услуги,</w:t>
      </w:r>
      <w:r>
        <w:rPr>
          <w:sz w:val="28"/>
          <w:szCs w:val="28"/>
        </w:rPr>
        <w:t xml:space="preserve">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предоставления услуги, указанной в части 3 статьи 1 Федерального закона «Об организации предоставления государственных и муниципальных услуг»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постановление Правительства № 277)»;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в пункте 3.3.3:</w:t>
      </w:r>
    </w:p>
    <w:p w:rsidR="00137F8A" w:rsidRDefault="004D1FC9">
      <w:pPr>
        <w:widowControl w:val="0"/>
        <w:ind w:firstLine="720"/>
        <w:jc w:val="both"/>
      </w:pPr>
      <w:r>
        <w:rPr>
          <w:sz w:val="28"/>
          <w:szCs w:val="28"/>
        </w:rPr>
        <w:t>1.7.1. в абзаце втором слова «прик</w:t>
      </w:r>
      <w:r>
        <w:rPr>
          <w:sz w:val="28"/>
          <w:szCs w:val="28"/>
        </w:rPr>
        <w:t>азом Минстроя РФ № 240/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(далее –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о согласовании)» заменить словами «приказом Министерства строительс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и жилищно-коммунального хозяйства Российской Федерации от 04 апреля 2024 г. № 240/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формы заявления о переустройстве и (или)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репланировке помещения в многоквартирном доме и формы документа,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ждающего принятие решения о согласовании или об отказе в согласовании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устройства </w:t>
      </w:r>
      <w:r>
        <w:rPr>
          <w:sz w:val="28"/>
          <w:szCs w:val="28"/>
        </w:rPr>
        <w:br/>
        <w:t>и (или) перепланировки помещения в многоквартирном доме» (далее – решение согласовании, приказ М</w:t>
      </w:r>
      <w:r>
        <w:rPr>
          <w:sz w:val="28"/>
          <w:szCs w:val="28"/>
        </w:rPr>
        <w:t>инстроя РФ № 240/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)»;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1.7.2. в абзаце четвертом цифру «20» заменить цифрой «15»;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3.3.5.1 цифру «12» заменить цифрой «10»;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в пункте 3.3.5.2 слова «5 рабочих дней» заменить словами «3 рабочих дня»;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в пункте 3.5.5 слова «2 рабочих дня» заменить словами «1 рабочий день»;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>
        <w:rPr>
          <w:sz w:val="28"/>
          <w:szCs w:val="28"/>
        </w:rPr>
        <w:t>разделы 4, 5 признать утратившими силу</w:t>
      </w:r>
      <w:r>
        <w:rPr>
          <w:sz w:val="28"/>
          <w:szCs w:val="28"/>
        </w:rPr>
        <w:t>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 приложение 7 изложить в редакции согласно приложению 1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постановлению.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Внести в Административный регламент пред</w:t>
      </w:r>
      <w:r>
        <w:rPr>
          <w:sz w:val="28"/>
          <w:szCs w:val="28"/>
        </w:rPr>
        <w:t>оставления 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органом администрации города Перми муниципальной услуги «Перевод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лого помещения в нежилое помещение и нежилого помещения в жилое помещ</w:t>
      </w: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 xml:space="preserve">ние», утвержденный 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43-П </w:t>
      </w:r>
      <w:r>
        <w:rPr>
          <w:sz w:val="28"/>
          <w:szCs w:val="28"/>
        </w:rPr>
        <w:t>(в ре</w:t>
      </w:r>
      <w:r>
        <w:rPr>
          <w:sz w:val="28"/>
          <w:szCs w:val="28"/>
        </w:rPr>
        <w:t xml:space="preserve">д. от 03.12.2012 № 847, от 25.01.2013 № 31, от 30.09.2013 № 789, </w:t>
      </w:r>
      <w:r>
        <w:rPr>
          <w:sz w:val="28"/>
          <w:szCs w:val="28"/>
        </w:rPr>
        <w:br/>
        <w:t xml:space="preserve">от 11.11.2013 № 977, от 04.12.2013 № 1127, от 25.12.2014 № 1046, от 22.01.2015 </w:t>
      </w:r>
      <w:r>
        <w:rPr>
          <w:sz w:val="28"/>
          <w:szCs w:val="28"/>
        </w:rPr>
        <w:br/>
        <w:t>№ 28, от 21.08.2015 № 581, от 29.04.2016 № 298, от 02.12.2016 № 1071, от 23.05.2017 № 386, от 16.11.2017 № 103</w:t>
      </w:r>
      <w:r>
        <w:rPr>
          <w:sz w:val="28"/>
          <w:szCs w:val="28"/>
        </w:rPr>
        <w:t xml:space="preserve">9, от 28.09.2018 № 644, от 09.04.2019 № 82-П, </w:t>
      </w:r>
      <w:r>
        <w:rPr>
          <w:sz w:val="28"/>
          <w:szCs w:val="28"/>
        </w:rPr>
        <w:br/>
        <w:t>от 04.12.2020 № 1231,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26.03.2021 № 208, от 29.11.2021 № 1063, от 13.07.2022 </w:t>
      </w:r>
      <w:r>
        <w:rPr>
          <w:sz w:val="28"/>
          <w:szCs w:val="28"/>
        </w:rPr>
        <w:br/>
        <w:t>№ 595, от 06.07.2023 № 585, от 06.12.2023 № 1380, от 30.05.2024 № 425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от 02.04.2025 № 217), следующие изменения:</w:t>
      </w:r>
      <w:proofErr w:type="gramEnd"/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пункт 1.9</w:t>
      </w:r>
      <w:r>
        <w:rPr>
          <w:sz w:val="28"/>
          <w:szCs w:val="28"/>
        </w:rPr>
        <w:t xml:space="preserve"> признать утратившим силу;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 абзаце первом пункта 2.4 слова «26 календарных» заменить словами «13 рабочих»;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>пункт 2.5 признать утратившим силу;</w:t>
      </w:r>
    </w:p>
    <w:p w:rsidR="00137F8A" w:rsidRDefault="004D1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абзаце девятом пункта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«Федеральным законом № 218-ФЗ» заменить словами «Федеральным</w:t>
      </w:r>
      <w:r>
        <w:rPr>
          <w:sz w:val="28"/>
          <w:szCs w:val="28"/>
        </w:rPr>
        <w:t xml:space="preserve"> законом от 13 июля 2015 г. № 218-ФЗ «О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дарственной регистрации недвижимости» (далее – Федеральный закон </w:t>
      </w:r>
      <w:r>
        <w:rPr>
          <w:sz w:val="28"/>
          <w:szCs w:val="28"/>
        </w:rPr>
        <w:br/>
        <w:t>№ 218-ФЗ)»;</w:t>
      </w:r>
    </w:p>
    <w:p w:rsidR="00137F8A" w:rsidRDefault="004D1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 xml:space="preserve"> в пункте 2.10:</w:t>
      </w:r>
    </w:p>
    <w:p w:rsidR="00137F8A" w:rsidRDefault="004D1FC9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2.5.1. </w:t>
      </w:r>
      <w:r>
        <w:rPr>
          <w:sz w:val="28"/>
          <w:szCs w:val="28"/>
          <w:highlight w:val="white"/>
        </w:rPr>
        <w:t>после абзаца первого дополнить абзацем следующего содержания:</w:t>
      </w:r>
    </w:p>
    <w:p w:rsidR="00137F8A" w:rsidRDefault="004D1F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«Заявление / Уведомление и указанные в пункта</w:t>
      </w:r>
      <w:r>
        <w:rPr>
          <w:sz w:val="28"/>
          <w:szCs w:val="28"/>
        </w:rPr>
        <w:t>х 2.6.1, 2.6.1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Административного регламента документы направлены в Территориальный орган способом, не предусмотренным пунктом 1.4 настоящего Административного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37F8A" w:rsidRDefault="004D1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 после абзаца второго дополнить абзацем следующего содержания:</w:t>
      </w:r>
    </w:p>
    <w:p w:rsidR="00137F8A" w:rsidRDefault="004D1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</w:t>
      </w:r>
      <w:r>
        <w:rPr>
          <w:sz w:val="28"/>
          <w:szCs w:val="28"/>
        </w:rPr>
        <w:t>аявителем является лицо, указанное в абзаце восьмом пункта 1.2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Административного регламента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в пункте 2.15 слово «календарного» заменить словом «рабочего»;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2.7. в пункте 3.2.3 слова «постановлением Правительства № 277» заменить словами «</w:t>
      </w:r>
      <w:r>
        <w:rPr>
          <w:sz w:val="28"/>
          <w:szCs w:val="28"/>
        </w:rPr>
        <w:t>постановлением Правительства Российской Федерации от 01 марта 2022 г. № 277 «О направлении в личный кабинет заявителя в федеральной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информационной системе «Единый портал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(функций)» сведений о ходе выпол</w:t>
      </w:r>
      <w:r>
        <w:rPr>
          <w:sz w:val="28"/>
          <w:szCs w:val="28"/>
        </w:rPr>
        <w:t>нения запроса о предоставлении государственной или муниципальной услуги, заявления о предоставлении услуги, указанной в части 3 статьи 1 Федерального</w:t>
      </w:r>
      <w:proofErr w:type="gramEnd"/>
      <w:r>
        <w:rPr>
          <w:sz w:val="28"/>
          <w:szCs w:val="28"/>
        </w:rPr>
        <w:t xml:space="preserve"> закона «Об организации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государственных и муниципальных услуг», а также результатов предоста</w:t>
      </w:r>
      <w:r>
        <w:rPr>
          <w:sz w:val="28"/>
          <w:szCs w:val="28"/>
        </w:rPr>
        <w:t>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государственной или муниципальной услуги, результатов предоставления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указанной в части 3 статьи 1 Федерального закона «Об организации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государственных и муниципальных услуг» (далее – постановление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вительства № 277)»;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</w:t>
      </w:r>
      <w:r>
        <w:rPr>
          <w:sz w:val="28"/>
          <w:szCs w:val="28"/>
        </w:rPr>
        <w:t>пункте 3.2.7 слово «календарный» заменить словом «рабочий»;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 в абзаце первом пункта 3.3.2.1 слова «не позднее 3 рабочих дней,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дующих за днем» заменить словами «не позднее 1 рабочего дня, следующего </w:t>
      </w:r>
      <w:r>
        <w:rPr>
          <w:sz w:val="28"/>
          <w:szCs w:val="28"/>
        </w:rPr>
        <w:br/>
        <w:t>за днем»;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 в пункте 3.3.3: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2.10.1. в абзаце в</w:t>
      </w:r>
      <w:r>
        <w:rPr>
          <w:sz w:val="28"/>
          <w:szCs w:val="28"/>
        </w:rPr>
        <w:t>тором слова «постановлением Правительства № 502»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«постановлением Правительства Российской Федерации от 10 авг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ста 2005 г. № 502 «Об утверждении формы уведомления о переводе (отказе в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реводе) жилого (нежилого) помещения в нежилое (жилое) </w:t>
      </w:r>
      <w:r>
        <w:rPr>
          <w:sz w:val="28"/>
          <w:szCs w:val="28"/>
        </w:rPr>
        <w:t>помещение» (далее – постановление Правительства № 502)»;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2.10.2. в абзаце четвертом цифру «15» заменить цифрой «10»;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 в пункте 3.3.5.1 слова «19 календарных» заменить словами «7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 в пункте 3.3.5.2 слова «7 календарных дней» заменить слов</w:t>
      </w:r>
      <w:r>
        <w:rPr>
          <w:sz w:val="28"/>
          <w:szCs w:val="28"/>
        </w:rPr>
        <w:t>ами «3 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бочих дня»;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 в абзаце первом 3.4.2 слово «календарного» заменить словом «рабоч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 в абзаце первом пункта 3.4.3 слово «календарного» заменить словом «рабочего»;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 в пункте 3.4.5 слово «календарных» заменить словом «рабочих»;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в пункте 3.5.3 слово слова «2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дня» заменить словами «1 рабочий день»;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2.17. в абзаце втором пункта 3.6.2 слова «4 календарных» заменить словами «2 рабочих»;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2.18. в абзаце первом пункта 3.6.4 слово «календарных» заменить словом «рабочих»;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2.19. в абзаце первом пункта 3.6.5 слова «2 календарных дней» заменить словами «1 рабочего дня»;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2.20. в пункте 3.6.8 слова «12 календарных дней» заменить словами «5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бочих дней»;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</w:t>
      </w:r>
      <w:r>
        <w:rPr>
          <w:sz w:val="28"/>
          <w:szCs w:val="28"/>
        </w:rPr>
        <w:t>разделы 4, 5 признать утратившими силу</w:t>
      </w:r>
      <w:r>
        <w:rPr>
          <w:sz w:val="28"/>
          <w:szCs w:val="28"/>
        </w:rPr>
        <w:t>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приложение 3 изложить </w:t>
      </w:r>
      <w:r>
        <w:rPr>
          <w:sz w:val="28"/>
          <w:szCs w:val="28"/>
        </w:rPr>
        <w:t>в редакции согласно приложению 2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постановлению.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Внести в Административный регламент предоставления 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органом администрации города Перми муниципальной услуги «Признание садового дома жилым домом и жилого дома садовым домом», ут</w:t>
      </w:r>
      <w:r>
        <w:rPr>
          <w:sz w:val="28"/>
          <w:szCs w:val="28"/>
        </w:rPr>
        <w:t>вержденный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становлением администрации города Перми от 12 сентября 2019 г. № 552 </w:t>
      </w:r>
      <w:r>
        <w:rPr>
          <w:sz w:val="28"/>
          <w:szCs w:val="28"/>
        </w:rPr>
        <w:br/>
        <w:t xml:space="preserve">(в ред. от 15.01.2021 № 10, от 26.03.2021 № 208, от 29.11.2021 № 1063, от 28.04.2022 № 322, от 06.07.2023 № 585, от 06.12.2023 № 1380, от 30.05.2024 № 425, </w:t>
      </w:r>
      <w:r>
        <w:rPr>
          <w:sz w:val="28"/>
          <w:szCs w:val="28"/>
        </w:rPr>
        <w:br/>
        <w:t xml:space="preserve">от 29.01.2025 № </w:t>
      </w:r>
      <w:r>
        <w:rPr>
          <w:sz w:val="28"/>
          <w:szCs w:val="28"/>
        </w:rPr>
        <w:t>33),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пункт 1.8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признать утратившим силу;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пункт 2.5 признать утратившим силу;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в пункте 2.9: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 после абзаца первого дополнить абзацем следующего содержания:</w:t>
      </w:r>
    </w:p>
    <w:p w:rsidR="00137F8A" w:rsidRDefault="004D1F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«Заявление и указанные в пункте 2.6.1 настоящего Администра</w:t>
      </w:r>
      <w:r>
        <w:rPr>
          <w:sz w:val="28"/>
          <w:szCs w:val="28"/>
        </w:rPr>
        <w:t>тивного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 документы направлены в Территориальный орган способом,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смотренным пунктом 1.4 настоящего Административного регламента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37F8A" w:rsidRDefault="004D1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после абзаца второго дополнить абзацем следующего содержания:</w:t>
      </w:r>
    </w:p>
    <w:p w:rsidR="00137F8A" w:rsidRDefault="004D1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«Заявителем является лицо, указанное в </w:t>
      </w:r>
      <w:r>
        <w:rPr>
          <w:sz w:val="28"/>
          <w:szCs w:val="28"/>
        </w:rPr>
        <w:t>абзаце восьмом пункта 1.2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Административного регламента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</w:t>
      </w:r>
    </w:p>
    <w:p w:rsidR="00137F8A" w:rsidRDefault="004D1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пункт 3.1.4 изложить в следующей редакции:</w:t>
      </w:r>
    </w:p>
    <w:p w:rsidR="00137F8A" w:rsidRDefault="004D1FC9">
      <w:pPr>
        <w:widowControl w:val="0"/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«3.1.4. выдача (направление) принятого решения по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ге</w:t>
      </w:r>
      <w:proofErr w:type="gramStart"/>
      <w:r>
        <w:rPr>
          <w:sz w:val="28"/>
          <w:szCs w:val="28"/>
        </w:rPr>
        <w:t>.»;</w:t>
      </w:r>
      <w:proofErr w:type="gramEnd"/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3.5. в пункте 3.2.3 слова «постановлением Правительства № 277» з</w:t>
      </w:r>
      <w:r>
        <w:rPr>
          <w:sz w:val="28"/>
          <w:szCs w:val="28"/>
        </w:rPr>
        <w:t xml:space="preserve">аменить словами «постановлением Правительства Российской Федерации от 01 марта </w:t>
      </w:r>
      <w:r>
        <w:rPr>
          <w:sz w:val="28"/>
          <w:szCs w:val="28"/>
        </w:rPr>
        <w:br/>
        <w:t>2022 г. № 277 «О направлении в личный кабинет заявителя в федеральной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системе «Единый 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(функций)» све</w:t>
      </w:r>
      <w:r>
        <w:rPr>
          <w:sz w:val="28"/>
          <w:szCs w:val="28"/>
        </w:rPr>
        <w:t>дений о ходе выполнения запроса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нии государственной или муниципальной услуги, заявления о предоставлении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указанной в части 3 статьи 1 Федерального</w:t>
      </w:r>
      <w:proofErr w:type="gramEnd"/>
      <w:r>
        <w:rPr>
          <w:sz w:val="28"/>
          <w:szCs w:val="28"/>
        </w:rPr>
        <w:t xml:space="preserve"> закона «Об организации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государственных и муниципальных услуг», а также ре</w:t>
      </w:r>
      <w:r>
        <w:rPr>
          <w:sz w:val="28"/>
          <w:szCs w:val="28"/>
        </w:rPr>
        <w:t>зультатов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государственной или муниципальной услуги, результатов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услуги, указанной в части 3 статьи 1 Федерального закона «Об организации предоставления государственных и муниципальных услуг» (далее –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Правительств</w:t>
      </w:r>
      <w:r>
        <w:rPr>
          <w:sz w:val="28"/>
          <w:szCs w:val="28"/>
        </w:rPr>
        <w:t>а № 277)»;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пункт 3.3.2.1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137F8A" w:rsidRDefault="004D1FC9">
      <w:pPr>
        <w:widowControl w:val="0"/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«направление в порядке, установленном постановлением Правительства </w:t>
      </w:r>
      <w:r>
        <w:rPr>
          <w:sz w:val="28"/>
          <w:szCs w:val="28"/>
        </w:rPr>
        <w:br/>
        <w:t>№ 277, в личный кабинет Заявителя на Едином портале статуса оказания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«Ожидание дополнительной ин</w:t>
      </w:r>
      <w:r>
        <w:rPr>
          <w:sz w:val="28"/>
          <w:szCs w:val="28"/>
        </w:rPr>
        <w:t>формации» в случае,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абзацем четвертым настоящего пункта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пункт 3.5 изложить в следующей редакции:</w:t>
      </w:r>
    </w:p>
    <w:p w:rsidR="00137F8A" w:rsidRDefault="004D1F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«3.5. выдача (направление) принятого решения по муниципальной услуге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137F8A" w:rsidRDefault="004D1F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разделы 4, 5 признать утратившими силу;</w:t>
      </w:r>
    </w:p>
    <w:p w:rsidR="00137F8A" w:rsidRDefault="004D1F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>
        <w:rPr>
          <w:sz w:val="28"/>
          <w:szCs w:val="28"/>
        </w:rPr>
        <w:t>приложение 4 изложить в редакции согласно приложению 3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постановлению.</w:t>
      </w:r>
    </w:p>
    <w:p w:rsidR="00137F8A" w:rsidRDefault="004D1FC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Департаменту градостроительства и архитектуры администрации города Перми обеспечить:</w:t>
      </w:r>
    </w:p>
    <w:p w:rsidR="00137F8A" w:rsidRDefault="004D1FC9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изменение информации о муниципальных услугах в федеральной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информацио</w:t>
      </w:r>
      <w:r>
        <w:rPr>
          <w:sz w:val="28"/>
          <w:szCs w:val="28"/>
        </w:rPr>
        <w:t>нной системе «Федеральный реестр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(функций)» в установленном администрацией города Перми порядке не позднее 3 рабочих дней со дня вступления в силу настоящего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новления;</w:t>
      </w:r>
      <w:proofErr w:type="gramEnd"/>
    </w:p>
    <w:p w:rsidR="00137F8A" w:rsidRDefault="004D1FC9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актуализацию технологических схем оказания му</w:t>
      </w:r>
      <w:r>
        <w:rPr>
          <w:bCs/>
          <w:sz w:val="28"/>
          <w:szCs w:val="28"/>
        </w:rPr>
        <w:t>ниципальных услуг, пер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данных для оказания в государственное бюджетное учреждение Пермского края «Пермский краевой многофункциональный центр предоставления государстве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ных и муниципальных услуг» (далее – МФЦ), и их направление в адрес МФЦ </w:t>
      </w:r>
      <w:r>
        <w:rPr>
          <w:bCs/>
          <w:sz w:val="28"/>
          <w:szCs w:val="28"/>
        </w:rPr>
        <w:br/>
        <w:t>в течение 30 кал</w:t>
      </w:r>
      <w:r>
        <w:rPr>
          <w:bCs/>
          <w:sz w:val="28"/>
          <w:szCs w:val="28"/>
        </w:rPr>
        <w:t>ендарных дней со дня вступления в силу настоящего постановл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137F8A" w:rsidRDefault="004D1F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официального обнар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дования посредством официального опубликования в печатном средстве массовой информации «Официальный бюллетень органов мест</w:t>
      </w:r>
      <w:r>
        <w:rPr>
          <w:sz w:val="28"/>
          <w:szCs w:val="28"/>
        </w:rPr>
        <w:t>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Пермь».</w:t>
      </w:r>
    </w:p>
    <w:p w:rsidR="00137F8A" w:rsidRDefault="004D1F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настоящего постановления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печатном средстве массовой информации «Официа</w:t>
      </w:r>
      <w:r>
        <w:rPr>
          <w:sz w:val="28"/>
          <w:szCs w:val="28"/>
        </w:rPr>
        <w:t>льный бюллетень органов местного самоуправления муниципального образования город Пермь».</w:t>
      </w:r>
    </w:p>
    <w:p w:rsidR="00137F8A" w:rsidRDefault="004D1F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</w:t>
      </w:r>
      <w:r>
        <w:rPr>
          <w:sz w:val="28"/>
          <w:szCs w:val="28"/>
        </w:rPr>
        <w:t>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137F8A" w:rsidRDefault="004D1F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Синева А.В</w:t>
      </w:r>
      <w:bookmarkStart w:id="0" w:name="_GoBack"/>
      <w:bookmarkEnd w:id="0"/>
      <w:r>
        <w:rPr>
          <w:sz w:val="28"/>
          <w:szCs w:val="28"/>
        </w:rPr>
        <w:t>.</w:t>
      </w:r>
    </w:p>
    <w:p w:rsidR="00137F8A" w:rsidRDefault="00137F8A">
      <w:pPr>
        <w:widowControl w:val="0"/>
        <w:jc w:val="both"/>
        <w:rPr>
          <w:sz w:val="28"/>
          <w:szCs w:val="28"/>
        </w:rPr>
      </w:pPr>
    </w:p>
    <w:p w:rsidR="00137F8A" w:rsidRDefault="00137F8A">
      <w:pPr>
        <w:jc w:val="both"/>
        <w:rPr>
          <w:sz w:val="28"/>
          <w:szCs w:val="28"/>
        </w:rPr>
      </w:pPr>
    </w:p>
    <w:p w:rsidR="00137F8A" w:rsidRDefault="00137F8A">
      <w:pPr>
        <w:jc w:val="both"/>
        <w:rPr>
          <w:sz w:val="28"/>
          <w:szCs w:val="28"/>
        </w:rPr>
      </w:pPr>
    </w:p>
    <w:p w:rsidR="00137F8A" w:rsidRDefault="004D1FC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p w:rsidR="00137F8A" w:rsidRDefault="00137F8A">
      <w:pPr>
        <w:spacing w:line="240" w:lineRule="exact"/>
        <w:jc w:val="both"/>
        <w:rPr>
          <w:sz w:val="28"/>
          <w:szCs w:val="28"/>
        </w:rPr>
        <w:sectPr w:rsidR="00137F8A">
          <w:headerReference w:type="default" r:id="rId8"/>
          <w:footerReference w:type="default" r:id="rId9"/>
          <w:headerReference w:type="first" r:id="rId10"/>
          <w:footerReference w:type="first" r:id="rId11"/>
          <w:pgSz w:w="11905" w:h="16838"/>
          <w:pgMar w:top="1134" w:right="567" w:bottom="1134" w:left="1418" w:header="709" w:footer="709" w:gutter="0"/>
          <w:cols w:space="720"/>
          <w:titlePg/>
          <w:docGrid w:linePitch="360"/>
        </w:sectPr>
      </w:pPr>
    </w:p>
    <w:p w:rsidR="00137F8A" w:rsidRDefault="004D1FC9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137F8A" w:rsidRDefault="004D1FC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Перми</w:t>
      </w:r>
    </w:p>
    <w:p w:rsidR="00137F8A" w:rsidRDefault="00137F8A">
      <w:pPr>
        <w:jc w:val="both"/>
        <w:rPr>
          <w:sz w:val="28"/>
          <w:szCs w:val="28"/>
        </w:rPr>
      </w:pPr>
    </w:p>
    <w:p w:rsidR="00137F8A" w:rsidRDefault="00137F8A">
      <w:pPr>
        <w:jc w:val="both"/>
        <w:rPr>
          <w:sz w:val="28"/>
          <w:szCs w:val="28"/>
        </w:rPr>
      </w:pPr>
    </w:p>
    <w:p w:rsidR="00137F8A" w:rsidRDefault="004D1FC9">
      <w:pPr>
        <w:spacing w:line="240" w:lineRule="exact"/>
        <w:jc w:val="center"/>
      </w:pPr>
      <w:r>
        <w:rPr>
          <w:b/>
          <w:bCs/>
          <w:sz w:val="28"/>
          <w:szCs w:val="28"/>
        </w:rPr>
        <w:t>БЛОК-СХЕМА</w:t>
      </w:r>
    </w:p>
    <w:p w:rsidR="00137F8A" w:rsidRDefault="004D1FC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прохождения административных процедур по </w:t>
      </w:r>
      <w:proofErr w:type="spellStart"/>
      <w:r>
        <w:rPr>
          <w:b/>
          <w:bCs/>
          <w:sz w:val="28"/>
          <w:szCs w:val="28"/>
        </w:rPr>
        <w:t>подуслуге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«Согласование переустройства и (или) перепланировки </w:t>
      </w:r>
      <w:r>
        <w:rPr>
          <w:b/>
          <w:bCs/>
          <w:sz w:val="28"/>
          <w:szCs w:val="28"/>
        </w:rPr>
        <w:br/>
        <w:t>помещения в многоквартирном доме»</w:t>
      </w:r>
    </w:p>
    <w:p w:rsidR="00137F8A" w:rsidRDefault="00137F8A">
      <w:pPr>
        <w:spacing w:line="240" w:lineRule="exact"/>
        <w:rPr>
          <w:b/>
          <w:bCs/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1"/>
        <w:gridCol w:w="64"/>
      </w:tblGrid>
      <w:tr w:rsidR="00137F8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8A" w:rsidRDefault="004D1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</w:t>
            </w:r>
            <w:r>
              <w:rPr>
                <w:sz w:val="28"/>
                <w:szCs w:val="28"/>
              </w:rPr>
              <w:br/>
              <w:t>для предоставления муниципальной</w:t>
            </w:r>
            <w:r>
              <w:rPr>
                <w:sz w:val="28"/>
                <w:szCs w:val="28"/>
              </w:rPr>
              <w:t xml:space="preserve"> услуги, – 1 рабочий день</w: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37F8A" w:rsidRDefault="00137F8A">
            <w:r>
              <w:pict>
                <v:shape id="shape 6" o:spid="_x0000_s1048" type="#_x0000_m1054" style="position:absolute;margin-left:244pt;margin-top:-4.3pt;width:0;height:16.5pt;z-index:251654656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8A" w:rsidRDefault="00137F8A">
            <w:pPr>
              <w:jc w:val="center"/>
              <w:rPr>
                <w:sz w:val="28"/>
                <w:szCs w:val="28"/>
              </w:rPr>
            </w:pPr>
            <w:r w:rsidRPr="00137F8A">
              <w:pict>
                <v:shape id="shape 7" o:spid="_x0000_s1047" type="#_x0000_m1054" style="position:absolute;left:0;text-align:left;margin-left:244pt;margin-top:37.2pt;width:0;height:16.5pt;z-index:251658752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  <w:r w:rsidR="004D1FC9">
              <w:rPr>
                <w:sz w:val="28"/>
                <w:szCs w:val="28"/>
              </w:rPr>
              <w:t>Проверка</w:t>
            </w:r>
            <w:r w:rsidR="004D1FC9"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Заявления с представленными документами и подготовка проекта </w:t>
            </w:r>
            <w:r w:rsidR="004D1FC9">
              <w:rPr>
                <w:sz w:val="28"/>
                <w:szCs w:val="28"/>
                <w:shd w:val="clear" w:color="FFFFFF" w:themeColor="background1" w:fill="FFFFFF" w:themeFill="background1"/>
              </w:rPr>
              <w:br/>
              <w:t xml:space="preserve">решения по результатам их рассмотрения </w:t>
            </w:r>
            <w:r w:rsidR="004D1FC9">
              <w:rPr>
                <w:sz w:val="28"/>
                <w:szCs w:val="28"/>
              </w:rPr>
              <w:t>– 10 рабочих дней</w:t>
            </w:r>
          </w:p>
        </w:tc>
      </w:tr>
      <w:tr w:rsidR="00137F8A">
        <w:trPr>
          <w:gridAfter w:val="1"/>
          <w:wAfter w:w="64" w:type="dxa"/>
        </w:trPr>
        <w:tc>
          <w:tcPr>
            <w:tcW w:w="9921" w:type="dxa"/>
            <w:tcBorders>
              <w:top w:val="single" w:sz="4" w:space="0" w:color="000000"/>
              <w:bottom w:val="single" w:sz="4" w:space="0" w:color="000000"/>
            </w:tcBorders>
          </w:tcPr>
          <w:p w:rsidR="00137F8A" w:rsidRDefault="00137F8A"/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8A" w:rsidRDefault="004D1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>е подготовленного проекта решения по муниципальной услуге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br/>
              <w:t>2 рабочих дня</w: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37F8A" w:rsidRDefault="00137F8A">
            <w:r>
              <w:pict>
                <v:shape id="shape 8" o:spid="_x0000_s1046" type="#_x0000_m1054" style="position:absolute;margin-left:244pt;margin-top:-3.8pt;width:0;height:16.5pt;z-index:251662848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8A" w:rsidRDefault="004D1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е подготовленного проекта решения по муниципальной услуге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br/>
              <w:t>1 рабочий день</w: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37F8A" w:rsidRDefault="00137F8A">
            <w:r>
              <w:pict>
                <v:shape id="shape 9" o:spid="_x0000_s1045" type="#_x0000_m1054" style="position:absolute;margin-left:244pt;margin-top:-3.8pt;width:0;height:16.5pt;z-index:251666944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8A" w:rsidRDefault="004D1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(направление)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>принятого решения по муниципальной услуге –</w:t>
            </w:r>
            <w:r>
              <w:rPr>
                <w:sz w:val="28"/>
                <w:szCs w:val="28"/>
              </w:rPr>
              <w:t xml:space="preserve"> </w:t>
            </w:r>
          </w:p>
          <w:p w:rsidR="00137F8A" w:rsidRDefault="004D1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рабочий день</w:t>
            </w:r>
          </w:p>
        </w:tc>
      </w:tr>
    </w:tbl>
    <w:p w:rsidR="00137F8A" w:rsidRDefault="00137F8A">
      <w:pPr>
        <w:spacing w:line="240" w:lineRule="exact"/>
        <w:jc w:val="both"/>
        <w:rPr>
          <w:sz w:val="28"/>
          <w:szCs w:val="28"/>
        </w:rPr>
        <w:sectPr w:rsidR="00137F8A">
          <w:headerReference w:type="first" r:id="rId12"/>
          <w:pgSz w:w="11905" w:h="16838"/>
          <w:pgMar w:top="1134" w:right="567" w:bottom="1134" w:left="1418" w:header="709" w:footer="709" w:gutter="0"/>
          <w:pgNumType w:start="1"/>
          <w:cols w:space="720"/>
          <w:titlePg/>
          <w:docGrid w:linePitch="360"/>
        </w:sectPr>
      </w:pPr>
    </w:p>
    <w:p w:rsidR="00137F8A" w:rsidRDefault="004D1FC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БЛОК-СХЕМА</w:t>
      </w:r>
    </w:p>
    <w:p w:rsidR="00137F8A" w:rsidRDefault="004D1FC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«Завершение переустройства и (или) перепланировки помещения </w:t>
      </w:r>
      <w:r>
        <w:rPr>
          <w:rFonts w:ascii="Times New Roman" w:hAnsi="Times New Roman" w:cs="Times New Roman"/>
          <w:sz w:val="28"/>
          <w:szCs w:val="28"/>
        </w:rPr>
        <w:br/>
        <w:t>в многоквартирном доме»</w:t>
      </w: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137F8A">
        <w:trPr>
          <w:jc w:val="center"/>
        </w:trPr>
        <w:tc>
          <w:tcPr>
            <w:tcW w:w="10136" w:type="dxa"/>
            <w:vAlign w:val="center"/>
          </w:tcPr>
          <w:p w:rsidR="00137F8A" w:rsidRDefault="00137F8A">
            <w:pPr>
              <w:pStyle w:val="ConsPlusNormal"/>
              <w:jc w:val="center"/>
            </w:pPr>
            <w:r>
              <w:pict>
                <v:shape id="shape 10" o:spid="_x0000_s1044" type="#_x0000_m1054" style="position:absolute;left:0;text-align:left;margin-left:238.6pt;margin-top:64.3pt;width:0;height:16.5pt;z-index:251646464;mso-wrap-distance-left:9.07pt;mso-wrap-distance-top:0;mso-wrap-distance-right:9.07pt;mso-wrap-distance-bottom:0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  <w:r w:rsidR="004D1FC9">
              <w:t xml:space="preserve">Прием и регистрация Уведомления о завершении переустройства </w:t>
            </w:r>
            <w:r w:rsidR="004D1FC9">
              <w:br/>
              <w:t>и (или) перепланировки с представленными документами</w:t>
            </w:r>
            <w:r w:rsidR="004D1FC9">
              <w:br/>
            </w:r>
            <w:r w:rsidR="004D1FC9">
              <w:t xml:space="preserve">либо подготовка проекта решения об отказе в приеме документов, </w:t>
            </w:r>
            <w:r w:rsidR="004D1FC9">
              <w:br/>
              <w:t>необходимых для предоставления муниципальной услуги, – 1 рабочий день</w:t>
            </w:r>
          </w:p>
        </w:tc>
      </w:tr>
    </w:tbl>
    <w:p w:rsidR="00137F8A" w:rsidRDefault="00137F8A"/>
    <w:p w:rsidR="00137F8A" w:rsidRDefault="00137F8A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137F8A">
        <w:trPr>
          <w:jc w:val="center"/>
        </w:trPr>
        <w:tc>
          <w:tcPr>
            <w:tcW w:w="10136" w:type="dxa"/>
            <w:vAlign w:val="center"/>
          </w:tcPr>
          <w:p w:rsidR="00137F8A" w:rsidRDefault="004D1FC9">
            <w:pPr>
              <w:pStyle w:val="ConsPlusNormal"/>
              <w:jc w:val="center"/>
            </w:pPr>
            <w:r>
              <w:t>Проверка</w:t>
            </w:r>
            <w:r>
              <w:rPr>
                <w:shd w:val="clear" w:color="FFFFFF" w:themeColor="background1" w:fill="FFFFFF" w:themeFill="background1"/>
              </w:rPr>
              <w:t xml:space="preserve"> Уведомления с представленными документами и подготовка проекта решения по результатам их рассмотрения </w:t>
            </w:r>
            <w:r>
              <w:t>– 3 рабо</w:t>
            </w:r>
            <w:r>
              <w:t>чих дня</w:t>
            </w:r>
          </w:p>
        </w:tc>
      </w:tr>
    </w:tbl>
    <w:p w:rsidR="00137F8A" w:rsidRDefault="00137F8A">
      <w:r>
        <w:pict>
          <v:shape id="shape 11" o:spid="_x0000_s1043" type="#_x0000_m1054" style="position:absolute;margin-left:244pt;margin-top:3.9pt;width:0;height:16.5pt;z-index:251647488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<v:stroke dashstyle="solid"/>
            <v:path arrowok="t" fillok="f"/>
            <o:lock v:ext="edit" shapetype="t"/>
          </v:shape>
        </w:pict>
      </w:r>
    </w:p>
    <w:p w:rsidR="00137F8A" w:rsidRDefault="00137F8A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137F8A">
        <w:trPr>
          <w:jc w:val="center"/>
        </w:trPr>
        <w:tc>
          <w:tcPr>
            <w:tcW w:w="10136" w:type="dxa"/>
            <w:vAlign w:val="center"/>
          </w:tcPr>
          <w:p w:rsidR="00137F8A" w:rsidRDefault="004D1FC9">
            <w:pPr>
              <w:pStyle w:val="ConsPlusNormal"/>
              <w:jc w:val="center"/>
            </w:pPr>
            <w:r>
              <w:t>Согласова</w:t>
            </w:r>
            <w:r>
              <w:rPr>
                <w:shd w:val="clear" w:color="FFFFFF" w:themeColor="background1" w:fill="FFFFFF" w:themeFill="background1"/>
              </w:rPr>
              <w:t xml:space="preserve">ние подготовленного проекта решения по муниципальной услуге – </w:t>
            </w:r>
            <w:r>
              <w:rPr>
                <w:shd w:val="clear" w:color="FFFFFF" w:themeColor="background1" w:fill="FFFFFF" w:themeFill="background1"/>
              </w:rPr>
              <w:br/>
            </w:r>
            <w:r>
              <w:t>2 рабочих дня</w:t>
            </w:r>
          </w:p>
        </w:tc>
      </w:tr>
    </w:tbl>
    <w:p w:rsidR="00137F8A" w:rsidRDefault="00137F8A">
      <w:r>
        <w:pict>
          <v:shape id="shape 12" o:spid="_x0000_s1042" type="#_x0000_m1054" style="position:absolute;margin-left:244pt;margin-top:3.9pt;width:0;height:16.5pt;z-index:251648512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<v:stroke dashstyle="solid"/>
            <v:path arrowok="t" fillok="f"/>
            <o:lock v:ext="edit" shapetype="t"/>
          </v:shape>
        </w:pict>
      </w:r>
    </w:p>
    <w:p w:rsidR="00137F8A" w:rsidRDefault="00137F8A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137F8A">
        <w:trPr>
          <w:jc w:val="center"/>
        </w:trPr>
        <w:tc>
          <w:tcPr>
            <w:tcW w:w="10136" w:type="dxa"/>
            <w:vAlign w:val="center"/>
          </w:tcPr>
          <w:p w:rsidR="00137F8A" w:rsidRDefault="004D1FC9">
            <w:pPr>
              <w:pStyle w:val="ConsPlusNormal"/>
              <w:jc w:val="center"/>
            </w:pPr>
            <w:r>
              <w:t>Подписани</w:t>
            </w:r>
            <w:r>
              <w:rPr>
                <w:shd w:val="clear" w:color="FFFFFF" w:themeColor="background1" w:fill="FFFFFF" w:themeFill="background1"/>
              </w:rPr>
              <w:t xml:space="preserve">е подготовленного проекта решения по муниципальной услуге </w:t>
            </w:r>
            <w:r>
              <w:t xml:space="preserve">– </w:t>
            </w:r>
            <w:r>
              <w:br/>
              <w:t>1 рабочий день</w:t>
            </w:r>
          </w:p>
        </w:tc>
      </w:tr>
    </w:tbl>
    <w:p w:rsidR="00137F8A" w:rsidRDefault="00137F8A">
      <w:r>
        <w:pict>
          <v:shape id="shape 13" o:spid="_x0000_s1041" type="#_x0000_m1054" style="position:absolute;margin-left:244pt;margin-top:3.9pt;width:0;height:16.5pt;z-index:251650560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<v:stroke dashstyle="solid"/>
            <v:path arrowok="t" fillok="f"/>
            <o:lock v:ext="edit" shapetype="t"/>
          </v:shape>
        </w:pict>
      </w:r>
    </w:p>
    <w:p w:rsidR="00137F8A" w:rsidRDefault="00137F8A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137F8A">
        <w:trPr>
          <w:jc w:val="center"/>
        </w:trPr>
        <w:tc>
          <w:tcPr>
            <w:tcW w:w="10136" w:type="dxa"/>
            <w:vAlign w:val="center"/>
          </w:tcPr>
          <w:p w:rsidR="00137F8A" w:rsidRDefault="004D1FC9">
            <w:pPr>
              <w:pStyle w:val="ConsPlusNormal"/>
              <w:jc w:val="center"/>
            </w:pPr>
            <w:r>
              <w:rPr>
                <w:shd w:val="clear" w:color="FFFFFF" w:themeColor="background1" w:fill="FFFFFF" w:themeFill="background1"/>
              </w:rPr>
              <w:t xml:space="preserve">Завершение переустройства и (или) перепланировки помещения </w:t>
            </w:r>
            <w:r>
              <w:rPr>
                <w:shd w:val="clear" w:color="FFFFFF" w:themeColor="background1" w:fill="FFFFFF" w:themeFill="background1"/>
              </w:rPr>
              <w:br/>
              <w:t>в мно</w:t>
            </w:r>
            <w:r>
              <w:rPr>
                <w:shd w:val="clear" w:color="FFFFFF" w:themeColor="background1" w:fill="FFFFFF" w:themeFill="background1"/>
              </w:rPr>
              <w:t xml:space="preserve">гоквартирном доме – 7 </w:t>
            </w:r>
            <w:r>
              <w:t>рабочих дней</w:t>
            </w:r>
          </w:p>
        </w:tc>
      </w:tr>
    </w:tbl>
    <w:p w:rsidR="00137F8A" w:rsidRDefault="00137F8A">
      <w:r>
        <w:pict>
          <v:shape id="shape 14" o:spid="_x0000_s1040" type="#_x0000_m1054" style="position:absolute;margin-left:244pt;margin-top:3.9pt;width:0;height:16.5pt;z-index:251652608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<v:stroke dashstyle="solid"/>
            <v:path arrowok="t" fillok="f"/>
            <o:lock v:ext="edit" shapetype="t"/>
          </v:shape>
        </w:pict>
      </w:r>
    </w:p>
    <w:p w:rsidR="00137F8A" w:rsidRDefault="00137F8A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137F8A">
        <w:trPr>
          <w:jc w:val="center"/>
        </w:trPr>
        <w:tc>
          <w:tcPr>
            <w:tcW w:w="10136" w:type="dxa"/>
          </w:tcPr>
          <w:p w:rsidR="00137F8A" w:rsidRDefault="004D1FC9">
            <w:pPr>
              <w:pStyle w:val="ConsPlusNormal"/>
              <w:shd w:val="clear" w:color="FFFFFF" w:themeColor="background1" w:fill="FFFFFF" w:themeFill="background1"/>
              <w:jc w:val="center"/>
            </w:pPr>
            <w:r>
              <w:t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принятого решения по муниципальной услуге – </w:t>
            </w:r>
            <w:r>
              <w:rPr>
                <w:shd w:val="clear" w:color="FFFFFF" w:themeColor="background1" w:fill="FFFFFF" w:themeFill="background1"/>
              </w:rPr>
              <w:br/>
              <w:t>1 рабочий д</w:t>
            </w:r>
            <w:r>
              <w:t>ень</w:t>
            </w:r>
          </w:p>
        </w:tc>
      </w:tr>
    </w:tbl>
    <w:p w:rsidR="00137F8A" w:rsidRDefault="00137F8A">
      <w:pPr>
        <w:spacing w:line="240" w:lineRule="exact"/>
        <w:jc w:val="both"/>
        <w:rPr>
          <w:sz w:val="28"/>
          <w:szCs w:val="28"/>
        </w:rPr>
        <w:sectPr w:rsidR="00137F8A">
          <w:pgSz w:w="11905" w:h="16838"/>
          <w:pgMar w:top="1134" w:right="567" w:bottom="1134" w:left="1418" w:header="709" w:footer="709" w:gutter="0"/>
          <w:cols w:space="720"/>
          <w:docGrid w:linePitch="360"/>
        </w:sectPr>
      </w:pPr>
    </w:p>
    <w:p w:rsidR="00137F8A" w:rsidRDefault="004D1FC9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137F8A" w:rsidRDefault="004D1FC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Перми</w:t>
      </w: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4D1FC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137F8A" w:rsidRDefault="004D1FC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«Перевод жилого помещения в нежилое помещение» и «Перевод нежилого помещения в жилое помещение»</w:t>
      </w: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1"/>
        <w:gridCol w:w="64"/>
      </w:tblGrid>
      <w:tr w:rsidR="00137F8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8A" w:rsidRDefault="004D1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</w:t>
            </w:r>
            <w:r>
              <w:rPr>
                <w:sz w:val="28"/>
                <w:szCs w:val="28"/>
              </w:rPr>
              <w:br/>
              <w:t>для предоста</w:t>
            </w:r>
            <w:r>
              <w:rPr>
                <w:sz w:val="28"/>
                <w:szCs w:val="28"/>
              </w:rPr>
              <w:t>вления муниципальной услуги, – 1 рабочий день</w: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37F8A" w:rsidRDefault="00137F8A">
            <w:r>
              <w:pict>
                <v:shape id="shape 15" o:spid="_x0000_s1039" type="#_x0000_m1054" style="position:absolute;margin-left:244pt;margin-top:-4.3pt;width:0;height:16.5pt;z-index:251655680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8A" w:rsidRDefault="00137F8A">
            <w:pPr>
              <w:jc w:val="center"/>
              <w:rPr>
                <w:sz w:val="28"/>
                <w:szCs w:val="28"/>
              </w:rPr>
            </w:pPr>
            <w:r w:rsidRPr="00137F8A">
              <w:pict>
                <v:shape id="shape 16" o:spid="_x0000_s1038" type="#_x0000_m1054" style="position:absolute;left:0;text-align:left;margin-left:244pt;margin-top:37.2pt;width:0;height:16.5pt;z-index:251659776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  <w:r w:rsidR="004D1FC9">
              <w:rPr>
                <w:sz w:val="28"/>
                <w:szCs w:val="28"/>
              </w:rPr>
              <w:t>Проверка</w:t>
            </w:r>
            <w:r w:rsidR="004D1FC9"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Заявления с представленными документами и подготовка проекта </w:t>
            </w:r>
            <w:r w:rsidR="004D1FC9">
              <w:rPr>
                <w:sz w:val="28"/>
                <w:szCs w:val="28"/>
                <w:shd w:val="clear" w:color="FFFFFF" w:themeColor="background1" w:fill="FFFFFF" w:themeFill="background1"/>
              </w:rPr>
              <w:br/>
              <w:t xml:space="preserve">решения по результатам их рассмотрения </w:t>
            </w:r>
            <w:r w:rsidR="004D1FC9">
              <w:rPr>
                <w:sz w:val="28"/>
                <w:szCs w:val="28"/>
              </w:rPr>
              <w:t>– 7 рабочих дней</w:t>
            </w:r>
          </w:p>
        </w:tc>
      </w:tr>
      <w:tr w:rsidR="00137F8A">
        <w:trPr>
          <w:gridAfter w:val="1"/>
          <w:wAfter w:w="64" w:type="dxa"/>
        </w:trPr>
        <w:tc>
          <w:tcPr>
            <w:tcW w:w="9921" w:type="dxa"/>
            <w:tcBorders>
              <w:top w:val="single" w:sz="4" w:space="0" w:color="000000"/>
              <w:bottom w:val="single" w:sz="4" w:space="0" w:color="000000"/>
            </w:tcBorders>
          </w:tcPr>
          <w:p w:rsidR="00137F8A" w:rsidRDefault="00137F8A"/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8A" w:rsidRDefault="004D1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>е подготовленного проекта решения по муниципальной услуге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2 рабочих дня</w: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37F8A" w:rsidRDefault="00137F8A">
            <w:r>
              <w:pict>
                <v:shape id="shape 17" o:spid="_x0000_s1037" type="#_x0000_m1054" style="position:absolute;margin-left:244pt;margin-top:-3.8pt;width:0;height:16.5pt;z-index:251663872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8A" w:rsidRDefault="004D1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е подготовленного проекта решения по муниципальной услуге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br/>
              <w:t>2 рабочих дня</w: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37F8A" w:rsidRDefault="00137F8A">
            <w:r>
              <w:pict>
                <v:shape id="shape 18" o:spid="_x0000_s1036" type="#_x0000_m1054" style="position:absolute;margin-left:244pt;margin-top:-3.8pt;width:0;height:16.5pt;z-index:251667968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8A" w:rsidRDefault="004D1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(направление)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>принятого решения по муниципальной услуге –</w:t>
            </w:r>
            <w:r>
              <w:rPr>
                <w:sz w:val="28"/>
                <w:szCs w:val="28"/>
              </w:rPr>
              <w:t xml:space="preserve"> </w:t>
            </w:r>
          </w:p>
          <w:p w:rsidR="00137F8A" w:rsidRDefault="004D1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рабочий день</w:t>
            </w:r>
          </w:p>
        </w:tc>
      </w:tr>
    </w:tbl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4D1FC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137F8A" w:rsidRDefault="004D1FC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«Завершение </w:t>
      </w:r>
    </w:p>
    <w:p w:rsidR="00137F8A" w:rsidRDefault="004D1FC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переустройства, и (или) перепланировки, и (или) иных работ переводимого помещения»</w:t>
      </w: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1"/>
        <w:gridCol w:w="64"/>
      </w:tblGrid>
      <w:tr w:rsidR="00137F8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8A" w:rsidRDefault="004D1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Прием, регистрация Уведомления о завершении переустройства и (или) перепл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нировки, и (или) иных работ перев</w:t>
            </w:r>
            <w:r>
              <w:rPr>
                <w:sz w:val="28"/>
                <w:szCs w:val="28"/>
              </w:rPr>
              <w:t>одимого помещения с представленными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ментами либо подготовка проекта решения об отказе в приеме документов, нео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ходимых для предоставления муниципальной услуги, – 1 рабочий день</w: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37F8A" w:rsidRDefault="00137F8A">
            <w:r>
              <w:pict>
                <v:shape id="shape 19" o:spid="_x0000_s1035" type="#_x0000_m1054" style="position:absolute;margin-left:244pt;margin-top:-4.3pt;width:0;height:16.5pt;z-index:251656704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8A" w:rsidRDefault="00137F8A">
            <w:pPr>
              <w:jc w:val="center"/>
              <w:rPr>
                <w:sz w:val="28"/>
                <w:szCs w:val="28"/>
              </w:rPr>
            </w:pPr>
            <w:r w:rsidRPr="00137F8A">
              <w:pict>
                <v:shape id="shape 20" o:spid="_x0000_s1034" type="#_x0000_m1054" style="position:absolute;left:0;text-align:left;margin-left:244pt;margin-top:37.2pt;width:0;height:16.5pt;z-index:251660800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  <w:r w:rsidR="004D1FC9">
              <w:rPr>
                <w:sz w:val="28"/>
                <w:szCs w:val="28"/>
              </w:rPr>
              <w:t>Проверка</w:t>
            </w:r>
            <w:r w:rsidR="004D1FC9"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Уведомления с представленными документами и </w:t>
            </w:r>
            <w:r w:rsidR="004D1FC9"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подготовка проекта решения по результатам их рассмотрения </w:t>
            </w:r>
            <w:r w:rsidR="004D1FC9">
              <w:rPr>
                <w:sz w:val="28"/>
                <w:szCs w:val="28"/>
              </w:rPr>
              <w:t>– 3 рабочих дня</w:t>
            </w:r>
          </w:p>
        </w:tc>
      </w:tr>
      <w:tr w:rsidR="00137F8A">
        <w:trPr>
          <w:gridAfter w:val="1"/>
          <w:wAfter w:w="64" w:type="dxa"/>
        </w:trPr>
        <w:tc>
          <w:tcPr>
            <w:tcW w:w="9921" w:type="dxa"/>
            <w:tcBorders>
              <w:top w:val="single" w:sz="4" w:space="0" w:color="000000"/>
              <w:bottom w:val="single" w:sz="4" w:space="0" w:color="000000"/>
            </w:tcBorders>
          </w:tcPr>
          <w:p w:rsidR="00137F8A" w:rsidRDefault="00137F8A"/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8A" w:rsidRDefault="004D1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>е подготовленного проекта решения по муниципальной услуге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br/>
              <w:t>2 рабочих дня</w: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37F8A" w:rsidRDefault="00137F8A">
            <w:r>
              <w:pict>
                <v:shape id="shape 21" o:spid="_x0000_s1033" type="#_x0000_m1054" style="position:absolute;margin-left:244pt;margin-top:-3.8pt;width:0;height:16.5pt;z-index:251664896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8A" w:rsidRDefault="004D1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е подготовленного проекта решения по муниципальной услуге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br/>
              <w:t>1 рабочий день</w: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37F8A" w:rsidRDefault="00137F8A">
            <w:r>
              <w:pict>
                <v:shape id="shape 22" o:spid="_x0000_s1032" type="#_x0000_m1054" style="position:absolute;margin-left:244pt;margin-top:-3.8pt;width:0;height:16.5pt;z-index:251668992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</w:tr>
      <w:tr w:rsidR="00137F8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8A" w:rsidRDefault="004D1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переустройства и (или) перепланировки, и (или) иных работ перев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димого помещения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–</w:t>
            </w:r>
            <w:r>
              <w:rPr>
                <w:sz w:val="28"/>
                <w:szCs w:val="28"/>
              </w:rPr>
              <w:t xml:space="preserve"> 5 рабочих дней</w:t>
            </w:r>
          </w:p>
        </w:tc>
      </w:tr>
    </w:tbl>
    <w:p w:rsidR="00137F8A" w:rsidRDefault="00137F8A">
      <w:r>
        <w:pict>
          <v:shape id="shape 23" o:spid="_x0000_s1031" type="#_x0000_m1054" style="position:absolute;margin-left:247.1pt;margin-top:2.9pt;width:0;height:16.5pt;z-index:251670016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<v:stroke dashstyle="solid"/>
            <v:path arrowok="t" fillok="f"/>
            <o:lock v:ext="edit" shapetype="t"/>
          </v:shape>
        </w:pict>
      </w:r>
    </w:p>
    <w:p w:rsidR="00137F8A" w:rsidRDefault="00137F8A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6"/>
      </w:tblGrid>
      <w:tr w:rsidR="00137F8A">
        <w:trPr>
          <w:jc w:val="center"/>
        </w:trPr>
        <w:tc>
          <w:tcPr>
            <w:tcW w:w="10136" w:type="dxa"/>
          </w:tcPr>
          <w:p w:rsidR="00137F8A" w:rsidRDefault="004D1FC9">
            <w:pPr>
              <w:pStyle w:val="ConsPlusNormal"/>
              <w:jc w:val="center"/>
            </w:pPr>
            <w:r>
              <w:t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принятого решения по муниципальной услуге </w:t>
            </w:r>
            <w:r>
              <w:t xml:space="preserve">– </w:t>
            </w:r>
            <w:r>
              <w:br/>
              <w:t>1 рабочий день</w:t>
            </w:r>
          </w:p>
        </w:tc>
      </w:tr>
    </w:tbl>
    <w:p w:rsidR="00137F8A" w:rsidRDefault="00137F8A">
      <w:pPr>
        <w:spacing w:line="240" w:lineRule="exact"/>
        <w:jc w:val="both"/>
        <w:rPr>
          <w:sz w:val="28"/>
          <w:szCs w:val="28"/>
        </w:rPr>
        <w:sectPr w:rsidR="00137F8A">
          <w:headerReference w:type="default" r:id="rId13"/>
          <w:pgSz w:w="11905" w:h="16838"/>
          <w:pgMar w:top="1134" w:right="567" w:bottom="1134" w:left="1418" w:header="709" w:footer="709" w:gutter="0"/>
          <w:pgNumType w:start="1"/>
          <w:cols w:space="720"/>
          <w:titlePg/>
          <w:docGrid w:linePitch="360"/>
        </w:sectPr>
      </w:pPr>
    </w:p>
    <w:p w:rsidR="00137F8A" w:rsidRDefault="004D1FC9">
      <w:pPr>
        <w:pStyle w:val="ConsPlusTitle"/>
        <w:spacing w:line="240" w:lineRule="exact"/>
        <w:ind w:left="4950" w:firstLine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3 </w:t>
      </w:r>
    </w:p>
    <w:p w:rsidR="00137F8A" w:rsidRDefault="004D1FC9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37F8A" w:rsidRDefault="004D1FC9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137F8A" w:rsidRDefault="00137F8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7F8A" w:rsidRDefault="00137F8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7F8A" w:rsidRDefault="004D1FC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137F8A" w:rsidRDefault="004D1FC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административных процедур при предоставлении</w:t>
      </w:r>
    </w:p>
    <w:p w:rsidR="00137F8A" w:rsidRDefault="004D1FC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«Признание садового дома жилым домом </w:t>
      </w:r>
      <w:r>
        <w:rPr>
          <w:rFonts w:ascii="Times New Roman" w:hAnsi="Times New Roman" w:cs="Times New Roman"/>
          <w:sz w:val="28"/>
          <w:szCs w:val="28"/>
        </w:rPr>
        <w:br/>
        <w:t>и жилого дома садовым домом»</w:t>
      </w:r>
    </w:p>
    <w:p w:rsidR="00137F8A" w:rsidRDefault="00137F8A">
      <w:pPr>
        <w:pStyle w:val="ConsPlusNormal"/>
        <w:jc w:val="both"/>
      </w:pPr>
    </w:p>
    <w:p w:rsidR="00137F8A" w:rsidRDefault="00137F8A">
      <w:pPr>
        <w:pStyle w:val="ConsPlusNormal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one" w:sz="0" w:space="0" w:color="000000"/>
        </w:tblBorders>
        <w:tblLook w:val="04A0"/>
      </w:tblPr>
      <w:tblGrid>
        <w:gridCol w:w="4436"/>
        <w:gridCol w:w="1267"/>
        <w:gridCol w:w="4433"/>
      </w:tblGrid>
      <w:tr w:rsidR="00137F8A">
        <w:tc>
          <w:tcPr>
            <w:tcW w:w="5000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37F8A" w:rsidRDefault="004D1FC9">
            <w:pPr>
              <w:pStyle w:val="ConsPlusNormal"/>
              <w:jc w:val="center"/>
            </w:pPr>
            <w:r>
              <w:t>Прием, регистрация Заявления с представленными док</w:t>
            </w:r>
            <w:r>
              <w:t xml:space="preserve">ументами – </w:t>
            </w:r>
          </w:p>
          <w:p w:rsidR="00137F8A" w:rsidRDefault="004D1FC9">
            <w:pPr>
              <w:pStyle w:val="ConsPlusNormal"/>
              <w:jc w:val="center"/>
            </w:pPr>
            <w:r>
              <w:t>не более 1 рабочего дня</w:t>
            </w:r>
          </w:p>
        </w:tc>
      </w:tr>
      <w:tr w:rsidR="00137F8A">
        <w:tc>
          <w:tcPr>
            <w:tcW w:w="5000" w:type="pct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137F8A" w:rsidRDefault="00137F8A">
            <w:pPr>
              <w:pStyle w:val="ConsPlusNormal"/>
              <w:jc w:val="center"/>
            </w:pPr>
            <w:r>
              <w:pict>
                <v:shape id="shape 24" o:spid="_x0000_s1030" type="#_x0000_m1054" style="position:absolute;left:0;text-align:left;margin-left:244pt;margin-top:.7pt;width:0;height:16.5pt;z-index:251653632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</w:tr>
      <w:tr w:rsidR="00137F8A">
        <w:tc>
          <w:tcPr>
            <w:tcW w:w="5000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37F8A" w:rsidRDefault="004D1FC9">
            <w:pPr>
              <w:pStyle w:val="ConsPlusNormal"/>
              <w:jc w:val="center"/>
            </w:pPr>
            <w:r>
              <w:t>Проверка представленного Заявления с прилагаемыми к нему документами –</w:t>
            </w:r>
          </w:p>
          <w:p w:rsidR="00137F8A" w:rsidRDefault="004D1FC9">
            <w:pPr>
              <w:pStyle w:val="ConsPlusNormal"/>
              <w:jc w:val="center"/>
            </w:pPr>
            <w:r>
              <w:t>не более 8 рабочих дней</w:t>
            </w:r>
          </w:p>
        </w:tc>
      </w:tr>
      <w:tr w:rsidR="00137F8A">
        <w:tc>
          <w:tcPr>
            <w:tcW w:w="5000" w:type="pct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7F8A" w:rsidRDefault="00137F8A">
            <w:r>
              <w:pict>
                <v:shape id="shape 25" o:spid="_x0000_s1029" type="#_x0000_m1054" style="position:absolute;margin-left:244pt;margin-top:.7pt;width:0;height:16.5pt;z-index:251657728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  <w:p w:rsidR="00137F8A" w:rsidRDefault="00137F8A">
            <w:pPr>
              <w:pStyle w:val="ConsPlusNormal"/>
              <w:jc w:val="center"/>
            </w:pPr>
          </w:p>
        </w:tc>
      </w:tr>
      <w:tr w:rsidR="00137F8A">
        <w:tc>
          <w:tcPr>
            <w:tcW w:w="2188" w:type="pct"/>
            <w:tcBorders>
              <w:right w:val="single" w:sz="4" w:space="0" w:color="000000"/>
            </w:tcBorders>
          </w:tcPr>
          <w:p w:rsidR="00137F8A" w:rsidRDefault="004D1FC9">
            <w:pPr>
              <w:pStyle w:val="ConsPlusNormal"/>
              <w:jc w:val="center"/>
            </w:pPr>
            <w:r>
              <w:t xml:space="preserve">Проект решения о признании </w:t>
            </w:r>
            <w:r>
              <w:br/>
              <w:t xml:space="preserve">садового дома жилым домом </w:t>
            </w:r>
            <w:r>
              <w:br/>
              <w:t>и жилого дома садовым домом</w:t>
            </w:r>
          </w:p>
        </w:tc>
        <w:tc>
          <w:tcPr>
            <w:tcW w:w="625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37F8A" w:rsidRDefault="00137F8A">
            <w:pPr>
              <w:pStyle w:val="ConsPlusNormal"/>
            </w:pPr>
          </w:p>
        </w:tc>
        <w:tc>
          <w:tcPr>
            <w:tcW w:w="2188" w:type="pct"/>
            <w:tcBorders>
              <w:left w:val="single" w:sz="4" w:space="0" w:color="000000"/>
            </w:tcBorders>
          </w:tcPr>
          <w:p w:rsidR="00137F8A" w:rsidRDefault="004D1FC9">
            <w:pPr>
              <w:pStyle w:val="ConsPlusNormal"/>
              <w:jc w:val="center"/>
            </w:pPr>
            <w:r>
              <w:t xml:space="preserve">Проект решения об отказе </w:t>
            </w:r>
            <w:r>
              <w:br/>
            </w:r>
            <w:r>
              <w:t xml:space="preserve">в предоставлении муниципальной </w:t>
            </w:r>
            <w:r>
              <w:br/>
              <w:t>услуги</w:t>
            </w:r>
          </w:p>
        </w:tc>
      </w:tr>
      <w:tr w:rsidR="00137F8A">
        <w:tc>
          <w:tcPr>
            <w:tcW w:w="2188" w:type="pct"/>
            <w:tcBorders>
              <w:left w:val="none" w:sz="4" w:space="0" w:color="000000"/>
              <w:right w:val="none" w:sz="4" w:space="0" w:color="000000"/>
            </w:tcBorders>
          </w:tcPr>
          <w:p w:rsidR="00137F8A" w:rsidRDefault="00137F8A">
            <w:pPr>
              <w:pStyle w:val="ConsPlusNormal"/>
              <w:jc w:val="center"/>
            </w:pPr>
            <w:r>
              <w:pict>
                <v:shape id="shape 26" o:spid="_x0000_s1028" type="#_x0000_m1054" style="position:absolute;left:0;text-align:left;margin-left:104.5pt;margin-top:1.2pt;width:0;height:12pt;z-index:251661824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  <w:tc>
          <w:tcPr>
            <w:tcW w:w="625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137F8A" w:rsidRDefault="00137F8A">
            <w:pPr>
              <w:pStyle w:val="ConsPlusNormal"/>
            </w:pPr>
          </w:p>
        </w:tc>
        <w:tc>
          <w:tcPr>
            <w:tcW w:w="2188" w:type="pct"/>
            <w:tcBorders>
              <w:left w:val="none" w:sz="4" w:space="0" w:color="000000"/>
              <w:right w:val="none" w:sz="4" w:space="0" w:color="000000"/>
            </w:tcBorders>
          </w:tcPr>
          <w:p w:rsidR="00137F8A" w:rsidRDefault="00137F8A">
            <w:r>
              <w:pict>
                <v:shape id="shape 27" o:spid="_x0000_s1027" type="#_x0000_m1054" style="position:absolute;margin-left:104.5pt;margin-top:1.2pt;width:0;height:12pt;z-index:251665920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</w:tr>
      <w:tr w:rsidR="00137F8A">
        <w:tc>
          <w:tcPr>
            <w:tcW w:w="5000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37F8A" w:rsidRDefault="004D1FC9">
            <w:pPr>
              <w:pStyle w:val="ConsPlusNormal"/>
              <w:jc w:val="center"/>
            </w:pPr>
            <w:r>
              <w:t xml:space="preserve">Подписание решения о признании садового дома жилым домом и жилого дома </w:t>
            </w:r>
            <w:r>
              <w:br/>
              <w:t xml:space="preserve">садовым домом либо решения об отказе в предоставлении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137F8A" w:rsidRDefault="004D1FC9">
            <w:pPr>
              <w:pStyle w:val="ConsPlusNormal"/>
              <w:jc w:val="center"/>
            </w:pPr>
            <w:r>
              <w:t>услуги – не более 1 рабочего дня</w:t>
            </w:r>
          </w:p>
        </w:tc>
      </w:tr>
      <w:tr w:rsidR="00137F8A">
        <w:tc>
          <w:tcPr>
            <w:tcW w:w="5000" w:type="pct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137F8A" w:rsidRDefault="00137F8A">
            <w:pPr>
              <w:pStyle w:val="ConsPlusNormal"/>
              <w:jc w:val="center"/>
            </w:pPr>
            <w:r>
              <w:pict>
                <v:shape id="shape 28" o:spid="_x0000_s1026" type="#_x0000_m1054" style="position:absolute;left:0;text-align:left;margin-left:244pt;margin-top:1.8pt;width:0;height:13.5pt;z-index:251671040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</w:tr>
      <w:tr w:rsidR="00137F8A">
        <w:tc>
          <w:tcPr>
            <w:tcW w:w="5000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37F8A" w:rsidRDefault="004D1FC9">
            <w:pPr>
              <w:pStyle w:val="ConsPlusNormal"/>
              <w:jc w:val="center"/>
            </w:pPr>
            <w:r>
              <w:t xml:space="preserve">Выдача (направление) принятого решения </w:t>
            </w:r>
            <w:r>
              <w:br/>
              <w:t>по муниципальной услуге – не более 3 рабочих дней</w:t>
            </w:r>
          </w:p>
        </w:tc>
      </w:tr>
    </w:tbl>
    <w:p w:rsidR="00137F8A" w:rsidRDefault="00137F8A">
      <w:pPr>
        <w:spacing w:line="240" w:lineRule="exact"/>
        <w:ind w:firstLine="5670"/>
        <w:rPr>
          <w:sz w:val="28"/>
          <w:szCs w:val="28"/>
        </w:rPr>
      </w:pPr>
    </w:p>
    <w:p w:rsidR="00137F8A" w:rsidRDefault="00137F8A">
      <w:pPr>
        <w:spacing w:line="240" w:lineRule="exact"/>
        <w:ind w:firstLine="5670"/>
        <w:rPr>
          <w:sz w:val="28"/>
          <w:szCs w:val="28"/>
        </w:rPr>
      </w:pPr>
    </w:p>
    <w:p w:rsidR="00137F8A" w:rsidRDefault="00137F8A">
      <w:pPr>
        <w:spacing w:line="240" w:lineRule="exact"/>
        <w:ind w:firstLine="5670"/>
        <w:rPr>
          <w:sz w:val="28"/>
          <w:szCs w:val="28"/>
        </w:rPr>
      </w:pPr>
    </w:p>
    <w:p w:rsidR="00137F8A" w:rsidRDefault="00137F8A">
      <w:pPr>
        <w:spacing w:line="240" w:lineRule="exact"/>
        <w:jc w:val="both"/>
        <w:rPr>
          <w:sz w:val="28"/>
          <w:szCs w:val="28"/>
        </w:rPr>
      </w:pPr>
    </w:p>
    <w:p w:rsidR="00137F8A" w:rsidRPr="00A02106" w:rsidRDefault="00137F8A">
      <w:pPr>
        <w:pStyle w:val="af5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137F8A" w:rsidRPr="00A02106" w:rsidSect="00137F8A">
      <w:pgSz w:w="11905" w:h="16838"/>
      <w:pgMar w:top="1134" w:right="567" w:bottom="1134" w:left="1418" w:header="363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C9" w:rsidRDefault="004D1FC9">
      <w:r>
        <w:separator/>
      </w:r>
    </w:p>
  </w:endnote>
  <w:endnote w:type="continuationSeparator" w:id="0">
    <w:p w:rsidR="004D1FC9" w:rsidRDefault="004D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8A" w:rsidRDefault="00137F8A">
    <w:pPr>
      <w:pStyle w:val="Footer"/>
      <w:jc w:val="center"/>
    </w:pPr>
  </w:p>
  <w:p w:rsidR="00137F8A" w:rsidRDefault="00137F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8A" w:rsidRDefault="00137F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C9" w:rsidRDefault="004D1FC9">
      <w:r>
        <w:separator/>
      </w:r>
    </w:p>
  </w:footnote>
  <w:footnote w:type="continuationSeparator" w:id="0">
    <w:p w:rsidR="004D1FC9" w:rsidRDefault="004D1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8A" w:rsidRDefault="00137F8A">
    <w:pPr>
      <w:pStyle w:val="10"/>
      <w:keepLines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D1FC9"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A0210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8A" w:rsidRDefault="00137F8A">
    <w:pPr>
      <w:pStyle w:val="Header"/>
      <w:jc w:val="center"/>
    </w:pPr>
  </w:p>
  <w:p w:rsidR="00137F8A" w:rsidRDefault="00137F8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8A" w:rsidRDefault="00137F8A">
    <w:pPr>
      <w:pStyle w:val="Header"/>
      <w:jc w:val="center"/>
    </w:pPr>
  </w:p>
  <w:p w:rsidR="00137F8A" w:rsidRDefault="00137F8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8A" w:rsidRDefault="00137F8A">
    <w:pPr>
      <w:pStyle w:val="10"/>
      <w:keepLines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D1FC9"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A0210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F8A"/>
    <w:rsid w:val="00137F8A"/>
    <w:rsid w:val="004D1FC9"/>
    <w:rsid w:val="00A0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8A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137F8A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customStyle="1" w:styleId="Heading2">
    <w:name w:val="Heading 2"/>
    <w:basedOn w:val="a"/>
    <w:next w:val="a"/>
    <w:link w:val="2"/>
    <w:qFormat/>
    <w:rsid w:val="00137F8A"/>
    <w:pPr>
      <w:keepNext/>
      <w:ind w:right="-1"/>
      <w:jc w:val="both"/>
      <w:outlineLvl w:val="1"/>
    </w:pPr>
    <w:rPr>
      <w:sz w:val="24"/>
      <w:lang w:val="en-US" w:eastAsia="en-US"/>
    </w:rPr>
  </w:style>
  <w:style w:type="paragraph" w:customStyle="1" w:styleId="Heading3">
    <w:name w:val="Heading 3"/>
    <w:basedOn w:val="a"/>
    <w:next w:val="a"/>
    <w:uiPriority w:val="9"/>
    <w:unhideWhenUsed/>
    <w:qFormat/>
    <w:rsid w:val="00137F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137F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137F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137F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137F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137F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137F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PlainTable1">
    <w:name w:val="Plain Table 1"/>
    <w:basedOn w:val="a1"/>
    <w:uiPriority w:val="59"/>
    <w:rsid w:val="00137F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37F8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37F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37F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37F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137F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7F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137F8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7F8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137F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37F8A"/>
    <w:rPr>
      <w:sz w:val="24"/>
      <w:szCs w:val="24"/>
    </w:rPr>
  </w:style>
  <w:style w:type="character" w:customStyle="1" w:styleId="QuoteChar">
    <w:name w:val="Quote Char"/>
    <w:uiPriority w:val="29"/>
    <w:rsid w:val="00137F8A"/>
    <w:rPr>
      <w:i/>
    </w:rPr>
  </w:style>
  <w:style w:type="character" w:customStyle="1" w:styleId="IntenseQuoteChar">
    <w:name w:val="Intense Quote Char"/>
    <w:uiPriority w:val="30"/>
    <w:rsid w:val="00137F8A"/>
    <w:rPr>
      <w:i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137F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137F8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37F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137F8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37F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137F8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37F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137F8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37F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137F8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37F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137F8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37F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137F8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37F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137F8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37F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137F8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37F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37F8A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137F8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37F8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37F8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37F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37F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37F8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37F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37F8A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137F8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137F8A"/>
  </w:style>
  <w:style w:type="paragraph" w:customStyle="1" w:styleId="12">
    <w:name w:val="Нижний колонтитул1"/>
    <w:basedOn w:val="a"/>
    <w:link w:val="CaptionChar"/>
    <w:uiPriority w:val="99"/>
    <w:unhideWhenUsed/>
    <w:rsid w:val="00137F8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37F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137F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137F8A"/>
  </w:style>
  <w:style w:type="table" w:styleId="ab">
    <w:name w:val="Table Grid"/>
    <w:basedOn w:val="a1"/>
    <w:uiPriority w:val="59"/>
    <w:rsid w:val="00137F8A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37F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37F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uiPriority w:val="59"/>
    <w:rsid w:val="00137F8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137F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uiPriority w:val="99"/>
    <w:rsid w:val="00137F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uiPriority w:val="99"/>
    <w:rsid w:val="00137F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37F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37F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37F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37F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37F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37F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37F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37F8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37F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37F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37F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37F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37F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37F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37F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37F8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37F8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37F8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37F8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37F8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37F8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37F8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37F8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37F8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37F8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37F8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37F8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37F8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37F8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37F8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137F8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37F8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37F8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37F8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37F8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37F8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37F8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137F8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37F8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37F8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37F8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37F8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37F8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37F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37F8A"/>
    <w:rPr>
      <w:color w:val="0000FF"/>
      <w:u w:val="single"/>
    </w:rPr>
  </w:style>
  <w:style w:type="paragraph" w:styleId="ad">
    <w:name w:val="footnote text"/>
    <w:basedOn w:val="a"/>
    <w:link w:val="ae"/>
    <w:rsid w:val="00137F8A"/>
  </w:style>
  <w:style w:type="character" w:customStyle="1" w:styleId="FootnoteTextChar">
    <w:name w:val="Footnote Text Char"/>
    <w:uiPriority w:val="99"/>
    <w:rsid w:val="00137F8A"/>
    <w:rPr>
      <w:sz w:val="18"/>
    </w:rPr>
  </w:style>
  <w:style w:type="character" w:styleId="af">
    <w:name w:val="footnote reference"/>
    <w:rsid w:val="00137F8A"/>
    <w:rPr>
      <w:vertAlign w:val="superscript"/>
    </w:rPr>
  </w:style>
  <w:style w:type="paragraph" w:styleId="af0">
    <w:name w:val="endnote text"/>
    <w:basedOn w:val="a"/>
    <w:link w:val="af1"/>
    <w:rsid w:val="00137F8A"/>
  </w:style>
  <w:style w:type="character" w:customStyle="1" w:styleId="EndnoteTextChar">
    <w:name w:val="Endnote Text Char"/>
    <w:uiPriority w:val="99"/>
    <w:rsid w:val="00137F8A"/>
    <w:rPr>
      <w:sz w:val="20"/>
    </w:rPr>
  </w:style>
  <w:style w:type="character" w:styleId="af2">
    <w:name w:val="endnote reference"/>
    <w:rsid w:val="00137F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137F8A"/>
    <w:pPr>
      <w:spacing w:after="57"/>
    </w:pPr>
  </w:style>
  <w:style w:type="paragraph" w:styleId="23">
    <w:name w:val="toc 2"/>
    <w:basedOn w:val="a"/>
    <w:next w:val="a"/>
    <w:uiPriority w:val="39"/>
    <w:unhideWhenUsed/>
    <w:rsid w:val="00137F8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37F8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37F8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37F8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37F8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37F8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37F8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37F8A"/>
    <w:pPr>
      <w:spacing w:after="57"/>
      <w:ind w:left="2268"/>
    </w:pPr>
  </w:style>
  <w:style w:type="paragraph" w:styleId="af3">
    <w:name w:val="TOC Heading"/>
    <w:uiPriority w:val="39"/>
    <w:unhideWhenUsed/>
    <w:rsid w:val="00137F8A"/>
  </w:style>
  <w:style w:type="paragraph" w:styleId="af4">
    <w:name w:val="table of figures"/>
    <w:basedOn w:val="a"/>
    <w:next w:val="a"/>
    <w:uiPriority w:val="99"/>
    <w:unhideWhenUsed/>
    <w:rsid w:val="00137F8A"/>
  </w:style>
  <w:style w:type="paragraph" w:customStyle="1" w:styleId="Caption">
    <w:name w:val="Caption"/>
    <w:basedOn w:val="a"/>
    <w:next w:val="a"/>
    <w:qFormat/>
    <w:rsid w:val="00137F8A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rsid w:val="00137F8A"/>
    <w:pPr>
      <w:ind w:right="3117"/>
    </w:pPr>
    <w:rPr>
      <w:rFonts w:ascii="Courier New" w:hAnsi="Courier New"/>
      <w:sz w:val="26"/>
      <w:lang w:val="en-US" w:eastAsia="en-US"/>
    </w:rPr>
  </w:style>
  <w:style w:type="paragraph" w:styleId="af7">
    <w:name w:val="Body Text Indent"/>
    <w:basedOn w:val="a"/>
    <w:rsid w:val="00137F8A"/>
    <w:pPr>
      <w:ind w:right="-1"/>
      <w:jc w:val="both"/>
    </w:pPr>
    <w:rPr>
      <w:sz w:val="26"/>
    </w:rPr>
  </w:style>
  <w:style w:type="paragraph" w:customStyle="1" w:styleId="Footer">
    <w:name w:val="Footer"/>
    <w:basedOn w:val="a"/>
    <w:link w:val="af8"/>
    <w:uiPriority w:val="99"/>
    <w:rsid w:val="00137F8A"/>
    <w:pPr>
      <w:tabs>
        <w:tab w:val="center" w:pos="4153"/>
        <w:tab w:val="right" w:pos="8306"/>
      </w:tabs>
    </w:pPr>
  </w:style>
  <w:style w:type="character" w:styleId="af9">
    <w:name w:val="page number"/>
    <w:basedOn w:val="a0"/>
    <w:rsid w:val="00137F8A"/>
  </w:style>
  <w:style w:type="paragraph" w:customStyle="1" w:styleId="Header">
    <w:name w:val="Header"/>
    <w:basedOn w:val="a"/>
    <w:link w:val="afa"/>
    <w:uiPriority w:val="99"/>
    <w:rsid w:val="00137F8A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uiPriority w:val="99"/>
    <w:rsid w:val="00137F8A"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uiPriority w:val="99"/>
    <w:rsid w:val="00137F8A"/>
    <w:rPr>
      <w:rFonts w:ascii="Segoe UI" w:hAnsi="Segoe UI" w:cs="Segoe UI"/>
      <w:sz w:val="18"/>
      <w:szCs w:val="18"/>
    </w:rPr>
  </w:style>
  <w:style w:type="character" w:customStyle="1" w:styleId="afa">
    <w:name w:val="Верхний колонтитул Знак"/>
    <w:link w:val="Header"/>
    <w:uiPriority w:val="99"/>
    <w:rsid w:val="00137F8A"/>
  </w:style>
  <w:style w:type="numbering" w:customStyle="1" w:styleId="15">
    <w:name w:val="Нет списка1"/>
    <w:next w:val="a2"/>
    <w:uiPriority w:val="99"/>
    <w:semiHidden/>
    <w:unhideWhenUsed/>
    <w:rsid w:val="00137F8A"/>
  </w:style>
  <w:style w:type="character" w:styleId="afd">
    <w:name w:val="FollowedHyperlink"/>
    <w:uiPriority w:val="99"/>
    <w:unhideWhenUsed/>
    <w:rsid w:val="00137F8A"/>
    <w:rPr>
      <w:color w:val="800080"/>
      <w:u w:val="single"/>
    </w:rPr>
  </w:style>
  <w:style w:type="paragraph" w:customStyle="1" w:styleId="xl65">
    <w:name w:val="xl65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137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37F8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137F8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137F8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e">
    <w:name w:val="Форма"/>
    <w:rsid w:val="00137F8A"/>
    <w:rPr>
      <w:sz w:val="28"/>
      <w:szCs w:val="28"/>
      <w:lang w:eastAsia="ru-RU"/>
    </w:rPr>
  </w:style>
  <w:style w:type="character" w:customStyle="1" w:styleId="af6">
    <w:name w:val="Основной текст Знак"/>
    <w:link w:val="af5"/>
    <w:rsid w:val="00137F8A"/>
    <w:rPr>
      <w:rFonts w:ascii="Courier New" w:hAnsi="Courier New"/>
      <w:sz w:val="26"/>
    </w:rPr>
  </w:style>
  <w:style w:type="paragraph" w:customStyle="1" w:styleId="ConsPlusNormal">
    <w:name w:val="ConsPlusNormal"/>
    <w:rsid w:val="00137F8A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137F8A"/>
  </w:style>
  <w:style w:type="numbering" w:customStyle="1" w:styleId="1110">
    <w:name w:val="Нет списка111"/>
    <w:next w:val="a2"/>
    <w:uiPriority w:val="99"/>
    <w:semiHidden/>
    <w:unhideWhenUsed/>
    <w:rsid w:val="00137F8A"/>
  </w:style>
  <w:style w:type="paragraph" w:customStyle="1" w:styleId="font5">
    <w:name w:val="font5"/>
    <w:basedOn w:val="a"/>
    <w:rsid w:val="00137F8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137F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37F8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137F8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137F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137F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137F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137F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137F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137F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137F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137F8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137F8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137F8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37F8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137F8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137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137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137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137F8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137F8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137F8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137F8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137F8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137F8A"/>
  </w:style>
  <w:style w:type="numbering" w:customStyle="1" w:styleId="30">
    <w:name w:val="Нет списка3"/>
    <w:next w:val="a2"/>
    <w:uiPriority w:val="99"/>
    <w:semiHidden/>
    <w:unhideWhenUsed/>
    <w:rsid w:val="00137F8A"/>
  </w:style>
  <w:style w:type="paragraph" w:customStyle="1" w:styleId="font6">
    <w:name w:val="font6"/>
    <w:basedOn w:val="a"/>
    <w:rsid w:val="00137F8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137F8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137F8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137F8A"/>
  </w:style>
  <w:style w:type="character" w:customStyle="1" w:styleId="af8">
    <w:name w:val="Нижний колонтитул Знак"/>
    <w:link w:val="Footer"/>
    <w:uiPriority w:val="99"/>
    <w:rsid w:val="00137F8A"/>
  </w:style>
  <w:style w:type="paragraph" w:customStyle="1" w:styleId="ConsPlusNonformat">
    <w:name w:val="ConsPlusNonformat"/>
    <w:rsid w:val="00137F8A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37F8A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2">
    <w:name w:val="Заголовок 2 Знак"/>
    <w:link w:val="Heading2"/>
    <w:rsid w:val="00137F8A"/>
    <w:rPr>
      <w:sz w:val="24"/>
    </w:rPr>
  </w:style>
  <w:style w:type="character" w:customStyle="1" w:styleId="aff">
    <w:name w:val="Неразрешенное упоминание"/>
    <w:uiPriority w:val="99"/>
    <w:semiHidden/>
    <w:unhideWhenUsed/>
    <w:rsid w:val="00137F8A"/>
    <w:rPr>
      <w:color w:val="605E5C"/>
      <w:shd w:val="clear" w:color="auto" w:fill="E1DFDD"/>
    </w:rPr>
  </w:style>
  <w:style w:type="character" w:styleId="aff0">
    <w:name w:val="annotation reference"/>
    <w:rsid w:val="00137F8A"/>
    <w:rPr>
      <w:sz w:val="16"/>
      <w:szCs w:val="16"/>
    </w:rPr>
  </w:style>
  <w:style w:type="paragraph" w:styleId="aff1">
    <w:name w:val="annotation text"/>
    <w:basedOn w:val="a"/>
    <w:link w:val="aff2"/>
    <w:rsid w:val="00137F8A"/>
  </w:style>
  <w:style w:type="character" w:customStyle="1" w:styleId="aff2">
    <w:name w:val="Текст примечания Знак"/>
    <w:basedOn w:val="a0"/>
    <w:link w:val="aff1"/>
    <w:rsid w:val="00137F8A"/>
  </w:style>
  <w:style w:type="paragraph" w:styleId="aff3">
    <w:name w:val="annotation subject"/>
    <w:basedOn w:val="aff1"/>
    <w:next w:val="aff1"/>
    <w:link w:val="aff4"/>
    <w:rsid w:val="00137F8A"/>
    <w:rPr>
      <w:b/>
      <w:bCs/>
      <w:lang w:val="en-US" w:eastAsia="en-US"/>
    </w:rPr>
  </w:style>
  <w:style w:type="character" w:customStyle="1" w:styleId="aff4">
    <w:name w:val="Тема примечания Знак"/>
    <w:link w:val="aff3"/>
    <w:rsid w:val="00137F8A"/>
    <w:rPr>
      <w:b/>
      <w:bCs/>
      <w:lang w:val="en-US" w:eastAsia="en-US"/>
    </w:rPr>
  </w:style>
  <w:style w:type="character" w:customStyle="1" w:styleId="1">
    <w:name w:val="Заголовок 1 Знак"/>
    <w:link w:val="Heading1"/>
    <w:rsid w:val="00137F8A"/>
    <w:rPr>
      <w:sz w:val="24"/>
    </w:rPr>
  </w:style>
  <w:style w:type="character" w:customStyle="1" w:styleId="ae">
    <w:name w:val="Текст сноски Знак"/>
    <w:basedOn w:val="a0"/>
    <w:link w:val="ad"/>
    <w:rsid w:val="00137F8A"/>
  </w:style>
  <w:style w:type="character" w:customStyle="1" w:styleId="af1">
    <w:name w:val="Текст концевой сноски Знак"/>
    <w:basedOn w:val="a0"/>
    <w:link w:val="af0"/>
    <w:rsid w:val="00137F8A"/>
  </w:style>
  <w:style w:type="paragraph" w:styleId="aff5">
    <w:name w:val="Normal (Web)"/>
    <w:basedOn w:val="a"/>
    <w:uiPriority w:val="99"/>
    <w:unhideWhenUsed/>
    <w:rsid w:val="00137F8A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Гиперссылка1"/>
    <w:uiPriority w:val="99"/>
    <w:unhideWhenUsed/>
    <w:rsid w:val="00137F8A"/>
    <w:rPr>
      <w:color w:val="0000FF"/>
      <w:u w:val="single"/>
    </w:rPr>
  </w:style>
  <w:style w:type="paragraph" w:customStyle="1" w:styleId="120">
    <w:name w:val="Заголовок 12"/>
    <w:qFormat/>
    <w:rsid w:val="00137F8A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-1" w:firstLine="709"/>
      <w:jc w:val="both"/>
      <w:outlineLvl w:val="0"/>
    </w:pPr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2493</Words>
  <Characters>14214</Characters>
  <Application>Microsoft Office Word</Application>
  <DocSecurity>0</DocSecurity>
  <Lines>118</Lines>
  <Paragraphs>33</Paragraphs>
  <ScaleCrop>false</ScaleCrop>
  <Company>ДПиР</Company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2025-05-07T08:18:00Z</dcterms:created>
  <dcterms:modified xsi:type="dcterms:W3CDTF">2025-05-07T08:18:00Z</dcterms:modified>
  <cp:version>786432</cp:version>
</cp:coreProperties>
</file>