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76" w:rsidRDefault="00C67B4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вносится Главой города Перми</w:t>
      </w:r>
    </w:p>
    <w:p w:rsidR="00C17976" w:rsidRDefault="00170E40">
      <w:pPr>
        <w:jc w:val="right"/>
        <w:rPr>
          <w:sz w:val="28"/>
          <w:szCs w:val="28"/>
        </w:rPr>
      </w:pPr>
      <w:r>
        <w:rPr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619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 w:val="28"/>
          <w:szCs w:val="28"/>
          <w:lang w:eastAsia="ru-RU"/>
        </w:rPr>
        <w:pict>
          <v:shape id="_x0000_i0" o:spid="_x0000_s1028" type="#_x0000_t75" style="position:absolute;left:0;text-align:left;margin-left:226.85pt;margin-top:9.7pt;width:42pt;height:52.5pt;z-index:251659264">
            <v:imagedata r:id="rId8" o:title=""/>
            <v:path textboxrect="0,0,0,0"/>
          </v:shape>
        </w:pict>
      </w:r>
    </w:p>
    <w:p w:rsidR="00C17976" w:rsidRDefault="00170E40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pict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 w:val="28"/>
          <w:szCs w:val="28"/>
          <w:lang w:eastAsia="ru-RU"/>
        </w:rPr>
        <w:pict>
          <v:shape id="_x0000_s1026" type="#_x0000_t75" style="position:absolute;left:0;text-align:left;margin-left:226.35pt;margin-top:-1.75pt;width:42.2pt;height:52.5pt;z-index:251658240">
            <v:imagedata r:id="rId9" o:title=""/>
            <v:path textboxrect="0,0,0,0"/>
          </v:shape>
        </w:pict>
      </w:r>
    </w:p>
    <w:p w:rsidR="00C17976" w:rsidRDefault="00C17976">
      <w:pPr>
        <w:jc w:val="both"/>
        <w:rPr>
          <w:sz w:val="28"/>
          <w:szCs w:val="28"/>
        </w:rPr>
      </w:pPr>
    </w:p>
    <w:p w:rsidR="00C17976" w:rsidRDefault="00C17976">
      <w:pPr>
        <w:jc w:val="both"/>
        <w:rPr>
          <w:sz w:val="28"/>
          <w:szCs w:val="28"/>
        </w:rPr>
      </w:pPr>
    </w:p>
    <w:p w:rsidR="00C17976" w:rsidRDefault="00C67B4B">
      <w:pPr>
        <w:pStyle w:val="Caption0"/>
        <w:spacing w:line="360" w:lineRule="auto"/>
        <w:rPr>
          <w:sz w:val="36"/>
        </w:rPr>
      </w:pPr>
      <w:r>
        <w:rPr>
          <w:sz w:val="36"/>
        </w:rPr>
        <w:t xml:space="preserve">Пермская городская Дума </w:t>
      </w:r>
      <w:r>
        <w:rPr>
          <w:sz w:val="36"/>
          <w:lang w:val="en-US"/>
        </w:rPr>
        <w:t>VII</w:t>
      </w:r>
      <w:r>
        <w:rPr>
          <w:sz w:val="36"/>
        </w:rPr>
        <w:t xml:space="preserve"> созыва</w:t>
      </w:r>
    </w:p>
    <w:p w:rsidR="00C17976" w:rsidRDefault="00C67B4B">
      <w:pPr>
        <w:widowControl w:val="0"/>
        <w:spacing w:after="960"/>
        <w:jc w:val="center"/>
        <w:rPr>
          <w:sz w:val="28"/>
          <w:szCs w:val="28"/>
        </w:rPr>
      </w:pPr>
      <w:r>
        <w:rPr>
          <w:sz w:val="32"/>
        </w:rPr>
        <w:t>Р Е Ш Е Н И Е</w:t>
      </w:r>
    </w:p>
    <w:p w:rsidR="00C17976" w:rsidRDefault="00C67B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Правила благоустройства территории </w:t>
      </w:r>
      <w:r>
        <w:rPr>
          <w:b/>
          <w:sz w:val="28"/>
          <w:szCs w:val="28"/>
        </w:rPr>
        <w:br w:type="textWrapping" w:clear="all"/>
        <w:t xml:space="preserve">города Перми, утвержденные решением Пермской городской Думы </w:t>
      </w:r>
      <w:r>
        <w:rPr>
          <w:b/>
          <w:sz w:val="28"/>
          <w:szCs w:val="28"/>
        </w:rPr>
        <w:br w:type="textWrapping" w:clear="all"/>
        <w:t>от 15.12.2020 № 277</w:t>
      </w:r>
    </w:p>
    <w:p w:rsidR="00C17976" w:rsidRDefault="00C17976">
      <w:pPr>
        <w:jc w:val="both"/>
        <w:rPr>
          <w:sz w:val="28"/>
          <w:szCs w:val="28"/>
        </w:rPr>
      </w:pPr>
    </w:p>
    <w:p w:rsidR="00C17976" w:rsidRDefault="00C17976">
      <w:pPr>
        <w:jc w:val="both"/>
        <w:rPr>
          <w:sz w:val="28"/>
          <w:szCs w:val="28"/>
        </w:rPr>
      </w:pPr>
    </w:p>
    <w:p w:rsidR="00C17976" w:rsidRDefault="00C67B4B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основании Градостроительного кодекса Российской Федерации, Федерального </w:t>
      </w:r>
      <w:hyperlink r:id="rId10" w:tooltip="consultantplus://offline/ref=2B16D41C8C950D0091338C0C7DDD7CD811EBED6485A0BC089993BE11B0B69AA9EBEB55348781B49108266042F2P745F" w:history="1">
        <w:r>
          <w:rPr>
            <w:rFonts w:eastAsia="Calibri"/>
            <w:sz w:val="28"/>
            <w:szCs w:val="28"/>
          </w:rPr>
          <w:t>закона</w:t>
        </w:r>
      </w:hyperlink>
      <w:r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tooltip="consultantplus://offline/ref=2B16D41C8C950D00913392016BB121D31AE3B36B83A5B357C1C3B846EFE69CFCB9AB0B6DC6C4A79109386240F1773F8637C560A5D486937768394FD1PC46F" w:history="1">
        <w:r>
          <w:rPr>
            <w:rFonts w:eastAsia="Calibri"/>
            <w:sz w:val="28"/>
            <w:szCs w:val="28"/>
          </w:rPr>
          <w:t>Устава</w:t>
        </w:r>
      </w:hyperlink>
      <w:r>
        <w:rPr>
          <w:rFonts w:eastAsia="Calibri"/>
          <w:sz w:val="28"/>
          <w:szCs w:val="28"/>
        </w:rPr>
        <w:t xml:space="preserve"> города Перми</w:t>
      </w:r>
    </w:p>
    <w:p w:rsidR="00C17976" w:rsidRDefault="00C17976">
      <w:pPr>
        <w:ind w:firstLine="567"/>
        <w:jc w:val="both"/>
        <w:rPr>
          <w:sz w:val="28"/>
          <w:szCs w:val="28"/>
        </w:rPr>
      </w:pPr>
    </w:p>
    <w:p w:rsidR="00C17976" w:rsidRDefault="00C67B4B">
      <w:pPr>
        <w:ind w:firstLine="567"/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pacing w:val="50"/>
          <w:sz w:val="28"/>
          <w:szCs w:val="28"/>
        </w:rPr>
        <w:t>решила:</w:t>
      </w:r>
    </w:p>
    <w:p w:rsidR="00C17976" w:rsidRDefault="00C17976">
      <w:pPr>
        <w:ind w:firstLine="567"/>
        <w:jc w:val="both"/>
        <w:rPr>
          <w:sz w:val="28"/>
          <w:szCs w:val="28"/>
        </w:rPr>
      </w:pPr>
    </w:p>
    <w:p w:rsidR="00C17976" w:rsidRDefault="00C67B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rFonts w:eastAsia="Calibri"/>
          <w:sz w:val="28"/>
          <w:szCs w:val="28"/>
          <w:lang w:eastAsia="en-US"/>
        </w:rPr>
        <w:t xml:space="preserve">Правила благоустройства </w:t>
      </w:r>
      <w:r>
        <w:rPr>
          <w:sz w:val="28"/>
          <w:szCs w:val="28"/>
        </w:rPr>
        <w:t xml:space="preserve">территории города Перми, утвержденные решением Пермской городской Думы от 15.12.2020 № 277 </w:t>
      </w:r>
      <w:r>
        <w:rPr>
          <w:sz w:val="28"/>
          <w:szCs w:val="28"/>
        </w:rPr>
        <w:br/>
        <w:t xml:space="preserve">(в редакции решений Пермской городской Думы от 24.02.2021 </w:t>
      </w:r>
      <w:hyperlink r:id="rId12" w:tooltip="consultantplus://offline/ref=C41632C412696B81FFD3EC343D3AA9F3349E2130976BCE867A3A15D05E1B2CE9AC161677919F1BDFA645DE8DFCA8469CBD1A737B45498B8DBCB9D71951o5I" w:history="1">
        <w:r>
          <w:rPr>
            <w:sz w:val="28"/>
            <w:szCs w:val="28"/>
          </w:rPr>
          <w:t>№ 40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27.04.2021 </w:t>
      </w:r>
      <w:hyperlink r:id="rId13" w:tooltip="consultantplus://offline/ref=C41632C412696B81FFD3EC343D3AA9F3349E2130976AC58F7F3D15D05E1B2CE9AC161677919F1BDFA645DE8DFCA8469CBD1A737B45498B8DBCB9D71951o5I" w:history="1">
        <w:r>
          <w:rPr>
            <w:sz w:val="28"/>
            <w:szCs w:val="28"/>
          </w:rPr>
          <w:t>№ 102</w:t>
        </w:r>
      </w:hyperlink>
      <w:r>
        <w:rPr>
          <w:sz w:val="28"/>
          <w:szCs w:val="28"/>
        </w:rPr>
        <w:t xml:space="preserve">, от 24.08.2021 </w:t>
      </w:r>
      <w:hyperlink r:id="rId14" w:tooltip="consultantplus://offline/ref=C41632C412696B81FFD3EC343D3AA9F3349E2130976AC18E773B15D05E1B2CE9AC161677919F1BDFA645DE8DFCA8469CBD1A737B45498B8DBCB9D71951o5I" w:history="1">
        <w:r>
          <w:rPr>
            <w:sz w:val="28"/>
            <w:szCs w:val="28"/>
          </w:rPr>
          <w:t>№ 181</w:t>
        </w:r>
      </w:hyperlink>
      <w:r>
        <w:rPr>
          <w:sz w:val="28"/>
          <w:szCs w:val="28"/>
        </w:rPr>
        <w:t xml:space="preserve">, от 24.08.2021 </w:t>
      </w:r>
      <w:hyperlink r:id="rId15" w:tooltip="consultantplus://offline/ref=C41632C412696B81FFD3EC343D3AA9F3349E21309768C2887D3A15D05E1B2CE9AC161677919F1BDFA645DE8DFCA8469CBD1A737B45498B8DBCB9D71951o5I" w:history="1">
        <w:r>
          <w:rPr>
            <w:sz w:val="28"/>
            <w:szCs w:val="28"/>
          </w:rPr>
          <w:t>№ 182</w:t>
        </w:r>
      </w:hyperlink>
      <w:r>
        <w:rPr>
          <w:sz w:val="28"/>
          <w:szCs w:val="28"/>
        </w:rPr>
        <w:t xml:space="preserve">, от 21.12.2021 </w:t>
      </w:r>
      <w:r>
        <w:rPr>
          <w:sz w:val="28"/>
          <w:szCs w:val="28"/>
        </w:rPr>
        <w:br/>
        <w:t xml:space="preserve">№ 307, от 26.04.2022 </w:t>
      </w:r>
      <w:hyperlink r:id="rId16" w:tooltip="consultantplus://offline/ref=C41632C412696B81FFD3EC343D3AA9F3349E21309768C2887D3E15D05E1B2CE9AC161677919F1BDFA645DE8DFCA8469CBD1A737B45498B8DBCB9D71951o5I" w:history="1">
        <w:r>
          <w:rPr>
            <w:sz w:val="28"/>
            <w:szCs w:val="28"/>
          </w:rPr>
          <w:t>№ 81</w:t>
        </w:r>
      </w:hyperlink>
      <w:r>
        <w:rPr>
          <w:sz w:val="28"/>
          <w:szCs w:val="28"/>
        </w:rPr>
        <w:t xml:space="preserve">, от 26.04.2022 </w:t>
      </w:r>
      <w:hyperlink r:id="rId17" w:tooltip="consultantplus://offline/ref=C41632C412696B81FFD3EC343D3AA9F3349E21309769C18D7C3815D05E1B2CE9AC161677919F1BDFA645DE8DFCA8469CBD1A737B45498B8DBCB9D71951o5I" w:history="1">
        <w:r>
          <w:rPr>
            <w:sz w:val="28"/>
            <w:szCs w:val="28"/>
          </w:rPr>
          <w:t>№ 82</w:t>
        </w:r>
      </w:hyperlink>
      <w:r>
        <w:rPr>
          <w:sz w:val="28"/>
          <w:szCs w:val="28"/>
        </w:rPr>
        <w:t xml:space="preserve">, от 28.06.2022 </w:t>
      </w:r>
      <w:hyperlink r:id="rId18" w:tooltip="consultantplus://offline/ref=C41632C412696B81FFD3EC343D3AA9F3349E21309769CF8D793D15D05E1B2CE9AC161677919F1BDFA645DE8DFCA8469CBD1A737B45498B8DBCB9D71951o5I" w:history="1">
        <w:r>
          <w:rPr>
            <w:sz w:val="28"/>
            <w:szCs w:val="28"/>
          </w:rPr>
          <w:t>№ 144</w:t>
        </w:r>
      </w:hyperlink>
      <w:r>
        <w:rPr>
          <w:sz w:val="28"/>
          <w:szCs w:val="28"/>
        </w:rPr>
        <w:t xml:space="preserve">, от 23.08.2022 № 171, от 23.08.2022 № 173, от 23.08.2022 № 174, от 25.10.2022 № 233, </w:t>
      </w:r>
      <w:r>
        <w:rPr>
          <w:sz w:val="28"/>
          <w:szCs w:val="28"/>
        </w:rPr>
        <w:br/>
        <w:t xml:space="preserve">от 15.11.2022 </w:t>
      </w:r>
      <w:hyperlink r:id="rId19" w:tooltip="consultantplus://offline/ref=C41632C412696B81FFD3EC343D3AA9F3349E21309768C2887D3915D05E1B2CE9AC161677919F1BDFA645DE8DFCA8469CBD1A737B45498B8DBCB9D71951o5I" w:history="1">
        <w:r>
          <w:rPr>
            <w:sz w:val="28"/>
            <w:szCs w:val="28"/>
          </w:rPr>
          <w:t>№ 257</w:t>
        </w:r>
      </w:hyperlink>
      <w:r>
        <w:rPr>
          <w:sz w:val="28"/>
          <w:szCs w:val="28"/>
        </w:rPr>
        <w:t xml:space="preserve">, от 20.12.2022 </w:t>
      </w:r>
      <w:hyperlink r:id="rId20" w:tooltip="consultantplus://offline/ref=C41632C412696B81FFD3EC343D3AA9F3349E21309768C28D7D3415D05E1B2CE9AC161677919F1BDFA645DE8DFCA8469CBD1A737B45498B8DBCB9D71951o5I" w:history="1">
        <w:r>
          <w:rPr>
            <w:sz w:val="28"/>
            <w:szCs w:val="28"/>
          </w:rPr>
          <w:t>№ 271</w:t>
        </w:r>
      </w:hyperlink>
      <w:r>
        <w:rPr>
          <w:sz w:val="28"/>
          <w:szCs w:val="28"/>
        </w:rPr>
        <w:t xml:space="preserve">, от 20.12.2022 </w:t>
      </w:r>
      <w:hyperlink r:id="rId21" w:tooltip="consultantplus://offline/ref=C41632C412696B81FFD3EC343D3AA9F3349E21309768C28E793E15D05E1B2CE9AC161677919F1BDFA645DE8DFCA8469CBD1A737B45498B8DBCB9D71951o5I" w:history="1">
        <w:r>
          <w:rPr>
            <w:sz w:val="28"/>
            <w:szCs w:val="28"/>
          </w:rPr>
          <w:t>№ 276</w:t>
        </w:r>
      </w:hyperlink>
      <w:r>
        <w:rPr>
          <w:sz w:val="28"/>
          <w:szCs w:val="28"/>
        </w:rPr>
        <w:t xml:space="preserve">, от 20.12.2022 </w:t>
      </w:r>
      <w:r>
        <w:rPr>
          <w:sz w:val="28"/>
          <w:szCs w:val="28"/>
        </w:rPr>
        <w:br/>
        <w:t xml:space="preserve">№ 280, от 24.01.2023 № 10, от 27.06.2023 № 117, от 22.08.2023 № 161, </w:t>
      </w:r>
      <w:r>
        <w:rPr>
          <w:sz w:val="28"/>
          <w:szCs w:val="28"/>
        </w:rPr>
        <w:br/>
        <w:t xml:space="preserve">от 26.09.2023 № 181, от 26.09.2023 № 182, от 26.09.2023 № 188, от 26.09.2023 </w:t>
      </w:r>
      <w:r>
        <w:rPr>
          <w:sz w:val="28"/>
          <w:szCs w:val="28"/>
        </w:rPr>
        <w:br/>
        <w:t xml:space="preserve">№ 189, от 26.09.2023 № 199, от 19.12.2023 № 277, от 27.02.2024 </w:t>
      </w:r>
      <w:hyperlink r:id="rId22" w:tooltip="https://login.consultant.ru/link/?req=doc&amp;base=RLAW368&amp;n=192073&amp;dst=100005" w:history="1">
        <w:r>
          <w:rPr>
            <w:sz w:val="28"/>
            <w:szCs w:val="28"/>
          </w:rPr>
          <w:t xml:space="preserve">№ 27, </w:t>
        </w:r>
      </w:hyperlink>
      <w:r>
        <w:rPr>
          <w:sz w:val="28"/>
          <w:szCs w:val="28"/>
        </w:rPr>
        <w:br/>
        <w:t xml:space="preserve">от 26.03.2024 № 49, от 26.03.2024 № 54, от 23.04.2024 № 70, от 28.05.2024 № 95, от 25.06.2024 № 107, от 25.06.2024 № 108, от 25.06.2024 № 118, от 24.09.2024 </w:t>
      </w:r>
      <w:r>
        <w:rPr>
          <w:sz w:val="28"/>
          <w:szCs w:val="28"/>
        </w:rPr>
        <w:br/>
        <w:t xml:space="preserve">№ 157, от 22.10.2024 № 177, от 19.11.2024 № 203, от 19.11.2024 № 204, </w:t>
      </w:r>
      <w:r>
        <w:rPr>
          <w:sz w:val="28"/>
          <w:szCs w:val="28"/>
        </w:rPr>
        <w:br/>
        <w:t>от 17.12.2024 № 229, от 25.03.2025 № 48, от 24.04.2025 № 80, от 24.04.2025 № 81), изменения:</w:t>
      </w:r>
    </w:p>
    <w:p w:rsidR="00C17976" w:rsidRDefault="00C67B4B">
      <w:pPr>
        <w:pStyle w:val="aff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 дополнить подпунктом 9.4.4.5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следующего содержания:</w:t>
      </w:r>
    </w:p>
    <w:p w:rsidR="00C17976" w:rsidRDefault="00C67B4B">
      <w:pPr>
        <w:pStyle w:val="aff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«9.4.4.5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вывески, не соответствующие требованиям, установленным Правилами, подлежат приведению в соответствие требованиям, установленным Правилами, или демонтажу силами и за счет средств владельца вывески, в случае если владелец вывески известен, а в случае если неизвестен – владельцем Нестационарного объекта, на котором размещена вывеска, в случае если владелец Нестационарного объекта неизвестен – владельцем земельного участка, на котором расположен Нестационарный объект.</w:t>
      </w:r>
    </w:p>
    <w:p w:rsidR="00C17976" w:rsidRDefault="00C67B4B">
      <w:pP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Приведение вывески в соответствие требованиям, установленными Правилами, или демонтаж вывески осуществляется в течение 10 рабочих дней после дня получения лицом, указанным в абзаце первом настоящего подпункта, </w:t>
      </w:r>
      <w:r>
        <w:rPr>
          <w:color w:val="000000"/>
          <w:sz w:val="28"/>
          <w:szCs w:val="28"/>
        </w:rPr>
        <w:t xml:space="preserve">предписания об устранении выявленного нарушения обязательных требований от должностных лиц, уполномоченных на осуществление муниципального контроля в сфере благоустройства на территории города Перми. </w:t>
      </w:r>
    </w:p>
    <w:p w:rsidR="00C423FD" w:rsidRDefault="00C67B4B" w:rsidP="00C423FD">
      <w:pPr>
        <w:pStyle w:val="aff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неприведения лицом, указанным в абзаце первом настоящего подпункта, вывески на Нестационарном объекте в соответствие требованиям, </w:t>
      </w:r>
      <w:r w:rsidRPr="00F42BDE">
        <w:rPr>
          <w:sz w:val="28"/>
          <w:szCs w:val="28"/>
        </w:rPr>
        <w:t>установленным Правилами, вывеска подлежит демонтажу в принудительном порядке после проведения всех контрольных мероприятий в соответствии с нормативно-правовым регулированием государственного контроля (надзора), муниципального контроля.</w:t>
      </w:r>
    </w:p>
    <w:p w:rsidR="00C17976" w:rsidRPr="00F42BDE" w:rsidRDefault="00C67B4B" w:rsidP="00C423FD">
      <w:pPr>
        <w:pStyle w:val="aff0"/>
        <w:ind w:firstLine="567"/>
        <w:jc w:val="both"/>
        <w:rPr>
          <w:sz w:val="28"/>
          <w:szCs w:val="28"/>
        </w:rPr>
      </w:pPr>
      <w:r w:rsidRPr="00F42BDE">
        <w:rPr>
          <w:sz w:val="28"/>
          <w:szCs w:val="28"/>
        </w:rPr>
        <w:t>Требования к демонтажу вывесок, несоответствующих Правилам, установлены в приложении 26 к Правилам;»;</w:t>
      </w:r>
    </w:p>
    <w:p w:rsidR="00C17976" w:rsidRPr="00F42BDE" w:rsidRDefault="00C67B4B">
      <w:pPr>
        <w:pStyle w:val="aff0"/>
        <w:ind w:firstLine="567"/>
        <w:jc w:val="both"/>
        <w:rPr>
          <w:sz w:val="28"/>
          <w:szCs w:val="28"/>
        </w:rPr>
      </w:pPr>
      <w:r w:rsidRPr="00F42BDE">
        <w:rPr>
          <w:sz w:val="28"/>
          <w:szCs w:val="28"/>
        </w:rPr>
        <w:t>1.2 дополнить подпунктами 11.4.3.2</w:t>
      </w:r>
      <w:r w:rsidRPr="00F42BDE">
        <w:rPr>
          <w:sz w:val="28"/>
          <w:szCs w:val="28"/>
          <w:vertAlign w:val="superscript"/>
        </w:rPr>
        <w:t xml:space="preserve">1 </w:t>
      </w:r>
      <w:r w:rsidRPr="00F42BDE">
        <w:rPr>
          <w:sz w:val="28"/>
          <w:szCs w:val="28"/>
        </w:rPr>
        <w:t>-  11.4.3.2</w:t>
      </w:r>
      <w:r w:rsidRPr="00F42BDE">
        <w:rPr>
          <w:sz w:val="28"/>
          <w:szCs w:val="28"/>
          <w:vertAlign w:val="superscript"/>
        </w:rPr>
        <w:t xml:space="preserve">2  </w:t>
      </w:r>
      <w:r w:rsidRPr="00F42BDE">
        <w:rPr>
          <w:sz w:val="28"/>
          <w:szCs w:val="28"/>
        </w:rPr>
        <w:t>следующего содержания:</w:t>
      </w:r>
    </w:p>
    <w:p w:rsidR="00C17976" w:rsidRPr="00F42BDE" w:rsidRDefault="00C67B4B">
      <w:pPr>
        <w:ind w:firstLine="540"/>
        <w:jc w:val="both"/>
        <w:rPr>
          <w:color w:val="000000"/>
          <w:sz w:val="28"/>
          <w:szCs w:val="28"/>
        </w:rPr>
      </w:pPr>
      <w:r w:rsidRPr="00F42BDE">
        <w:rPr>
          <w:color w:val="000000"/>
          <w:sz w:val="28"/>
          <w:szCs w:val="28"/>
        </w:rPr>
        <w:t>11.4.3.2</w:t>
      </w:r>
      <w:r w:rsidRPr="00F42BDE">
        <w:rPr>
          <w:color w:val="000000"/>
          <w:sz w:val="28"/>
          <w:szCs w:val="28"/>
          <w:vertAlign w:val="superscript"/>
        </w:rPr>
        <w:t>1</w:t>
      </w:r>
      <w:r w:rsidRPr="00F42BDE">
        <w:rPr>
          <w:color w:val="000000"/>
          <w:sz w:val="28"/>
          <w:szCs w:val="28"/>
        </w:rPr>
        <w:t xml:space="preserve"> </w:t>
      </w:r>
      <w:r w:rsidRPr="00F42BDE">
        <w:rPr>
          <w:sz w:val="28"/>
          <w:szCs w:val="28"/>
          <w:lang w:eastAsia="ru-RU"/>
        </w:rPr>
        <w:t xml:space="preserve">приведение вывески в соответствие требованиям, установленными Правилами, или демонтаж вывески осуществляется в течение 10 рабочих дней после дня получения лицом, указанным в абзацах первом, третьем подпункта 11.4.3.2 Правил, </w:t>
      </w:r>
      <w:r w:rsidRPr="00F42BDE">
        <w:rPr>
          <w:color w:val="000000"/>
          <w:sz w:val="28"/>
          <w:szCs w:val="28"/>
        </w:rPr>
        <w:t>предписания об устранении выявленного нарушения обязательных требований от должностных лиц, уполномоченных на осуществление муниципального контроля в сфере благоустройства на территории города Перми.</w:t>
      </w:r>
    </w:p>
    <w:p w:rsidR="00C17976" w:rsidRPr="00F42BDE" w:rsidRDefault="00C67B4B">
      <w:pPr>
        <w:pStyle w:val="aff0"/>
        <w:ind w:firstLine="567"/>
        <w:jc w:val="both"/>
        <w:rPr>
          <w:color w:val="000000"/>
          <w:sz w:val="28"/>
          <w:szCs w:val="28"/>
        </w:rPr>
      </w:pPr>
      <w:r w:rsidRPr="00F42BDE">
        <w:rPr>
          <w:sz w:val="28"/>
          <w:szCs w:val="28"/>
        </w:rPr>
        <w:t>В случае неприведения вывески в соответствие требованиям, установленным Правилами, лицом, указанным в абзаце первом настоящего подпункта,  вывеска подлежит демонтажу в принудительном порядке после проведения всех контрольных мероприятий в соответствии с нормативно-правовым регулированием государственного контроля (надзора), муниципального контроля;</w:t>
      </w:r>
    </w:p>
    <w:p w:rsidR="00C17976" w:rsidRDefault="00C67B4B">
      <w:pPr>
        <w:pStyle w:val="aff0"/>
        <w:ind w:firstLine="567"/>
        <w:jc w:val="both"/>
        <w:rPr>
          <w:sz w:val="28"/>
          <w:szCs w:val="28"/>
        </w:rPr>
      </w:pPr>
      <w:r w:rsidRPr="00F42BDE">
        <w:rPr>
          <w:sz w:val="28"/>
          <w:szCs w:val="28"/>
        </w:rPr>
        <w:t>11.4.3.2</w:t>
      </w:r>
      <w:r w:rsidRPr="00F42BDE">
        <w:rPr>
          <w:sz w:val="28"/>
          <w:szCs w:val="28"/>
          <w:vertAlign w:val="superscript"/>
        </w:rPr>
        <w:t>2</w:t>
      </w:r>
      <w:r w:rsidRPr="00F42BDE">
        <w:rPr>
          <w:sz w:val="28"/>
          <w:szCs w:val="28"/>
        </w:rPr>
        <w:t xml:space="preserve"> требования к демонтажу вывесок, несоответствующих Правилам, установлены в приложении 26 к Правилам;»;</w:t>
      </w:r>
    </w:p>
    <w:p w:rsidR="00C17976" w:rsidRDefault="00C67B4B">
      <w:pPr>
        <w:pStyle w:val="aff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Дополнить приложением 26 «Требования к демонтажу вывесок, несоответствующих Правилам </w:t>
      </w:r>
      <w:r>
        <w:rPr>
          <w:rFonts w:eastAsia="Calibri"/>
          <w:sz w:val="28"/>
          <w:szCs w:val="28"/>
          <w:lang w:eastAsia="en-US"/>
        </w:rPr>
        <w:t xml:space="preserve">благоустройства </w:t>
      </w:r>
      <w:r>
        <w:rPr>
          <w:sz w:val="28"/>
          <w:szCs w:val="28"/>
        </w:rPr>
        <w:t>территории города Перми, утвержденным решением Пермской городской Думы от 15.12.2020 № 277» согласно приложению к настоящему решению.</w:t>
      </w:r>
    </w:p>
    <w:p w:rsidR="00C17976" w:rsidRDefault="00C67B4B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Положения, касающиеся демонтажа вывесок, не соответствующих Правилам </w:t>
      </w:r>
      <w:r>
        <w:rPr>
          <w:rFonts w:eastAsia="Calibri"/>
          <w:sz w:val="28"/>
          <w:szCs w:val="28"/>
          <w:lang w:eastAsia="en-US"/>
        </w:rPr>
        <w:t xml:space="preserve">благоустройства </w:t>
      </w:r>
      <w:r>
        <w:rPr>
          <w:sz w:val="28"/>
          <w:szCs w:val="28"/>
        </w:rPr>
        <w:t xml:space="preserve">территории города Перми, установленные настоящим решением, </w:t>
      </w:r>
      <w:r>
        <w:rPr>
          <w:color w:val="000000"/>
          <w:sz w:val="28"/>
          <w:szCs w:val="28"/>
        </w:rPr>
        <w:t xml:space="preserve">не применяются до истечения срока переходных периодов, установленных пунктами 2, 3 решения Пермской городской Думы от </w:t>
      </w:r>
      <w:r>
        <w:rPr>
          <w:sz w:val="28"/>
          <w:szCs w:val="28"/>
          <w:lang w:eastAsia="ru-RU"/>
        </w:rPr>
        <w:t>24.04.2025 № 80 «О внесении изменений в Правила благоустройства территории города Перми, утвержденные решением Пермской городской Думы от 15.12.2020 № 277»</w:t>
      </w:r>
      <w:r>
        <w:rPr>
          <w:color w:val="000000"/>
          <w:sz w:val="28"/>
          <w:szCs w:val="28"/>
        </w:rPr>
        <w:t xml:space="preserve">. </w:t>
      </w:r>
    </w:p>
    <w:p w:rsidR="00C17976" w:rsidRDefault="00C67B4B">
      <w:pPr>
        <w:pStyle w:val="aff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01.09.2025.</w:t>
      </w:r>
    </w:p>
    <w:p w:rsidR="00C17976" w:rsidRDefault="00C67B4B">
      <w:pPr>
        <w:pStyle w:val="aff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C17976" w:rsidRDefault="00C67B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C17976" w:rsidRDefault="00C17976">
      <w:pPr>
        <w:jc w:val="both"/>
        <w:rPr>
          <w:sz w:val="28"/>
          <w:szCs w:val="28"/>
        </w:rPr>
      </w:pPr>
    </w:p>
    <w:p w:rsidR="00F42BDE" w:rsidRDefault="00F42BDE">
      <w:pPr>
        <w:jc w:val="both"/>
        <w:rPr>
          <w:sz w:val="28"/>
          <w:szCs w:val="28"/>
        </w:rPr>
      </w:pPr>
    </w:p>
    <w:p w:rsidR="00C17976" w:rsidRDefault="00C67B4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Пермской городской Думы                                             Д.В. Малютин</w:t>
      </w:r>
    </w:p>
    <w:p w:rsidR="00C17976" w:rsidRDefault="00C17976">
      <w:pPr>
        <w:spacing w:line="240" w:lineRule="exact"/>
        <w:jc w:val="both"/>
        <w:rPr>
          <w:sz w:val="28"/>
          <w:szCs w:val="28"/>
        </w:rPr>
      </w:pPr>
    </w:p>
    <w:p w:rsidR="00F42BDE" w:rsidRDefault="00F42BDE">
      <w:pPr>
        <w:spacing w:line="240" w:lineRule="exact"/>
        <w:jc w:val="both"/>
        <w:rPr>
          <w:sz w:val="28"/>
          <w:szCs w:val="28"/>
        </w:rPr>
      </w:pPr>
    </w:p>
    <w:p w:rsidR="00C17976" w:rsidRDefault="00C67B4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C17976" w:rsidRDefault="00C17976">
      <w:pPr>
        <w:spacing w:line="240" w:lineRule="exact"/>
        <w:jc w:val="both"/>
        <w:rPr>
          <w:sz w:val="24"/>
          <w:szCs w:val="24"/>
        </w:rPr>
      </w:pPr>
    </w:p>
    <w:p w:rsidR="00C17976" w:rsidRDefault="00C17976">
      <w:pPr>
        <w:spacing w:line="240" w:lineRule="exact"/>
        <w:jc w:val="both"/>
        <w:rPr>
          <w:sz w:val="24"/>
          <w:szCs w:val="24"/>
        </w:rPr>
      </w:pPr>
    </w:p>
    <w:p w:rsidR="00C17976" w:rsidRDefault="00C17976">
      <w:pPr>
        <w:spacing w:line="240" w:lineRule="exact"/>
        <w:jc w:val="both"/>
        <w:rPr>
          <w:sz w:val="24"/>
          <w:szCs w:val="24"/>
        </w:rPr>
      </w:pPr>
    </w:p>
    <w:p w:rsidR="00C17976" w:rsidRDefault="00C17976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F42BDE" w:rsidRDefault="00F42BDE">
      <w:pPr>
        <w:spacing w:line="240" w:lineRule="exact"/>
        <w:jc w:val="both"/>
        <w:rPr>
          <w:sz w:val="24"/>
          <w:szCs w:val="24"/>
        </w:rPr>
      </w:pPr>
    </w:p>
    <w:p w:rsidR="00C17976" w:rsidRDefault="00C67B4B" w:rsidP="00F42BDE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42BDE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</w:p>
    <w:p w:rsidR="00C17976" w:rsidRDefault="00C67B4B" w:rsidP="00F42BDE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решению Пермской городской Думы</w:t>
      </w:r>
    </w:p>
    <w:p w:rsidR="00C17976" w:rsidRDefault="00C17976">
      <w:pPr>
        <w:spacing w:line="240" w:lineRule="exact"/>
        <w:jc w:val="right"/>
        <w:rPr>
          <w:sz w:val="24"/>
          <w:szCs w:val="24"/>
        </w:rPr>
      </w:pPr>
    </w:p>
    <w:p w:rsidR="00C17976" w:rsidRDefault="00C17976">
      <w:pPr>
        <w:spacing w:line="240" w:lineRule="exact"/>
        <w:jc w:val="both"/>
        <w:rPr>
          <w:sz w:val="24"/>
          <w:szCs w:val="24"/>
        </w:rPr>
      </w:pPr>
    </w:p>
    <w:p w:rsidR="00C17976" w:rsidRDefault="00C17976">
      <w:pPr>
        <w:spacing w:line="240" w:lineRule="exact"/>
        <w:jc w:val="center"/>
        <w:rPr>
          <w:sz w:val="28"/>
          <w:szCs w:val="28"/>
        </w:rPr>
      </w:pPr>
    </w:p>
    <w:p w:rsidR="00C17976" w:rsidRDefault="00C67B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Требования к демонтажу вывесок, несоответствующих </w:t>
      </w:r>
    </w:p>
    <w:p w:rsidR="00C17976" w:rsidRDefault="00C67B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Правилам </w:t>
      </w:r>
      <w:r>
        <w:rPr>
          <w:rFonts w:eastAsia="Calibri"/>
          <w:sz w:val="28"/>
          <w:szCs w:val="28"/>
          <w:lang w:eastAsia="en-US"/>
        </w:rPr>
        <w:t xml:space="preserve">благоустройства </w:t>
      </w:r>
      <w:r>
        <w:rPr>
          <w:sz w:val="28"/>
          <w:szCs w:val="28"/>
        </w:rPr>
        <w:t xml:space="preserve">территории города Перми, </w:t>
      </w:r>
    </w:p>
    <w:p w:rsidR="00C17976" w:rsidRDefault="00C67B4B">
      <w:pPr>
        <w:jc w:val="center"/>
        <w:rPr>
          <w:sz w:val="28"/>
          <w:szCs w:val="28"/>
        </w:rPr>
      </w:pPr>
      <w:r>
        <w:rPr>
          <w:sz w:val="28"/>
          <w:szCs w:val="28"/>
        </w:rPr>
        <w:t>утвержденным решением Пермской городской Думы от 15.12.2020 № 277</w:t>
      </w:r>
    </w:p>
    <w:p w:rsidR="00C17976" w:rsidRDefault="00C17976">
      <w:pPr>
        <w:spacing w:line="240" w:lineRule="exact"/>
        <w:jc w:val="center"/>
        <w:rPr>
          <w:sz w:val="24"/>
          <w:szCs w:val="24"/>
        </w:rPr>
      </w:pPr>
    </w:p>
    <w:p w:rsidR="00C17976" w:rsidRDefault="00C67B4B" w:rsidP="00E8281D">
      <w:pPr>
        <w:pStyle w:val="aff0"/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1. Демонтаж вывески представляет собой снятие вывески</w:t>
      </w:r>
      <w:r>
        <w:rPr>
          <w:sz w:val="28"/>
          <w:szCs w:val="28"/>
        </w:rPr>
        <w:t>, несоответствующей Правилам</w:t>
      </w:r>
      <w:r>
        <w:rPr>
          <w:rFonts w:eastAsia="Calibri"/>
          <w:sz w:val="28"/>
          <w:szCs w:val="28"/>
          <w:lang w:eastAsia="en-US"/>
        </w:rPr>
        <w:t xml:space="preserve"> благоустройства </w:t>
      </w:r>
      <w:r>
        <w:rPr>
          <w:sz w:val="28"/>
          <w:szCs w:val="28"/>
        </w:rPr>
        <w:t>территории города Перми, утвержденным решением Пермской городской Думы от 15.12.2020 № 277 (далее – Правила),</w:t>
      </w:r>
      <w:r>
        <w:rPr>
          <w:color w:val="000000"/>
          <w:sz w:val="28"/>
          <w:szCs w:val="28"/>
        </w:rPr>
        <w:t xml:space="preserve"> с фасадов </w:t>
      </w:r>
      <w:r>
        <w:rPr>
          <w:sz w:val="28"/>
          <w:szCs w:val="28"/>
          <w:lang w:eastAsia="ru-RU"/>
        </w:rPr>
        <w:t xml:space="preserve">объектов капитального строительства (за исключением объектов, строительство которых </w:t>
      </w:r>
      <w:r w:rsidRPr="00E8281D">
        <w:rPr>
          <w:sz w:val="28"/>
          <w:szCs w:val="28"/>
          <w:lang w:eastAsia="ru-RU"/>
        </w:rPr>
        <w:t>не завершено)</w:t>
      </w:r>
      <w:r w:rsidRPr="00E8281D">
        <w:rPr>
          <w:sz w:val="28"/>
          <w:szCs w:val="28"/>
        </w:rPr>
        <w:t xml:space="preserve">, </w:t>
      </w:r>
      <w:r w:rsidR="00C26FF7">
        <w:rPr>
          <w:sz w:val="28"/>
          <w:szCs w:val="28"/>
        </w:rPr>
        <w:t xml:space="preserve">внешних поверхностей </w:t>
      </w:r>
      <w:r w:rsidRPr="00E8281D">
        <w:rPr>
          <w:sz w:val="28"/>
          <w:szCs w:val="28"/>
        </w:rPr>
        <w:t>некапитальных строений, сооружений</w:t>
      </w:r>
      <w:r w:rsidR="00E8281D" w:rsidRPr="00E8281D">
        <w:rPr>
          <w:sz w:val="28"/>
          <w:szCs w:val="28"/>
        </w:rPr>
        <w:t>,</w:t>
      </w:r>
      <w:r w:rsidRPr="00E8281D">
        <w:rPr>
          <w:sz w:val="28"/>
          <w:szCs w:val="28"/>
        </w:rPr>
        <w:t xml:space="preserve"> </w:t>
      </w:r>
      <w:r w:rsidR="00E8281D" w:rsidRPr="00E8281D">
        <w:rPr>
          <w:sz w:val="28"/>
          <w:szCs w:val="28"/>
        </w:rPr>
        <w:t>используемых для осуществления торговой деятельности и деятельности по оказанию услуг населению, включая услуги общественного питания,</w:t>
      </w:r>
      <w:r w:rsidR="00E8281D">
        <w:rPr>
          <w:sz w:val="28"/>
          <w:szCs w:val="28"/>
        </w:rPr>
        <w:t xml:space="preserve"> </w:t>
      </w:r>
      <w:r w:rsidRPr="00E8281D">
        <w:rPr>
          <w:sz w:val="28"/>
          <w:szCs w:val="28"/>
        </w:rPr>
        <w:t xml:space="preserve">(далее при совместном упоминании по тексту – объекты, фасады </w:t>
      </w:r>
      <w:r w:rsidR="00D43F09">
        <w:rPr>
          <w:sz w:val="28"/>
          <w:szCs w:val="28"/>
        </w:rPr>
        <w:t>(внешние поверхности)</w:t>
      </w:r>
      <w:r w:rsidRPr="00E8281D">
        <w:rPr>
          <w:sz w:val="28"/>
          <w:szCs w:val="28"/>
        </w:rPr>
        <w:t xml:space="preserve"> объектов)</w:t>
      </w:r>
      <w:r w:rsidRPr="00E8281D">
        <w:rPr>
          <w:color w:val="000000"/>
          <w:sz w:val="28"/>
          <w:szCs w:val="28"/>
        </w:rPr>
        <w:t>, на которых указанная вывеска размещена</w:t>
      </w:r>
      <w:r>
        <w:rPr>
          <w:color w:val="000000"/>
          <w:sz w:val="28"/>
          <w:szCs w:val="28"/>
        </w:rPr>
        <w:t>.</w:t>
      </w:r>
    </w:p>
    <w:p w:rsidR="00C17976" w:rsidRPr="00F42BDE" w:rsidRDefault="00C67B4B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Демонтаж вывески осуществляется лицами, указанными в абзаце перовом подпункта 9.4.4.5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 xml:space="preserve">абзацах </w:t>
      </w:r>
      <w:r>
        <w:rPr>
          <w:sz w:val="28"/>
          <w:szCs w:val="28"/>
          <w:lang w:eastAsia="ru-RU"/>
        </w:rPr>
        <w:t xml:space="preserve">первом, третьем подпункта 11.4.3.2 Правил (далее – владелец) </w:t>
      </w:r>
      <w:r>
        <w:rPr>
          <w:color w:val="000000"/>
          <w:sz w:val="28"/>
          <w:szCs w:val="28"/>
        </w:rPr>
        <w:t xml:space="preserve">с </w:t>
      </w:r>
      <w:r w:rsidRPr="00F42BDE">
        <w:rPr>
          <w:color w:val="000000"/>
          <w:sz w:val="28"/>
          <w:szCs w:val="28"/>
        </w:rPr>
        <w:t xml:space="preserve">восстановлением </w:t>
      </w:r>
      <w:r w:rsidRPr="00F42BDE">
        <w:rPr>
          <w:sz w:val="28"/>
          <w:szCs w:val="28"/>
          <w:lang w:eastAsia="ru-RU"/>
        </w:rPr>
        <w:t>цветового решения, отделочных материалов</w:t>
      </w:r>
      <w:r w:rsidRPr="00F42BDE">
        <w:rPr>
          <w:color w:val="000000"/>
          <w:sz w:val="28"/>
          <w:szCs w:val="28"/>
        </w:rPr>
        <w:t xml:space="preserve"> фасада объекта, на которых она была размещена, в срок, установленный подпунктом 11.2.7.6 Правил.</w:t>
      </w:r>
    </w:p>
    <w:p w:rsidR="00C17976" w:rsidRPr="00F42BDE" w:rsidRDefault="00C67B4B">
      <w:pPr>
        <w:spacing w:line="288" w:lineRule="atLeast"/>
        <w:ind w:firstLine="540"/>
        <w:jc w:val="both"/>
        <w:rPr>
          <w:sz w:val="28"/>
          <w:szCs w:val="28"/>
        </w:rPr>
      </w:pPr>
      <w:r w:rsidRPr="00F42BDE">
        <w:rPr>
          <w:sz w:val="28"/>
          <w:szCs w:val="28"/>
        </w:rPr>
        <w:t>Демонтаж не осуществляется в отношении визуальных устройств и средств информации, используемых для маломобильных групп населения (инвалидов), вывесок, размещаемых (размещенных) на объектах культурного наследия, выявленных объектах культурного наследия.</w:t>
      </w:r>
    </w:p>
    <w:p w:rsidR="00C17976" w:rsidRPr="00F42BDE" w:rsidRDefault="00C67B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 w:rsidRPr="00F42BDE">
        <w:rPr>
          <w:color w:val="000000"/>
          <w:sz w:val="28"/>
          <w:szCs w:val="28"/>
        </w:rPr>
        <w:t>3. В случае, если вывеска не была приведена в соответствие с требованиями Правил либо не демонтирована владельцем вывески в добровольном порядке в установленный Правилами срок, организация демонтажа такой вывески в принудительном порядке осуществляется территориальным органом администрации города Перми (далее – Территориальный орган) за счет средств бюджета города Перми с последующим взысканием данных средств с владельца вывески в установленном законодательством порядке.</w:t>
      </w:r>
    </w:p>
    <w:p w:rsidR="00C17976" w:rsidRPr="00F42BDE" w:rsidRDefault="00C67B4B">
      <w:pPr>
        <w:ind w:firstLine="720"/>
        <w:jc w:val="both"/>
        <w:rPr>
          <w:sz w:val="28"/>
          <w:szCs w:val="28"/>
        </w:rPr>
      </w:pPr>
      <w:r w:rsidRPr="00F42BDE">
        <w:rPr>
          <w:sz w:val="28"/>
          <w:szCs w:val="28"/>
        </w:rPr>
        <w:t xml:space="preserve">Для организации принудительного демонтажа вывесок, не соответствующих Правилам, руководитель Территориального органа не позднее 5 рабочих дней после дня истечения срока, указанного в повторном </w:t>
      </w:r>
      <w:r w:rsidRPr="00F42BDE">
        <w:rPr>
          <w:color w:val="000000"/>
          <w:sz w:val="28"/>
          <w:szCs w:val="28"/>
        </w:rPr>
        <w:t xml:space="preserve">предписаний об устранении выявленного нарушения обязательных требований, </w:t>
      </w:r>
      <w:r w:rsidRPr="00F42BDE">
        <w:rPr>
          <w:sz w:val="28"/>
          <w:szCs w:val="28"/>
        </w:rPr>
        <w:t xml:space="preserve">издает правовой акт о принудительном демонтаже вывески (далее </w:t>
      </w:r>
      <w:r w:rsidRPr="00F42BDE">
        <w:rPr>
          <w:sz w:val="28"/>
          <w:szCs w:val="28"/>
          <w:shd w:val="clear" w:color="auto" w:fill="FFFFFF"/>
        </w:rPr>
        <w:t xml:space="preserve">– </w:t>
      </w:r>
      <w:r w:rsidRPr="00F42BDE">
        <w:rPr>
          <w:sz w:val="28"/>
          <w:szCs w:val="28"/>
        </w:rPr>
        <w:t xml:space="preserve">Правовой акт) в соответствии с очередностью их включения в вывесок, подлежащих принудительному демонтажу (далее </w:t>
      </w:r>
      <w:r w:rsidRPr="00F42BDE">
        <w:rPr>
          <w:sz w:val="28"/>
          <w:szCs w:val="28"/>
          <w:shd w:val="clear" w:color="auto" w:fill="FFFFFF"/>
        </w:rPr>
        <w:t xml:space="preserve">– </w:t>
      </w:r>
      <w:r w:rsidRPr="00F42BDE">
        <w:rPr>
          <w:sz w:val="28"/>
          <w:szCs w:val="28"/>
        </w:rPr>
        <w:t>Реестр).</w:t>
      </w:r>
    </w:p>
    <w:p w:rsidR="008B3C2E" w:rsidRPr="00F42BDE" w:rsidRDefault="008B3C2E" w:rsidP="008B3C2E">
      <w:pPr>
        <w:pStyle w:val="aff0"/>
        <w:spacing w:line="288" w:lineRule="atLeast"/>
        <w:ind w:firstLine="540"/>
        <w:jc w:val="both"/>
        <w:rPr>
          <w:sz w:val="28"/>
          <w:szCs w:val="28"/>
        </w:rPr>
      </w:pPr>
      <w:r w:rsidRPr="00F42BDE">
        <w:rPr>
          <w:sz w:val="28"/>
          <w:szCs w:val="28"/>
        </w:rPr>
        <w:t>Срок принудительного демонтажа</w:t>
      </w:r>
      <w:r w:rsidR="002E756F" w:rsidRPr="00F42BDE">
        <w:rPr>
          <w:sz w:val="28"/>
          <w:szCs w:val="28"/>
        </w:rPr>
        <w:t xml:space="preserve"> вывески</w:t>
      </w:r>
      <w:r w:rsidRPr="00F42BDE">
        <w:rPr>
          <w:sz w:val="28"/>
          <w:szCs w:val="28"/>
        </w:rPr>
        <w:t>, не соответствующий Правилам,</w:t>
      </w:r>
      <w:r w:rsidR="002E756F" w:rsidRPr="00F42BDE">
        <w:rPr>
          <w:sz w:val="28"/>
          <w:szCs w:val="28"/>
        </w:rPr>
        <w:t xml:space="preserve"> </w:t>
      </w:r>
      <w:r w:rsidRPr="00F42BDE">
        <w:rPr>
          <w:sz w:val="28"/>
          <w:szCs w:val="28"/>
        </w:rPr>
        <w:t>составляет не более 1 меся</w:t>
      </w:r>
      <w:r w:rsidR="002E756F" w:rsidRPr="00F42BDE">
        <w:rPr>
          <w:sz w:val="28"/>
          <w:szCs w:val="28"/>
        </w:rPr>
        <w:t>ца после дня вступления в силу П</w:t>
      </w:r>
      <w:r w:rsidRPr="00F42BDE">
        <w:rPr>
          <w:sz w:val="28"/>
          <w:szCs w:val="28"/>
        </w:rPr>
        <w:t>равового акта.</w:t>
      </w:r>
    </w:p>
    <w:p w:rsidR="008B3C2E" w:rsidRPr="00F42BDE" w:rsidRDefault="00C67B4B" w:rsidP="008B3C2E">
      <w:pPr>
        <w:pStyle w:val="aff0"/>
        <w:spacing w:line="288" w:lineRule="atLeast"/>
        <w:ind w:firstLine="540"/>
        <w:jc w:val="both"/>
        <w:rPr>
          <w:sz w:val="28"/>
          <w:szCs w:val="28"/>
        </w:rPr>
      </w:pPr>
      <w:r w:rsidRPr="00F42BDE">
        <w:rPr>
          <w:sz w:val="28"/>
          <w:szCs w:val="28"/>
        </w:rPr>
        <w:t>Форма Правового акта, форма и порядок ведения Реестра устанавливаются правовым актом администрации города Перми.</w:t>
      </w:r>
    </w:p>
    <w:p w:rsidR="00C17976" w:rsidRPr="00F42BDE" w:rsidRDefault="00C67B4B" w:rsidP="008B3C2E">
      <w:pPr>
        <w:pStyle w:val="aff0"/>
        <w:spacing w:line="288" w:lineRule="atLeast"/>
        <w:ind w:firstLine="540"/>
        <w:jc w:val="both"/>
        <w:rPr>
          <w:sz w:val="28"/>
          <w:szCs w:val="28"/>
        </w:rPr>
      </w:pPr>
      <w:r w:rsidRPr="00F42BDE">
        <w:rPr>
          <w:sz w:val="28"/>
          <w:szCs w:val="28"/>
        </w:rPr>
        <w:lastRenderedPageBreak/>
        <w:t>Принудительный демонтаж, перемещение, хранение, транспортирование и утилизация вывесок, не соответствующих Правилам, осуществляются на основании Правового акта подведомственным функциональному органу администрации города Перми, осуществляющему функции в сфере управления и распоряжения муниципальным имуществом города Перми, муниципальным учреждением, исполняющим функции собственника по содержанию и сохранению имущества муниципальной казны города Перми (далее – Муниципальное учреждение).</w:t>
      </w:r>
    </w:p>
    <w:p w:rsidR="00C17976" w:rsidRPr="00F42BDE" w:rsidRDefault="00C67B4B">
      <w:pPr>
        <w:spacing w:line="288" w:lineRule="atLeast"/>
        <w:ind w:firstLine="540"/>
        <w:jc w:val="both"/>
        <w:rPr>
          <w:sz w:val="28"/>
          <w:szCs w:val="28"/>
        </w:rPr>
      </w:pPr>
      <w:r w:rsidRPr="00F42BDE">
        <w:rPr>
          <w:sz w:val="28"/>
          <w:szCs w:val="28"/>
        </w:rPr>
        <w:t xml:space="preserve">При осуществлении демонтажа вывески в принудительном порядке </w:t>
      </w:r>
      <w:r w:rsidRPr="00F42BDE">
        <w:rPr>
          <w:color w:val="000000"/>
          <w:sz w:val="28"/>
          <w:szCs w:val="28"/>
        </w:rPr>
        <w:t xml:space="preserve">Территориальным органом производится фотофиксация вывески с учетом ее расположения на фасаде (внешней поверхности) объекта: спереди, с правого и левого боков, а также фотофиксация повреждений фасада объекта (при наличии), </w:t>
      </w:r>
      <w:r w:rsidRPr="00F42BDE">
        <w:rPr>
          <w:sz w:val="28"/>
          <w:szCs w:val="28"/>
        </w:rPr>
        <w:t>составляется акт принудительного демонтажа вывески по форме, установленной правовым актом администрации города Перми, в котором указываются:</w:t>
      </w:r>
    </w:p>
    <w:p w:rsidR="00C17976" w:rsidRPr="00F42BDE" w:rsidRDefault="00C67B4B">
      <w:pPr>
        <w:spacing w:line="288" w:lineRule="atLeast"/>
        <w:ind w:firstLine="540"/>
        <w:jc w:val="both"/>
        <w:rPr>
          <w:sz w:val="28"/>
          <w:szCs w:val="28"/>
        </w:rPr>
      </w:pPr>
      <w:r w:rsidRPr="00F42BDE">
        <w:rPr>
          <w:sz w:val="28"/>
          <w:szCs w:val="28"/>
        </w:rPr>
        <w:t>место нахождения и характеристики вывески, не соответствующей Правилам;</w:t>
      </w:r>
    </w:p>
    <w:p w:rsidR="00C17976" w:rsidRPr="00F42BDE" w:rsidRDefault="00C67B4B">
      <w:pPr>
        <w:spacing w:line="288" w:lineRule="atLeast"/>
        <w:ind w:firstLine="540"/>
        <w:jc w:val="both"/>
        <w:rPr>
          <w:sz w:val="28"/>
          <w:szCs w:val="28"/>
        </w:rPr>
      </w:pPr>
      <w:r w:rsidRPr="00F42BDE">
        <w:rPr>
          <w:sz w:val="28"/>
          <w:szCs w:val="28"/>
        </w:rPr>
        <w:t>сведения о владельце;</w:t>
      </w:r>
    </w:p>
    <w:p w:rsidR="00C17976" w:rsidRPr="00F42BDE" w:rsidRDefault="00C67B4B">
      <w:pPr>
        <w:spacing w:line="288" w:lineRule="atLeast"/>
        <w:ind w:firstLine="540"/>
        <w:jc w:val="both"/>
        <w:rPr>
          <w:sz w:val="28"/>
          <w:szCs w:val="28"/>
        </w:rPr>
      </w:pPr>
      <w:r w:rsidRPr="00F42BDE">
        <w:rPr>
          <w:sz w:val="28"/>
          <w:szCs w:val="28"/>
        </w:rPr>
        <w:t>место, дата, время начала и окончания работ по принудительному демонтажу вывески;</w:t>
      </w:r>
    </w:p>
    <w:p w:rsidR="00C17976" w:rsidRPr="00F42BDE" w:rsidRDefault="00C67B4B">
      <w:pPr>
        <w:spacing w:line="288" w:lineRule="atLeast"/>
        <w:ind w:firstLine="540"/>
        <w:jc w:val="both"/>
        <w:rPr>
          <w:sz w:val="28"/>
          <w:szCs w:val="28"/>
        </w:rPr>
      </w:pPr>
      <w:r w:rsidRPr="00F42BDE">
        <w:rPr>
          <w:sz w:val="28"/>
          <w:szCs w:val="28"/>
        </w:rPr>
        <w:t xml:space="preserve">сведения о должностном лице Территориального </w:t>
      </w:r>
      <w:r w:rsidRPr="00F42BDE">
        <w:rPr>
          <w:color w:val="000000"/>
          <w:sz w:val="28"/>
          <w:szCs w:val="28"/>
        </w:rPr>
        <w:t xml:space="preserve">органа, </w:t>
      </w:r>
      <w:r w:rsidRPr="00F42BDE">
        <w:rPr>
          <w:sz w:val="28"/>
          <w:szCs w:val="28"/>
        </w:rPr>
        <w:t>осуществившего принудительный демонтаж вывески;</w:t>
      </w:r>
    </w:p>
    <w:p w:rsidR="00C17976" w:rsidRPr="00F42BDE" w:rsidRDefault="00C67B4B">
      <w:pPr>
        <w:spacing w:line="288" w:lineRule="atLeast"/>
        <w:ind w:firstLine="540"/>
        <w:jc w:val="both"/>
        <w:rPr>
          <w:sz w:val="28"/>
          <w:szCs w:val="28"/>
        </w:rPr>
      </w:pPr>
      <w:r w:rsidRPr="00F42BDE">
        <w:rPr>
          <w:sz w:val="28"/>
          <w:szCs w:val="28"/>
        </w:rPr>
        <w:t xml:space="preserve">сведения о повреждениях фасада </w:t>
      </w:r>
      <w:r w:rsidR="00D43F09">
        <w:rPr>
          <w:sz w:val="28"/>
          <w:szCs w:val="28"/>
        </w:rPr>
        <w:t>(внешн</w:t>
      </w:r>
      <w:r w:rsidR="00C26FF7">
        <w:rPr>
          <w:sz w:val="28"/>
          <w:szCs w:val="28"/>
        </w:rPr>
        <w:t>их</w:t>
      </w:r>
      <w:r w:rsidR="00D43F09">
        <w:rPr>
          <w:sz w:val="28"/>
          <w:szCs w:val="28"/>
        </w:rPr>
        <w:t xml:space="preserve"> поверхност</w:t>
      </w:r>
      <w:r w:rsidR="00C26FF7">
        <w:rPr>
          <w:sz w:val="28"/>
          <w:szCs w:val="28"/>
        </w:rPr>
        <w:t>ей</w:t>
      </w:r>
      <w:r w:rsidR="00D43F09">
        <w:rPr>
          <w:sz w:val="28"/>
          <w:szCs w:val="28"/>
        </w:rPr>
        <w:t>)</w:t>
      </w:r>
      <w:r w:rsidR="00D43F09" w:rsidRPr="00E8281D">
        <w:rPr>
          <w:sz w:val="28"/>
          <w:szCs w:val="28"/>
        </w:rPr>
        <w:t xml:space="preserve"> </w:t>
      </w:r>
      <w:r w:rsidRPr="00F42BDE">
        <w:rPr>
          <w:sz w:val="28"/>
          <w:szCs w:val="28"/>
        </w:rPr>
        <w:t>объекта</w:t>
      </w:r>
      <w:r w:rsidR="006C76D5" w:rsidRPr="00F42BDE">
        <w:rPr>
          <w:sz w:val="28"/>
          <w:szCs w:val="28"/>
        </w:rPr>
        <w:t>, на котором была размещена вывеска, не соответствующая Правилам</w:t>
      </w:r>
      <w:r w:rsidRPr="00F42BDE">
        <w:rPr>
          <w:sz w:val="28"/>
          <w:szCs w:val="28"/>
        </w:rPr>
        <w:t xml:space="preserve"> (при наличии).</w:t>
      </w:r>
    </w:p>
    <w:p w:rsidR="00C17976" w:rsidRPr="00F42BDE" w:rsidRDefault="00C67B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 w:rsidRPr="00F42BDE">
        <w:rPr>
          <w:color w:val="000000"/>
          <w:sz w:val="28"/>
          <w:szCs w:val="28"/>
        </w:rPr>
        <w:t xml:space="preserve">4. Перемещение вывесок, демонтированных в принудительном порядке, осуществляется на места временного хранения, о чем Территориальный орган: </w:t>
      </w:r>
    </w:p>
    <w:p w:rsidR="00C17976" w:rsidRPr="00F42BDE" w:rsidRDefault="00C67B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 w:rsidRPr="00F42BDE">
        <w:rPr>
          <w:color w:val="000000"/>
          <w:sz w:val="28"/>
          <w:szCs w:val="28"/>
        </w:rPr>
        <w:t>направляет владельцу письменное уведомление</w:t>
      </w:r>
      <w:r w:rsidRPr="00F42BDE">
        <w:rPr>
          <w:sz w:val="28"/>
          <w:szCs w:val="28"/>
        </w:rPr>
        <w:t xml:space="preserve"> с предложением забрать демонтированную вывеску с места хранения и о необходимости оплаты расходов, связанных с демонтажем, перемещением, хранением демонтированной вывески;</w:t>
      </w:r>
    </w:p>
    <w:p w:rsidR="00C17976" w:rsidRPr="00F42BDE" w:rsidRDefault="00C67B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 w:rsidRPr="00F42BDE">
        <w:rPr>
          <w:sz w:val="28"/>
          <w:szCs w:val="28"/>
        </w:rPr>
        <w:t xml:space="preserve">обеспечивает размещение информации, указанной в абзаце втором настоящего пункта, на официальном сайте муниципального образования город Пермь в информационно-телекоммуникационной сети интернет «Официальный сайт муниципального образования город Пермь </w:t>
      </w:r>
      <w:hyperlink r:id="rId23" w:tooltip="https://mail.gorodperm.ru/owa/redir.aspx?C=_wXLAnjqJF2NNS8vJe6kKBa2m4_bZeQb6lrnCgPKHtQX8_PEQGvcCA..&amp;URL=http%3a%2f%2fwww.gorodperm.ru" w:history="1">
        <w:r w:rsidRPr="00F42BDE">
          <w:rPr>
            <w:rStyle w:val="ad"/>
            <w:rFonts w:eastAsia="Arial"/>
            <w:color w:val="auto"/>
            <w:sz w:val="28"/>
            <w:szCs w:val="28"/>
            <w:u w:val="none"/>
          </w:rPr>
          <w:t>www.gorodperm.ru»</w:t>
        </w:r>
      </w:hyperlink>
      <w:r w:rsidRPr="00F42BDE">
        <w:rPr>
          <w:sz w:val="28"/>
          <w:szCs w:val="28"/>
        </w:rPr>
        <w:t>.</w:t>
      </w:r>
    </w:p>
    <w:p w:rsidR="00C17976" w:rsidRPr="00F42BDE" w:rsidRDefault="00C67B4B" w:rsidP="00F42B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 w:rsidRPr="00F42BDE">
        <w:rPr>
          <w:color w:val="000000"/>
          <w:sz w:val="28"/>
          <w:szCs w:val="28"/>
        </w:rPr>
        <w:t>5. Выявление лиц, указанных в абзаце перовом подпункта 9.4.4.5</w:t>
      </w:r>
      <w:r w:rsidRPr="00F42BDE">
        <w:rPr>
          <w:color w:val="000000"/>
          <w:sz w:val="28"/>
          <w:szCs w:val="28"/>
          <w:vertAlign w:val="superscript"/>
        </w:rPr>
        <w:t>1</w:t>
      </w:r>
      <w:r w:rsidRPr="00F42BDE">
        <w:rPr>
          <w:color w:val="000000"/>
          <w:sz w:val="28"/>
          <w:szCs w:val="28"/>
        </w:rPr>
        <w:t xml:space="preserve">, </w:t>
      </w:r>
      <w:r w:rsidRPr="00F42BDE">
        <w:rPr>
          <w:color w:val="000000"/>
          <w:sz w:val="28"/>
          <w:szCs w:val="28"/>
          <w:vertAlign w:val="superscript"/>
        </w:rPr>
        <w:t xml:space="preserve"> </w:t>
      </w:r>
      <w:r w:rsidRPr="00F42BDE">
        <w:rPr>
          <w:color w:val="000000"/>
          <w:sz w:val="28"/>
          <w:szCs w:val="28"/>
        </w:rPr>
        <w:t xml:space="preserve">абзацах </w:t>
      </w:r>
      <w:r w:rsidRPr="00F42BDE">
        <w:rPr>
          <w:sz w:val="28"/>
          <w:szCs w:val="28"/>
          <w:lang w:eastAsia="ru-RU"/>
        </w:rPr>
        <w:t xml:space="preserve">первом, третьем подпункта 11.4.3.2 Правил, </w:t>
      </w:r>
      <w:r w:rsidRPr="00F42BDE">
        <w:rPr>
          <w:color w:val="000000"/>
          <w:sz w:val="28"/>
          <w:szCs w:val="28"/>
        </w:rPr>
        <w:t>перемещение вывесок в места временного хранения, определение мест временного хранения вывесок,  хранение вывесок, выдача демонтированных вывесок с места временного хранения, расчет стоимости расходов, связанных с демонтажем, перемещением и хранением вывесок, осуществляются в порядке, установленном правовым актом администрации города Перми.</w:t>
      </w:r>
    </w:p>
    <w:sectPr w:rsidR="00C17976" w:rsidRPr="00F42BDE" w:rsidSect="00C17976">
      <w:headerReference w:type="default" r:id="rId24"/>
      <w:pgSz w:w="11900" w:h="16820"/>
      <w:pgMar w:top="1134" w:right="567" w:bottom="851" w:left="1418" w:header="454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D46" w:rsidRDefault="00B54D46">
      <w:r>
        <w:separator/>
      </w:r>
    </w:p>
  </w:endnote>
  <w:endnote w:type="continuationSeparator" w:id="0">
    <w:p w:rsidR="00B54D46" w:rsidRDefault="00B54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D46" w:rsidRDefault="00B54D46">
      <w:r>
        <w:separator/>
      </w:r>
    </w:p>
  </w:footnote>
  <w:footnote w:type="continuationSeparator" w:id="0">
    <w:p w:rsidR="00B54D46" w:rsidRDefault="00B54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09" w:rsidRDefault="00170E40">
    <w:pPr>
      <w:pStyle w:val="Header"/>
      <w:jc w:val="center"/>
      <w:rPr>
        <w:sz w:val="28"/>
        <w:szCs w:val="28"/>
      </w:rPr>
    </w:pPr>
    <w:fldSimple w:instr="PAGE \* MERGEFORMAT">
      <w:r w:rsidR="00324D0C" w:rsidRPr="00324D0C">
        <w:rPr>
          <w:noProof/>
          <w:sz w:val="28"/>
          <w:szCs w:val="28"/>
        </w:rPr>
        <w:t>5</w:t>
      </w:r>
    </w:fldSimple>
  </w:p>
  <w:p w:rsidR="00D43F09" w:rsidRDefault="00D43F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6054A"/>
    <w:multiLevelType w:val="hybridMultilevel"/>
    <w:tmpl w:val="55061F92"/>
    <w:lvl w:ilvl="0" w:tplc="6818EF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A68356C">
      <w:start w:val="1"/>
      <w:numFmt w:val="lowerLetter"/>
      <w:lvlText w:val="%2."/>
      <w:lvlJc w:val="left"/>
      <w:pPr>
        <w:ind w:left="1620" w:hanging="360"/>
      </w:pPr>
    </w:lvl>
    <w:lvl w:ilvl="2" w:tplc="F0627AAC">
      <w:start w:val="1"/>
      <w:numFmt w:val="lowerRoman"/>
      <w:lvlText w:val="%3."/>
      <w:lvlJc w:val="right"/>
      <w:pPr>
        <w:ind w:left="2340" w:hanging="180"/>
      </w:pPr>
    </w:lvl>
    <w:lvl w:ilvl="3" w:tplc="B6C070AC">
      <w:start w:val="1"/>
      <w:numFmt w:val="decimal"/>
      <w:lvlText w:val="%4."/>
      <w:lvlJc w:val="left"/>
      <w:pPr>
        <w:ind w:left="3060" w:hanging="360"/>
      </w:pPr>
    </w:lvl>
    <w:lvl w:ilvl="4" w:tplc="D0328D34">
      <w:start w:val="1"/>
      <w:numFmt w:val="lowerLetter"/>
      <w:lvlText w:val="%5."/>
      <w:lvlJc w:val="left"/>
      <w:pPr>
        <w:ind w:left="3780" w:hanging="360"/>
      </w:pPr>
    </w:lvl>
    <w:lvl w:ilvl="5" w:tplc="9118AC9E">
      <w:start w:val="1"/>
      <w:numFmt w:val="lowerRoman"/>
      <w:lvlText w:val="%6."/>
      <w:lvlJc w:val="right"/>
      <w:pPr>
        <w:ind w:left="4500" w:hanging="180"/>
      </w:pPr>
    </w:lvl>
    <w:lvl w:ilvl="6" w:tplc="CA62A8E0">
      <w:start w:val="1"/>
      <w:numFmt w:val="decimal"/>
      <w:lvlText w:val="%7."/>
      <w:lvlJc w:val="left"/>
      <w:pPr>
        <w:ind w:left="5220" w:hanging="360"/>
      </w:pPr>
    </w:lvl>
    <w:lvl w:ilvl="7" w:tplc="0F8839DA">
      <w:start w:val="1"/>
      <w:numFmt w:val="lowerLetter"/>
      <w:lvlText w:val="%8."/>
      <w:lvlJc w:val="left"/>
      <w:pPr>
        <w:ind w:left="5940" w:hanging="360"/>
      </w:pPr>
    </w:lvl>
    <w:lvl w:ilvl="8" w:tplc="C542034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F34B1D"/>
    <w:multiLevelType w:val="hybridMultilevel"/>
    <w:tmpl w:val="D4A2CFD6"/>
    <w:lvl w:ilvl="0" w:tplc="D13447C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B92152C">
      <w:start w:val="1"/>
      <w:numFmt w:val="lowerLetter"/>
      <w:lvlText w:val="%2."/>
      <w:lvlJc w:val="left"/>
      <w:pPr>
        <w:ind w:left="1620" w:hanging="360"/>
      </w:pPr>
    </w:lvl>
    <w:lvl w:ilvl="2" w:tplc="7E341FAC">
      <w:start w:val="1"/>
      <w:numFmt w:val="lowerRoman"/>
      <w:lvlText w:val="%3."/>
      <w:lvlJc w:val="right"/>
      <w:pPr>
        <w:ind w:left="2340" w:hanging="180"/>
      </w:pPr>
    </w:lvl>
    <w:lvl w:ilvl="3" w:tplc="57E8B570">
      <w:start w:val="1"/>
      <w:numFmt w:val="decimal"/>
      <w:lvlText w:val="%4."/>
      <w:lvlJc w:val="left"/>
      <w:pPr>
        <w:ind w:left="3060" w:hanging="360"/>
      </w:pPr>
    </w:lvl>
    <w:lvl w:ilvl="4" w:tplc="1594422C">
      <w:start w:val="1"/>
      <w:numFmt w:val="lowerLetter"/>
      <w:lvlText w:val="%5."/>
      <w:lvlJc w:val="left"/>
      <w:pPr>
        <w:ind w:left="3780" w:hanging="360"/>
      </w:pPr>
    </w:lvl>
    <w:lvl w:ilvl="5" w:tplc="1AE05F14">
      <w:start w:val="1"/>
      <w:numFmt w:val="lowerRoman"/>
      <w:lvlText w:val="%6."/>
      <w:lvlJc w:val="right"/>
      <w:pPr>
        <w:ind w:left="4500" w:hanging="180"/>
      </w:pPr>
    </w:lvl>
    <w:lvl w:ilvl="6" w:tplc="102CDB3C">
      <w:start w:val="1"/>
      <w:numFmt w:val="decimal"/>
      <w:lvlText w:val="%7."/>
      <w:lvlJc w:val="left"/>
      <w:pPr>
        <w:ind w:left="5220" w:hanging="360"/>
      </w:pPr>
    </w:lvl>
    <w:lvl w:ilvl="7" w:tplc="24C84FD8">
      <w:start w:val="1"/>
      <w:numFmt w:val="lowerLetter"/>
      <w:lvlText w:val="%8."/>
      <w:lvlJc w:val="left"/>
      <w:pPr>
        <w:ind w:left="5940" w:hanging="360"/>
      </w:pPr>
    </w:lvl>
    <w:lvl w:ilvl="8" w:tplc="738EAACE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976"/>
    <w:rsid w:val="00170E40"/>
    <w:rsid w:val="00273A8E"/>
    <w:rsid w:val="002E756F"/>
    <w:rsid w:val="00324D0C"/>
    <w:rsid w:val="00553658"/>
    <w:rsid w:val="00672F29"/>
    <w:rsid w:val="006C76D5"/>
    <w:rsid w:val="007002EA"/>
    <w:rsid w:val="008B3C2E"/>
    <w:rsid w:val="008D4557"/>
    <w:rsid w:val="00B54D46"/>
    <w:rsid w:val="00C057A4"/>
    <w:rsid w:val="00C17976"/>
    <w:rsid w:val="00C26FF7"/>
    <w:rsid w:val="00C423FD"/>
    <w:rsid w:val="00C67B4B"/>
    <w:rsid w:val="00D43F09"/>
    <w:rsid w:val="00E8281D"/>
    <w:rsid w:val="00F42BDE"/>
    <w:rsid w:val="00FB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7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C17976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17976"/>
    <w:rPr>
      <w:sz w:val="24"/>
      <w:szCs w:val="24"/>
    </w:rPr>
  </w:style>
  <w:style w:type="character" w:customStyle="1" w:styleId="QuoteChar">
    <w:name w:val="Quote Char"/>
    <w:link w:val="2"/>
    <w:uiPriority w:val="29"/>
    <w:rsid w:val="00C17976"/>
    <w:rPr>
      <w:i/>
    </w:rPr>
  </w:style>
  <w:style w:type="character" w:customStyle="1" w:styleId="IntenseQuoteChar">
    <w:name w:val="Intense Quote Char"/>
    <w:link w:val="a5"/>
    <w:uiPriority w:val="30"/>
    <w:rsid w:val="00C17976"/>
    <w:rPr>
      <w:i/>
    </w:rPr>
  </w:style>
  <w:style w:type="character" w:customStyle="1" w:styleId="EndnoteTextChar">
    <w:name w:val="Endnote Text Char"/>
    <w:link w:val="a6"/>
    <w:uiPriority w:val="99"/>
    <w:rsid w:val="00C17976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C17976"/>
    <w:pPr>
      <w:keepNext/>
      <w:ind w:right="-1" w:firstLine="709"/>
      <w:jc w:val="both"/>
      <w:outlineLvl w:val="0"/>
    </w:pPr>
  </w:style>
  <w:style w:type="paragraph" w:customStyle="1" w:styleId="Heading2">
    <w:name w:val="Heading 2"/>
    <w:basedOn w:val="a"/>
    <w:next w:val="a"/>
    <w:link w:val="20"/>
    <w:qFormat/>
    <w:rsid w:val="00C17976"/>
    <w:pPr>
      <w:keepNext/>
      <w:ind w:right="-1"/>
      <w:jc w:val="both"/>
      <w:outlineLvl w:val="1"/>
    </w:pPr>
  </w:style>
  <w:style w:type="paragraph" w:customStyle="1" w:styleId="Heading10">
    <w:name w:val="Heading 1"/>
    <w:basedOn w:val="a"/>
    <w:next w:val="a"/>
    <w:link w:val="Heading1Char"/>
    <w:uiPriority w:val="9"/>
    <w:qFormat/>
    <w:rsid w:val="00C1797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0"/>
    <w:uiPriority w:val="9"/>
    <w:rsid w:val="00C17976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C1797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0"/>
    <w:uiPriority w:val="9"/>
    <w:rsid w:val="00C1797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1797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1797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1797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1797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1797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C1797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1797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C1797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1797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C1797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1797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C1797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1797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17976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C17976"/>
    <w:pPr>
      <w:ind w:left="720" w:firstLine="540"/>
      <w:contextualSpacing/>
      <w:jc w:val="both"/>
    </w:pPr>
    <w:rPr>
      <w:rFonts w:eastAsia="Calibri"/>
      <w:sz w:val="28"/>
      <w:lang w:eastAsia="en-US"/>
    </w:rPr>
  </w:style>
  <w:style w:type="paragraph" w:styleId="a8">
    <w:name w:val="No Spacing"/>
    <w:uiPriority w:val="1"/>
    <w:qFormat/>
    <w:rsid w:val="00C17976"/>
  </w:style>
  <w:style w:type="paragraph" w:styleId="a3">
    <w:name w:val="Title"/>
    <w:basedOn w:val="a"/>
    <w:next w:val="a"/>
    <w:link w:val="a9"/>
    <w:uiPriority w:val="10"/>
    <w:qFormat/>
    <w:rsid w:val="00C17976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link w:val="a3"/>
    <w:uiPriority w:val="10"/>
    <w:rsid w:val="00C17976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C17976"/>
    <w:pPr>
      <w:spacing w:before="200" w:after="200"/>
    </w:pPr>
  </w:style>
  <w:style w:type="character" w:customStyle="1" w:styleId="aa">
    <w:name w:val="Подзаголовок Знак"/>
    <w:link w:val="a4"/>
    <w:uiPriority w:val="11"/>
    <w:rsid w:val="00C17976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C17976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C17976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C179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C1797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1797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17976"/>
  </w:style>
  <w:style w:type="paragraph" w:customStyle="1" w:styleId="Footer">
    <w:name w:val="Footer"/>
    <w:basedOn w:val="a"/>
    <w:link w:val="CaptionChar"/>
    <w:uiPriority w:val="99"/>
    <w:unhideWhenUsed/>
    <w:rsid w:val="00C17976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C17976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C1797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uiPriority w:val="99"/>
    <w:rsid w:val="00C17976"/>
  </w:style>
  <w:style w:type="table" w:styleId="ac">
    <w:name w:val="Table Grid"/>
    <w:uiPriority w:val="59"/>
    <w:rsid w:val="00C179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1797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1797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C1797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179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C179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C179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1797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1797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179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179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179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1797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1797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1797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1797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179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179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179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1797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1797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1797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179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179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179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179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179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179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1797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1797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179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179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179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1797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1797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179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179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179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179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179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179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179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1797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1797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1797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1797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1797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1797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1797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1797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1797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1797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1797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1797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1797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1797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179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C179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179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179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179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179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179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179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C179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179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179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179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179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179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1797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rsid w:val="00C17976"/>
    <w:rPr>
      <w:color w:val="0000FF"/>
      <w:u w:val="single"/>
    </w:rPr>
  </w:style>
  <w:style w:type="paragraph" w:styleId="ae">
    <w:name w:val="footnote text"/>
    <w:basedOn w:val="a"/>
    <w:link w:val="af"/>
    <w:uiPriority w:val="99"/>
    <w:unhideWhenUsed/>
    <w:rsid w:val="00C17976"/>
  </w:style>
  <w:style w:type="character" w:customStyle="1" w:styleId="FootnoteTextChar">
    <w:name w:val="Footnote Text Char"/>
    <w:link w:val="ae"/>
    <w:uiPriority w:val="99"/>
    <w:rsid w:val="00C17976"/>
    <w:rPr>
      <w:sz w:val="18"/>
    </w:rPr>
  </w:style>
  <w:style w:type="character" w:styleId="af0">
    <w:name w:val="footnote reference"/>
    <w:uiPriority w:val="99"/>
    <w:unhideWhenUsed/>
    <w:rsid w:val="00C17976"/>
    <w:rPr>
      <w:vertAlign w:val="superscript"/>
    </w:rPr>
  </w:style>
  <w:style w:type="paragraph" w:styleId="a6">
    <w:name w:val="endnote text"/>
    <w:basedOn w:val="a"/>
    <w:link w:val="af1"/>
    <w:uiPriority w:val="99"/>
    <w:semiHidden/>
    <w:unhideWhenUsed/>
    <w:rsid w:val="00C17976"/>
  </w:style>
  <w:style w:type="character" w:customStyle="1" w:styleId="af1">
    <w:name w:val="Текст концевой сноски Знак"/>
    <w:link w:val="a6"/>
    <w:uiPriority w:val="99"/>
    <w:rsid w:val="00C17976"/>
    <w:rPr>
      <w:sz w:val="20"/>
    </w:rPr>
  </w:style>
  <w:style w:type="character" w:styleId="af2">
    <w:name w:val="endnote reference"/>
    <w:uiPriority w:val="99"/>
    <w:semiHidden/>
    <w:unhideWhenUsed/>
    <w:rsid w:val="00C1797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17976"/>
    <w:pPr>
      <w:spacing w:after="57"/>
    </w:pPr>
  </w:style>
  <w:style w:type="paragraph" w:styleId="22">
    <w:name w:val="toc 2"/>
    <w:basedOn w:val="a"/>
    <w:next w:val="a"/>
    <w:uiPriority w:val="39"/>
    <w:unhideWhenUsed/>
    <w:rsid w:val="00C1797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1797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1797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1797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1797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1797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1797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17976"/>
    <w:pPr>
      <w:spacing w:after="57"/>
      <w:ind w:left="2268"/>
    </w:pPr>
  </w:style>
  <w:style w:type="paragraph" w:styleId="af3">
    <w:name w:val="TOC Heading"/>
    <w:uiPriority w:val="39"/>
    <w:unhideWhenUsed/>
    <w:rsid w:val="00C17976"/>
  </w:style>
  <w:style w:type="paragraph" w:styleId="af4">
    <w:name w:val="table of figures"/>
    <w:basedOn w:val="a"/>
    <w:next w:val="a"/>
    <w:uiPriority w:val="99"/>
    <w:unhideWhenUsed/>
    <w:rsid w:val="00C17976"/>
  </w:style>
  <w:style w:type="character" w:customStyle="1" w:styleId="1">
    <w:name w:val="Заголовок 1 Знак"/>
    <w:basedOn w:val="a0"/>
    <w:link w:val="Heading1"/>
    <w:rsid w:val="00C17976"/>
    <w:rPr>
      <w:sz w:val="24"/>
    </w:rPr>
  </w:style>
  <w:style w:type="character" w:customStyle="1" w:styleId="20">
    <w:name w:val="Заголовок 2 Знак"/>
    <w:basedOn w:val="a0"/>
    <w:link w:val="Heading2"/>
    <w:rsid w:val="00C17976"/>
    <w:rPr>
      <w:sz w:val="24"/>
    </w:rPr>
  </w:style>
  <w:style w:type="paragraph" w:customStyle="1" w:styleId="Caption0">
    <w:name w:val="Caption"/>
    <w:basedOn w:val="a"/>
    <w:next w:val="a"/>
    <w:link w:val="CaptionChar"/>
    <w:qFormat/>
    <w:rsid w:val="00C17976"/>
    <w:pPr>
      <w:widowControl w:val="0"/>
      <w:spacing w:line="360" w:lineRule="exact"/>
      <w:jc w:val="center"/>
    </w:pPr>
    <w:rPr>
      <w:b/>
      <w:sz w:val="32"/>
    </w:rPr>
  </w:style>
  <w:style w:type="paragraph" w:styleId="af5">
    <w:name w:val="Body Text"/>
    <w:basedOn w:val="a"/>
    <w:link w:val="af6"/>
    <w:rsid w:val="00C17976"/>
    <w:pPr>
      <w:ind w:right="3117"/>
    </w:pPr>
    <w:rPr>
      <w:rFonts w:ascii="Courier New" w:hAnsi="Courier New"/>
      <w:sz w:val="26"/>
    </w:rPr>
  </w:style>
  <w:style w:type="character" w:customStyle="1" w:styleId="af6">
    <w:name w:val="Основной текст Знак"/>
    <w:basedOn w:val="a0"/>
    <w:link w:val="af5"/>
    <w:rsid w:val="00C17976"/>
    <w:rPr>
      <w:rFonts w:ascii="Courier New" w:hAnsi="Courier New"/>
      <w:sz w:val="26"/>
    </w:rPr>
  </w:style>
  <w:style w:type="paragraph" w:styleId="af7">
    <w:name w:val="Body Text Indent"/>
    <w:basedOn w:val="a"/>
    <w:link w:val="af8"/>
    <w:rsid w:val="00C17976"/>
    <w:pPr>
      <w:ind w:right="-1"/>
      <w:jc w:val="both"/>
    </w:pPr>
    <w:rPr>
      <w:sz w:val="26"/>
    </w:rPr>
  </w:style>
  <w:style w:type="character" w:customStyle="1" w:styleId="af8">
    <w:name w:val="Основной текст с отступом Знак"/>
    <w:basedOn w:val="a0"/>
    <w:link w:val="af7"/>
    <w:rsid w:val="00C17976"/>
    <w:rPr>
      <w:sz w:val="26"/>
    </w:rPr>
  </w:style>
  <w:style w:type="paragraph" w:customStyle="1" w:styleId="Footer0">
    <w:name w:val="Footer"/>
    <w:basedOn w:val="a"/>
    <w:link w:val="af9"/>
    <w:uiPriority w:val="99"/>
    <w:rsid w:val="00C17976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Footer0"/>
    <w:uiPriority w:val="99"/>
    <w:rsid w:val="00C17976"/>
  </w:style>
  <w:style w:type="character" w:styleId="afa">
    <w:name w:val="page number"/>
    <w:basedOn w:val="a0"/>
    <w:rsid w:val="00C17976"/>
  </w:style>
  <w:style w:type="paragraph" w:customStyle="1" w:styleId="Header0">
    <w:name w:val="Header"/>
    <w:basedOn w:val="a"/>
    <w:link w:val="afb"/>
    <w:uiPriority w:val="99"/>
    <w:rsid w:val="00C17976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link w:val="Header0"/>
    <w:uiPriority w:val="99"/>
    <w:rsid w:val="00C17976"/>
  </w:style>
  <w:style w:type="paragraph" w:styleId="afc">
    <w:name w:val="Balloon Text"/>
    <w:basedOn w:val="a"/>
    <w:link w:val="afd"/>
    <w:uiPriority w:val="99"/>
    <w:rsid w:val="00C17976"/>
    <w:rPr>
      <w:rFonts w:ascii="Segoe UI" w:hAnsi="Segoe UI"/>
      <w:sz w:val="18"/>
      <w:szCs w:val="18"/>
      <w:lang w:val="en-US" w:eastAsia="en-US"/>
    </w:rPr>
  </w:style>
  <w:style w:type="character" w:customStyle="1" w:styleId="afd">
    <w:name w:val="Текст выноски Знак"/>
    <w:link w:val="afc"/>
    <w:uiPriority w:val="99"/>
    <w:rsid w:val="00C1797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C17976"/>
    <w:pPr>
      <w:widowControl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sid w:val="00C17976"/>
    <w:rPr>
      <w:rFonts w:ascii="Arial" w:hAnsi="Arial" w:cs="Arial"/>
      <w:lang w:val="ru-RU" w:eastAsia="ru-RU" w:bidi="ar-SA"/>
    </w:rPr>
  </w:style>
  <w:style w:type="character" w:customStyle="1" w:styleId="afe">
    <w:name w:val="Текст примечания Знак"/>
    <w:link w:val="aff"/>
    <w:uiPriority w:val="99"/>
    <w:rsid w:val="00C17976"/>
    <w:rPr>
      <w:rFonts w:ascii="Calibri" w:eastAsia="Calibri" w:hAnsi="Calibri" w:cs="Times New Roman"/>
      <w:lang w:eastAsia="en-US"/>
    </w:rPr>
  </w:style>
  <w:style w:type="paragraph" w:styleId="aff">
    <w:name w:val="annotation text"/>
    <w:basedOn w:val="a"/>
    <w:link w:val="afe"/>
    <w:uiPriority w:val="99"/>
    <w:unhideWhenUsed/>
    <w:rsid w:val="00C17976"/>
    <w:rPr>
      <w:rFonts w:ascii="Calibri" w:eastAsia="Calibri" w:hAnsi="Calibri"/>
      <w:lang w:val="en-US" w:eastAsia="en-US"/>
    </w:rPr>
  </w:style>
  <w:style w:type="character" w:customStyle="1" w:styleId="normalchar">
    <w:name w:val="normal__char"/>
    <w:basedOn w:val="a0"/>
    <w:rsid w:val="00C17976"/>
  </w:style>
  <w:style w:type="character" w:customStyle="1" w:styleId="HTML">
    <w:name w:val="Стандартный HTML Знак"/>
    <w:basedOn w:val="a0"/>
    <w:link w:val="HTML0"/>
    <w:uiPriority w:val="99"/>
    <w:rsid w:val="00C17976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C17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f">
    <w:name w:val="Текст сноски Знак"/>
    <w:basedOn w:val="a0"/>
    <w:link w:val="ae"/>
    <w:uiPriority w:val="99"/>
    <w:rsid w:val="00C17976"/>
  </w:style>
  <w:style w:type="paragraph" w:styleId="aff0">
    <w:name w:val="Normal (Web)"/>
    <w:basedOn w:val="a"/>
    <w:uiPriority w:val="99"/>
    <w:unhideWhenUsed/>
    <w:rsid w:val="00C17976"/>
  </w:style>
  <w:style w:type="paragraph" w:customStyle="1" w:styleId="Caption1">
    <w:name w:val="Caption"/>
    <w:basedOn w:val="a"/>
    <w:next w:val="a"/>
    <w:link w:val="CaptionChar"/>
    <w:qFormat/>
    <w:rsid w:val="00C17976"/>
    <w:pPr>
      <w:widowControl w:val="0"/>
      <w:spacing w:line="360" w:lineRule="exact"/>
      <w:jc w:val="center"/>
    </w:pPr>
    <w:rPr>
      <w:b/>
      <w:sz w:val="32"/>
    </w:rPr>
  </w:style>
  <w:style w:type="paragraph" w:customStyle="1" w:styleId="11">
    <w:name w:val="Обычный (веб)1"/>
    <w:basedOn w:val="a7"/>
    <w:uiPriority w:val="99"/>
    <w:semiHidden/>
    <w:unhideWhenUsed/>
    <w:rsid w:val="00C1797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  <w:ind w:left="0" w:firstLine="0"/>
      <w:contextualSpacing w:val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41632C412696B81FFD3EC343D3AA9F3349E2130976AC58F7F3D15D05E1B2CE9AC161677919F1BDFA645DE8DFCA8469CBD1A737B45498B8DBCB9D71951o5I" TargetMode="External"/><Relationship Id="rId18" Type="http://schemas.openxmlformats.org/officeDocument/2006/relationships/hyperlink" Target="consultantplus://offline/ref=C41632C412696B81FFD3EC343D3AA9F3349E21309769CF8D793D15D05E1B2CE9AC161677919F1BDFA645DE8DFCA8469CBD1A737B45498B8DBCB9D71951o5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41632C412696B81FFD3EC343D3AA9F3349E21309768C28E793E15D05E1B2CE9AC161677919F1BDFA645DE8DFCA8469CBD1A737B45498B8DBCB9D71951o5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1632C412696B81FFD3EC343D3AA9F3349E2130976BCE867A3A15D05E1B2CE9AC161677919F1BDFA645DE8DFCA8469CBD1A737B45498B8DBCB9D71951o5I" TargetMode="External"/><Relationship Id="rId17" Type="http://schemas.openxmlformats.org/officeDocument/2006/relationships/hyperlink" Target="consultantplus://offline/ref=C41632C412696B81FFD3EC343D3AA9F3349E21309769C18D7C3815D05E1B2CE9AC161677919F1BDFA645DE8DFCA8469CBD1A737B45498B8DBCB9D71951o5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1632C412696B81FFD3EC343D3AA9F3349E21309768C2887D3E15D05E1B2CE9AC161677919F1BDFA645DE8DFCA8469CBD1A737B45498B8DBCB9D71951o5I" TargetMode="External"/><Relationship Id="rId20" Type="http://schemas.openxmlformats.org/officeDocument/2006/relationships/hyperlink" Target="consultantplus://offline/ref=C41632C412696B81FFD3EC343D3AA9F3349E21309768C28D7D3415D05E1B2CE9AC161677919F1BDFA645DE8DFCA8469CBD1A737B45498B8DBCB9D71951o5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1632C412696B81FFD3EC343D3AA9F3349E21309768C2887D3A15D05E1B2CE9AC161677919F1BDFA645DE8DFCA8469CBD1A737B45498B8DBCB9D71951o5I" TargetMode="External"/><Relationship Id="rId23" Type="http://schemas.openxmlformats.org/officeDocument/2006/relationships/hyperlink" Target="https://mail.gorodperm.ru/owa/redir.aspx?C=_wXLAnjqJF2NNS8vJe6kKBa2m4_bZeQb6lrnCgPKHtQX8_PEQGvcCA..&amp;URL=http%3a%2f%2fwww.gorodperm.ru" TargetMode="External"/><Relationship Id="rId10" Type="http://schemas.openxmlformats.org/officeDocument/2006/relationships/hyperlink" Target="consultantplus://offline/ref=2B16D41C8C950D0091338C0C7DDD7CD811EBED6485A0BC089993BE11B0B69AA9EBEB55348781B49108266042F2P745F" TargetMode="External"/><Relationship Id="rId19" Type="http://schemas.openxmlformats.org/officeDocument/2006/relationships/hyperlink" Target="consultantplus://offline/ref=C41632C412696B81FFD3EC343D3AA9F3349E21309768C2887D3915D05E1B2CE9AC161677919F1BDFA645DE8DFCA8469CBD1A737B45498B8DBCB9D71951o5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C41632C412696B81FFD3EC343D3AA9F3349E2130976AC18E773B15D05E1B2CE9AC161677919F1BDFA645DE8DFCA8469CBD1A737B45498B8DBCB9D71951o5I" TargetMode="External"/><Relationship Id="rId22" Type="http://schemas.openxmlformats.org/officeDocument/2006/relationships/hyperlink" Target="https://login.consultant.ru/link/?req=doc&amp;base=RLAW368&amp;n=192073&amp;dst=100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D22B5-CA4D-4065-910B-5820C1FD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2025-05-19T13:11:00Z</dcterms:created>
  <dcterms:modified xsi:type="dcterms:W3CDTF">2025-05-19T13:11:00Z</dcterms:modified>
  <cp:version>786432</cp:version>
</cp:coreProperties>
</file>