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6" w:rsidRDefault="00A72F8D">
      <w:pPr>
        <w:jc w:val="center"/>
      </w:pPr>
      <w:r>
        <w:t>УВЕДОМЛЕНИЕ</w:t>
      </w:r>
    </w:p>
    <w:p w:rsidR="00F967A8" w:rsidRDefault="00A72F8D">
      <w:pPr>
        <w:jc w:val="center"/>
      </w:pPr>
      <w:r>
        <w:t>о проведении публичных консультаций</w:t>
      </w:r>
      <w:r w:rsidR="00F967A8">
        <w:t xml:space="preserve"> </w:t>
      </w:r>
      <w:r>
        <w:t xml:space="preserve">по проекту </w:t>
      </w:r>
    </w:p>
    <w:p w:rsidR="004B2346" w:rsidRDefault="00A72F8D">
      <w:pPr>
        <w:jc w:val="center"/>
      </w:pPr>
      <w:r>
        <w:t>правового акта</w:t>
      </w:r>
      <w:r w:rsidR="00F967A8">
        <w:t xml:space="preserve"> </w:t>
      </w:r>
      <w:r>
        <w:t>города Перми</w:t>
      </w:r>
    </w:p>
    <w:p w:rsidR="004B2346" w:rsidRDefault="004B2346"/>
    <w:p w:rsidR="004B2346" w:rsidRDefault="004B2346"/>
    <w:p w:rsidR="004B2346" w:rsidRDefault="00A72F8D" w:rsidP="00994B9B">
      <w:pPr>
        <w:spacing w:line="280" w:lineRule="exact"/>
      </w:pPr>
      <w:r>
        <w:t>Настоящим департамент экономики и промышленной политики администрации города Перми 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«О внесении изменений в схемы границ прилегающих к некоторым организациям и (или) объектам территорий, указанных в пункте 10 пункта 2 и абзаце первом пункта 4.1 статьи 16 Федерального закона</w:t>
      </w:r>
      <w:r w:rsidR="00F50BD7">
        <w:t xml:space="preserve"> от 22 ноября 1995 г. № 171-ФЗ 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 w:rsidR="00F81355">
        <w:t>пития) алкогольной продукции»</w:t>
      </w:r>
      <w: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утвержденные постановлением администрации города Перми от 31.10.2014 N 802»</w:t>
      </w:r>
    </w:p>
    <w:p w:rsidR="004B2346" w:rsidRDefault="004B2346" w:rsidP="00994B9B">
      <w:pPr>
        <w:pStyle w:val="ConsPlusTitle"/>
        <w:spacing w:line="280" w:lineRule="exact"/>
        <w:jc w:val="both"/>
        <w:rPr>
          <w:b w:val="0"/>
        </w:rPr>
      </w:pPr>
    </w:p>
    <w:p w:rsidR="004B2346" w:rsidRDefault="00F50BD7" w:rsidP="00994B9B">
      <w:pPr>
        <w:spacing w:line="280" w:lineRule="exact"/>
      </w:pPr>
      <w:r>
        <w:t>Срок проведения</w:t>
      </w:r>
      <w:r w:rsidR="00A72F8D">
        <w:t xml:space="preserve"> публичных консультаций – составляет 7 календарных дней со дня размещения уведомления на официальном сайте</w:t>
      </w:r>
      <w:r w:rsidR="00245744">
        <w:t xml:space="preserve"> города Перми</w:t>
      </w:r>
      <w:r w:rsidR="00A72F8D">
        <w:t>.</w:t>
      </w:r>
    </w:p>
    <w:p w:rsidR="004B2346" w:rsidRDefault="00A72F8D" w:rsidP="00994B9B">
      <w:pPr>
        <w:spacing w:line="280" w:lineRule="exact"/>
      </w:pPr>
      <w:r>
        <w:t>Разработчиком проекта правового акта является департамент экономики и промышленной политики администрации города Перми.</w:t>
      </w:r>
    </w:p>
    <w:p w:rsidR="004B2346" w:rsidRDefault="00A72F8D" w:rsidP="00994B9B">
      <w:pPr>
        <w:spacing w:line="280" w:lineRule="exact"/>
      </w:pPr>
      <w:r>
        <w:t xml:space="preserve">Мнения участников публичных консультаций в виде отсканированных предложений по вопросам, обсуждаемых в ходе публичных консультаций, с указанием заявителя, направляются по электронной почте по адресу: </w:t>
      </w:r>
      <w:proofErr w:type="spellStart"/>
      <w:r>
        <w:rPr>
          <w:b/>
          <w:u w:val="single"/>
        </w:rPr>
        <w:t>depp@perm.permkrai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4B2346" w:rsidRDefault="004B2346" w:rsidP="00994B9B">
      <w:pPr>
        <w:spacing w:line="280" w:lineRule="exact"/>
        <w:rPr>
          <w:b/>
          <w:u w:val="single"/>
        </w:rPr>
      </w:pPr>
    </w:p>
    <w:p w:rsidR="004B2346" w:rsidRDefault="004B2346" w:rsidP="00994B9B">
      <w:pPr>
        <w:spacing w:line="280" w:lineRule="exact"/>
      </w:pPr>
    </w:p>
    <w:p w:rsidR="004B2346" w:rsidRDefault="00A72F8D" w:rsidP="00994B9B">
      <w:pPr>
        <w:spacing w:line="280" w:lineRule="exact"/>
      </w:pPr>
      <w:r>
        <w:t>Прилагаемые документы:</w:t>
      </w:r>
    </w:p>
    <w:p w:rsidR="004B2346" w:rsidRDefault="004B2346" w:rsidP="00994B9B">
      <w:pPr>
        <w:spacing w:line="280" w:lineRule="exact"/>
      </w:pPr>
    </w:p>
    <w:p w:rsidR="004B2346" w:rsidRDefault="00A72F8D" w:rsidP="00994B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80" w:lineRule="exact"/>
      </w:pPr>
      <w:r>
        <w:t xml:space="preserve">1. </w:t>
      </w:r>
      <w:proofErr w:type="gramStart"/>
      <w:r>
        <w:t>Проект постановления администрации города Перми «О внесении изменений в схемы границ прилегающих к некоторым организациям и (или) объектам территорий, указанных в пункте 10 пункта 2 и абзаце первом пункта 4.1 статьи 16 Федерального закона</w:t>
      </w:r>
      <w:r w:rsidR="00DE039D">
        <w:t xml:space="preserve"> от 22 ноября 1995 г. № 171-ФЗ </w:t>
      </w:r>
      <w:bookmarkStart w:id="0" w:name="_GoBack"/>
      <w:bookmarkEnd w:id="0"/>
      <w:r w:rsidR="00DE039D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071E33">
        <w:t>распития) алкогольной продукции»</w:t>
      </w:r>
      <w:r>
        <w:t>, на</w:t>
      </w:r>
      <w:proofErr w:type="gramEnd"/>
      <w: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утвержденные постановлением администрации города Перми от 31.10.2014 N 802 </w:t>
      </w:r>
      <w:r>
        <w:rPr>
          <w:color w:val="000000"/>
        </w:rPr>
        <w:t xml:space="preserve"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Перми» и обсуждении концепции (идеи) предлагаемого проекта правового акта в форме публичных консультаций. </w:t>
      </w:r>
    </w:p>
    <w:p w:rsidR="004B2346" w:rsidRDefault="00A72F8D" w:rsidP="00994B9B">
      <w:pPr>
        <w:spacing w:line="280" w:lineRule="exact"/>
      </w:pPr>
      <w:r>
        <w:t>2. Отчет об оценке регулирующего воздействия проекта правового акта города Перми.</w:t>
      </w:r>
    </w:p>
    <w:p w:rsidR="004B2346" w:rsidRDefault="00A72F8D" w:rsidP="00994B9B">
      <w:pPr>
        <w:spacing w:line="280" w:lineRule="exact"/>
      </w:pPr>
      <w:r>
        <w:t>3. Перечень вопросов по проекту правового акта, обсуждаемый в ходе публичных консультаций.</w:t>
      </w:r>
    </w:p>
    <w:sectPr w:rsidR="004B2346" w:rsidSect="00317A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418" w:header="363" w:footer="495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E8" w:rsidRDefault="00BD55E8">
      <w:r>
        <w:separator/>
      </w:r>
    </w:p>
  </w:endnote>
  <w:endnote w:type="continuationSeparator" w:id="0">
    <w:p w:rsidR="00BD55E8" w:rsidRDefault="00BD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6" w:rsidRDefault="004B23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6" w:rsidRDefault="004B23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E8" w:rsidRDefault="00BD55E8">
      <w:r>
        <w:separator/>
      </w:r>
    </w:p>
  </w:footnote>
  <w:footnote w:type="continuationSeparator" w:id="0">
    <w:p w:rsidR="00BD55E8" w:rsidRDefault="00BD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6" w:rsidRDefault="004B23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6" w:rsidRDefault="004B23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AB2"/>
    <w:multiLevelType w:val="hybridMultilevel"/>
    <w:tmpl w:val="C1C406E6"/>
    <w:lvl w:ilvl="0" w:tplc="E786C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18E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73E2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F48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8627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822D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AA17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BCF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F46F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007AE"/>
    <w:multiLevelType w:val="hybridMultilevel"/>
    <w:tmpl w:val="79DA29B6"/>
    <w:lvl w:ilvl="0" w:tplc="7E32DAD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ADA76C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B6E6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1E29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80C4B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FA0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528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5E4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202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6"/>
    <w:rsid w:val="00071E33"/>
    <w:rsid w:val="00245744"/>
    <w:rsid w:val="00317A1D"/>
    <w:rsid w:val="004B2346"/>
    <w:rsid w:val="00721B1A"/>
    <w:rsid w:val="00994B9B"/>
    <w:rsid w:val="00A72F8D"/>
    <w:rsid w:val="00BD55E8"/>
    <w:rsid w:val="00DE039D"/>
    <w:rsid w:val="00F04D7B"/>
    <w:rsid w:val="00F50BD7"/>
    <w:rsid w:val="00F81355"/>
    <w:rsid w:val="00F9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Droid Sans Fallback" w:hAnsi="Tempora LGC Uni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1D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17A1D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17A1D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1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1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17A1D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1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1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7A1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17A1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17A1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17A1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17A1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17A1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1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17A1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17A1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17A1D"/>
    <w:rPr>
      <w:sz w:val="24"/>
      <w:szCs w:val="24"/>
      <w:lang w:eastAsia="zh-CN" w:bidi="hi-IN"/>
    </w:rPr>
  </w:style>
  <w:style w:type="paragraph" w:styleId="a4">
    <w:name w:val="Title"/>
    <w:basedOn w:val="a"/>
    <w:next w:val="a"/>
    <w:link w:val="a5"/>
    <w:uiPriority w:val="10"/>
    <w:qFormat/>
    <w:rsid w:val="00317A1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317A1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7A1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17A1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7A1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17A1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1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17A1D"/>
    <w:rPr>
      <w:i/>
    </w:rPr>
  </w:style>
  <w:style w:type="character" w:customStyle="1" w:styleId="aa">
    <w:name w:val="Верхний колонтитул Знак"/>
    <w:link w:val="ab"/>
    <w:uiPriority w:val="99"/>
    <w:rsid w:val="00317A1D"/>
  </w:style>
  <w:style w:type="character" w:customStyle="1" w:styleId="FooterChar">
    <w:name w:val="Footer Char"/>
    <w:uiPriority w:val="99"/>
    <w:rsid w:val="00317A1D"/>
  </w:style>
  <w:style w:type="character" w:customStyle="1" w:styleId="ac">
    <w:name w:val="Нижний колонтитул Знак"/>
    <w:link w:val="ad"/>
    <w:uiPriority w:val="99"/>
    <w:rsid w:val="00317A1D"/>
  </w:style>
  <w:style w:type="table" w:styleId="ae">
    <w:name w:val="Table Grid"/>
    <w:uiPriority w:val="59"/>
    <w:rsid w:val="00317A1D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7A1D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7A1D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17A1D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87FC76"/>
        <w:left w:val="single" w:sz="4" w:space="0" w:color="87FC76"/>
        <w:bottom w:val="single" w:sz="4" w:space="0" w:color="87FC76"/>
        <w:right w:val="single" w:sz="4" w:space="0" w:color="87FC76"/>
        <w:insideH w:val="single" w:sz="4" w:space="0" w:color="87FC76"/>
        <w:insideV w:val="single" w:sz="4" w:space="0" w:color="87FC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6CBFC"/>
        <w:left w:val="single" w:sz="4" w:space="0" w:color="76CBFC"/>
        <w:bottom w:val="single" w:sz="4" w:space="0" w:color="76CBFC"/>
        <w:right w:val="single" w:sz="4" w:space="0" w:color="76CBFC"/>
        <w:insideH w:val="single" w:sz="4" w:space="0" w:color="76CBFC"/>
        <w:insideV w:val="single" w:sz="4" w:space="0" w:color="76CB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CA776"/>
        <w:left w:val="single" w:sz="4" w:space="0" w:color="FCA776"/>
        <w:bottom w:val="single" w:sz="4" w:space="0" w:color="FCA776"/>
        <w:right w:val="single" w:sz="4" w:space="0" w:color="FCA776"/>
        <w:insideH w:val="single" w:sz="4" w:space="0" w:color="FCA776"/>
        <w:insideV w:val="single" w:sz="4" w:space="0" w:color="FCA7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6FC"/>
        <w:left w:val="single" w:sz="4" w:space="0" w:color="EA76FC"/>
        <w:bottom w:val="single" w:sz="4" w:space="0" w:color="EA76FC"/>
        <w:right w:val="single" w:sz="4" w:space="0" w:color="EA76FC"/>
        <w:insideH w:val="single" w:sz="4" w:space="0" w:color="EA76FC"/>
        <w:insideV w:val="single" w:sz="4" w:space="0" w:color="EA76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E282"/>
        <w:left w:val="single" w:sz="4" w:space="0" w:color="FFE282"/>
        <w:bottom w:val="single" w:sz="4" w:space="0" w:color="FFE282"/>
        <w:right w:val="single" w:sz="4" w:space="0" w:color="FFE282"/>
        <w:insideH w:val="single" w:sz="4" w:space="0" w:color="FFE282"/>
        <w:insideV w:val="single" w:sz="4" w:space="0" w:color="FFE2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09D9C"/>
        <w:left w:val="single" w:sz="4" w:space="0" w:color="F09D9C"/>
        <w:bottom w:val="single" w:sz="4" w:space="0" w:color="F09D9C"/>
        <w:right w:val="single" w:sz="4" w:space="0" w:color="F09D9C"/>
        <w:insideH w:val="single" w:sz="4" w:space="0" w:color="F09D9C"/>
        <w:insideV w:val="single" w:sz="4" w:space="0" w:color="F09D9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1BBE03"/>
        <w:insideH w:val="single" w:sz="4" w:space="0" w:color="1BBE03"/>
        <w:insideV w:val="single" w:sz="4" w:space="0" w:color="1BB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1BBE03"/>
        <w:insideH w:val="single" w:sz="4" w:space="0" w:color="1BBE03"/>
        <w:insideV w:val="single" w:sz="4" w:space="0" w:color="1BB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left w:val="single" w:sz="4" w:space="0" w:color="58FB40"/>
        <w:bottom w:val="single" w:sz="4" w:space="0" w:color="58FB40"/>
        <w:right w:val="single" w:sz="4" w:space="0" w:color="58FB40"/>
        <w:insideH w:val="single" w:sz="4" w:space="0" w:color="58FB40"/>
        <w:insideV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left w:val="single" w:sz="4" w:space="0" w:color="40B7FB"/>
        <w:bottom w:val="single" w:sz="4" w:space="0" w:color="40B7FB"/>
        <w:right w:val="single" w:sz="4" w:space="0" w:color="40B7FB"/>
        <w:insideH w:val="single" w:sz="4" w:space="0" w:color="40B7FB"/>
        <w:insideV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left w:val="single" w:sz="4" w:space="0" w:color="FB8540"/>
        <w:bottom w:val="single" w:sz="4" w:space="0" w:color="FB8540"/>
        <w:right w:val="single" w:sz="4" w:space="0" w:color="FB8540"/>
        <w:insideH w:val="single" w:sz="4" w:space="0" w:color="FB8540"/>
        <w:insideV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left w:val="single" w:sz="4" w:space="0" w:color="E240FB"/>
        <w:bottom w:val="single" w:sz="4" w:space="0" w:color="E240FB"/>
        <w:right w:val="single" w:sz="4" w:space="0" w:color="E240FB"/>
        <w:insideH w:val="single" w:sz="4" w:space="0" w:color="E240FB"/>
        <w:insideV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left w:val="single" w:sz="4" w:space="0" w:color="FFD750"/>
        <w:bottom w:val="single" w:sz="4" w:space="0" w:color="FFD750"/>
        <w:right w:val="single" w:sz="4" w:space="0" w:color="FFD750"/>
        <w:insideH w:val="single" w:sz="4" w:space="0" w:color="FFD750"/>
        <w:insideV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left w:val="single" w:sz="4" w:space="0" w:color="EA7775"/>
        <w:bottom w:val="single" w:sz="4" w:space="0" w:color="EA7775"/>
        <w:right w:val="single" w:sz="4" w:space="0" w:color="EA7775"/>
        <w:insideH w:val="single" w:sz="4" w:space="0" w:color="EA7775"/>
        <w:insideV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2FDB9" w:fill="C2FDB9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CE6FD" w:fill="BCE6F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D2B9" w:fill="FDD2B9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4B9FD" w:fill="F4B9F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0BF" w:fill="FFF0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7CDCD" w:fill="F7CDC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AFC55"/>
        <w:left w:val="single" w:sz="4" w:space="0" w:color="6AFC55"/>
        <w:bottom w:val="single" w:sz="4" w:space="0" w:color="6AFC55"/>
        <w:right w:val="single" w:sz="4" w:space="0" w:color="6AFC55"/>
        <w:insideH w:val="single" w:sz="4" w:space="0" w:color="6AFC55"/>
        <w:insideV w:val="single" w:sz="4" w:space="0" w:color="6AFC5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left w:val="single" w:sz="4" w:space="0" w:color="36B3FB"/>
        <w:bottom w:val="single" w:sz="4" w:space="0" w:color="36B3FB"/>
        <w:right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43E03"/>
        <w:left w:val="single" w:sz="4" w:space="0" w:color="A43E03"/>
        <w:bottom w:val="single" w:sz="4" w:space="0" w:color="A43E03"/>
        <w:right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left w:val="single" w:sz="4" w:space="0" w:color="E032FB"/>
        <w:bottom w:val="single" w:sz="4" w:space="0" w:color="E032FB"/>
        <w:right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99C00"/>
        <w:left w:val="single" w:sz="4" w:space="0" w:color="C99C00"/>
        <w:bottom w:val="single" w:sz="4" w:space="0" w:color="C99C00"/>
        <w:right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9211E"/>
        <w:left w:val="single" w:sz="4" w:space="0" w:color="C9211E"/>
        <w:bottom w:val="single" w:sz="4" w:space="0" w:color="C9211E"/>
        <w:right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FC55"/>
        <w:right w:val="single" w:sz="4" w:space="0" w:color="6AFC55"/>
        <w:insideH w:val="single" w:sz="4" w:space="0" w:color="6AFC55"/>
        <w:insideV w:val="single" w:sz="4" w:space="0" w:color="6AFC5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right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right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right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FD750"/>
        <w:right w:val="single" w:sz="4" w:space="0" w:color="FFD750"/>
        <w:insideH w:val="single" w:sz="4" w:space="0" w:color="FFD750"/>
        <w:insideV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A7775"/>
        <w:right w:val="single" w:sz="4" w:space="0" w:color="EA7775"/>
        <w:insideH w:val="single" w:sz="4" w:space="0" w:color="EA7775"/>
        <w:insideV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bottom w:val="single" w:sz="4" w:space="0" w:color="58FB40"/>
        <w:insideH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bottom w:val="single" w:sz="4" w:space="0" w:color="40B7FB"/>
        <w:insideH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bottom w:val="single" w:sz="4" w:space="0" w:color="FB8540"/>
        <w:insideH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bottom w:val="single" w:sz="4" w:space="0" w:color="E240FB"/>
        <w:insideH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bottom w:val="single" w:sz="4" w:space="0" w:color="FFD750"/>
        <w:insideH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bottom w:val="single" w:sz="4" w:space="0" w:color="EA7775"/>
        <w:insideH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18A303"/>
        <w:left w:val="single" w:sz="4" w:space="0" w:color="18A303"/>
        <w:bottom w:val="single" w:sz="4" w:space="0" w:color="18A303"/>
        <w:right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left w:val="single" w:sz="4" w:space="0" w:color="36B3FB"/>
        <w:bottom w:val="single" w:sz="4" w:space="0" w:color="36B3FB"/>
        <w:right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7E35"/>
        <w:left w:val="single" w:sz="4" w:space="0" w:color="FB7E35"/>
        <w:bottom w:val="single" w:sz="4" w:space="0" w:color="FB7E35"/>
        <w:right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left w:val="single" w:sz="4" w:space="0" w:color="E032FB"/>
        <w:bottom w:val="single" w:sz="4" w:space="0" w:color="E032FB"/>
        <w:right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444"/>
        <w:left w:val="single" w:sz="4" w:space="0" w:color="FFD444"/>
        <w:bottom w:val="single" w:sz="4" w:space="0" w:color="FFD444"/>
        <w:right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9706E"/>
        <w:left w:val="single" w:sz="4" w:space="0" w:color="E9706E"/>
        <w:bottom w:val="single" w:sz="4" w:space="0" w:color="E9706E"/>
        <w:right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left w:val="single" w:sz="4" w:space="0" w:color="58FB40"/>
        <w:bottom w:val="single" w:sz="4" w:space="0" w:color="58FB40"/>
        <w:right w:val="single" w:sz="4" w:space="0" w:color="58FB40"/>
        <w:insideH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left w:val="single" w:sz="4" w:space="0" w:color="40B7FB"/>
        <w:bottom w:val="single" w:sz="4" w:space="0" w:color="40B7FB"/>
        <w:right w:val="single" w:sz="4" w:space="0" w:color="40B7FB"/>
        <w:insideH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left w:val="single" w:sz="4" w:space="0" w:color="FB8540"/>
        <w:bottom w:val="single" w:sz="4" w:space="0" w:color="FB8540"/>
        <w:right w:val="single" w:sz="4" w:space="0" w:color="FB8540"/>
        <w:insideH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left w:val="single" w:sz="4" w:space="0" w:color="E240FB"/>
        <w:bottom w:val="single" w:sz="4" w:space="0" w:color="E240FB"/>
        <w:right w:val="single" w:sz="4" w:space="0" w:color="E240FB"/>
        <w:insideH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left w:val="single" w:sz="4" w:space="0" w:color="FFD750"/>
        <w:bottom w:val="single" w:sz="4" w:space="0" w:color="FFD750"/>
        <w:right w:val="single" w:sz="4" w:space="0" w:color="FFD750"/>
        <w:insideH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left w:val="single" w:sz="4" w:space="0" w:color="EA7775"/>
        <w:bottom w:val="single" w:sz="4" w:space="0" w:color="EA7775"/>
        <w:right w:val="single" w:sz="4" w:space="0" w:color="EA7775"/>
        <w:insideH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18A303"/>
        <w:left w:val="single" w:sz="32" w:space="0" w:color="18A303"/>
        <w:bottom w:val="single" w:sz="32" w:space="0" w:color="18A303"/>
        <w:right w:val="single" w:sz="32" w:space="0" w:color="18A303"/>
      </w:tblBorders>
      <w:shd w:val="clear" w:color="18A303" w:fill="18A30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36B3FB"/>
        <w:left w:val="single" w:sz="32" w:space="0" w:color="36B3FB"/>
        <w:bottom w:val="single" w:sz="32" w:space="0" w:color="36B3FB"/>
        <w:right w:val="single" w:sz="32" w:space="0" w:color="36B3FB"/>
      </w:tblBorders>
      <w:shd w:val="clear" w:color="36B3FB" w:fill="36B3F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B7E35"/>
        <w:left w:val="single" w:sz="32" w:space="0" w:color="FB7E35"/>
        <w:bottom w:val="single" w:sz="32" w:space="0" w:color="FB7E35"/>
        <w:right w:val="single" w:sz="32" w:space="0" w:color="FB7E35"/>
      </w:tblBorders>
      <w:shd w:val="clear" w:color="FB7E35" w:fill="FB7E3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E032FB"/>
        <w:left w:val="single" w:sz="32" w:space="0" w:color="E032FB"/>
        <w:bottom w:val="single" w:sz="32" w:space="0" w:color="E032FB"/>
        <w:right w:val="single" w:sz="32" w:space="0" w:color="E032FB"/>
      </w:tblBorders>
      <w:shd w:val="clear" w:color="E032FB" w:fill="E032F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FD444"/>
        <w:left w:val="single" w:sz="32" w:space="0" w:color="FFD444"/>
        <w:bottom w:val="single" w:sz="32" w:space="0" w:color="FFD444"/>
        <w:right w:val="single" w:sz="32" w:space="0" w:color="FFD444"/>
      </w:tblBorders>
      <w:shd w:val="clear" w:color="FFD444" w:fill="FFD44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E9706E"/>
        <w:left w:val="single" w:sz="32" w:space="0" w:color="E9706E"/>
        <w:bottom w:val="single" w:sz="32" w:space="0" w:color="E9706E"/>
        <w:right w:val="single" w:sz="32" w:space="0" w:color="E9706E"/>
      </w:tblBorders>
      <w:shd w:val="clear" w:color="E9706E" w:fill="E9706E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18A303"/>
        <w:bottom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bottom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7E35"/>
        <w:bottom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bottom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444"/>
        <w:bottom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9706E"/>
        <w:bottom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17A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0D5E01"/>
        <w:left w:val="single" w:sz="4" w:space="0" w:color="0D5E01"/>
        <w:bottom w:val="single" w:sz="4" w:space="0" w:color="0D5E01"/>
        <w:right w:val="single" w:sz="4" w:space="0" w:color="0D5E01"/>
        <w:insideH w:val="single" w:sz="4" w:space="0" w:color="0D5E01"/>
        <w:insideV w:val="single" w:sz="4" w:space="0" w:color="0D5E0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013C5E"/>
        <w:left w:val="single" w:sz="4" w:space="0" w:color="013C5E"/>
        <w:bottom w:val="single" w:sz="4" w:space="0" w:color="013C5E"/>
        <w:right w:val="single" w:sz="4" w:space="0" w:color="013C5E"/>
        <w:insideH w:val="single" w:sz="4" w:space="0" w:color="013C5E"/>
        <w:insideV w:val="single" w:sz="4" w:space="0" w:color="013C5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E2401"/>
        <w:left w:val="single" w:sz="4" w:space="0" w:color="5E2401"/>
        <w:bottom w:val="single" w:sz="4" w:space="0" w:color="5E2401"/>
        <w:right w:val="single" w:sz="4" w:space="0" w:color="5E2401"/>
        <w:insideH w:val="single" w:sz="4" w:space="0" w:color="5E2401"/>
        <w:insideV w:val="single" w:sz="4" w:space="0" w:color="5E240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2015E"/>
        <w:left w:val="single" w:sz="4" w:space="0" w:color="52015E"/>
        <w:bottom w:val="single" w:sz="4" w:space="0" w:color="52015E"/>
        <w:right w:val="single" w:sz="4" w:space="0" w:color="52015E"/>
        <w:insideH w:val="single" w:sz="4" w:space="0" w:color="52015E"/>
        <w:insideV w:val="single" w:sz="4" w:space="0" w:color="52015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55A00"/>
        <w:left w:val="single" w:sz="4" w:space="0" w:color="755A00"/>
        <w:bottom w:val="single" w:sz="4" w:space="0" w:color="755A00"/>
        <w:right w:val="single" w:sz="4" w:space="0" w:color="755A00"/>
        <w:insideH w:val="single" w:sz="4" w:space="0" w:color="755A00"/>
        <w:insideV w:val="single" w:sz="4" w:space="0" w:color="755A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17A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51311"/>
        <w:left w:val="single" w:sz="4" w:space="0" w:color="751311"/>
        <w:bottom w:val="single" w:sz="4" w:space="0" w:color="751311"/>
        <w:right w:val="single" w:sz="4" w:space="0" w:color="751311"/>
        <w:insideH w:val="single" w:sz="4" w:space="0" w:color="751311"/>
        <w:insideV w:val="single" w:sz="4" w:space="0" w:color="75131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87FC76"/>
        <w:left w:val="single" w:sz="4" w:space="0" w:color="87FC76"/>
        <w:bottom w:val="single" w:sz="4" w:space="0" w:color="87FC76"/>
        <w:right w:val="single" w:sz="4" w:space="0" w:color="87FC76"/>
        <w:insideH w:val="single" w:sz="4" w:space="0" w:color="87FC76"/>
        <w:insideV w:val="single" w:sz="4" w:space="0" w:color="87FC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6CBFC"/>
        <w:left w:val="single" w:sz="4" w:space="0" w:color="76CBFC"/>
        <w:bottom w:val="single" w:sz="4" w:space="0" w:color="76CBFC"/>
        <w:right w:val="single" w:sz="4" w:space="0" w:color="76CBFC"/>
        <w:insideH w:val="single" w:sz="4" w:space="0" w:color="76CBFC"/>
        <w:insideV w:val="single" w:sz="4" w:space="0" w:color="76CB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CA776"/>
        <w:left w:val="single" w:sz="4" w:space="0" w:color="FCA776"/>
        <w:bottom w:val="single" w:sz="4" w:space="0" w:color="FCA776"/>
        <w:right w:val="single" w:sz="4" w:space="0" w:color="FCA776"/>
        <w:insideH w:val="single" w:sz="4" w:space="0" w:color="FCA776"/>
        <w:insideV w:val="single" w:sz="4" w:space="0" w:color="FCA7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6FC"/>
        <w:left w:val="single" w:sz="4" w:space="0" w:color="EA76FC"/>
        <w:bottom w:val="single" w:sz="4" w:space="0" w:color="EA76FC"/>
        <w:right w:val="single" w:sz="4" w:space="0" w:color="EA76FC"/>
        <w:insideH w:val="single" w:sz="4" w:space="0" w:color="EA76FC"/>
        <w:insideV w:val="single" w:sz="4" w:space="0" w:color="EA76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E282"/>
        <w:left w:val="single" w:sz="4" w:space="0" w:color="FFE282"/>
        <w:bottom w:val="single" w:sz="4" w:space="0" w:color="FFE282"/>
        <w:right w:val="single" w:sz="4" w:space="0" w:color="FFE282"/>
        <w:insideH w:val="single" w:sz="4" w:space="0" w:color="FFE282"/>
        <w:insideV w:val="single" w:sz="4" w:space="0" w:color="FFE2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17A1D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09D9C"/>
        <w:left w:val="single" w:sz="4" w:space="0" w:color="F09D9C"/>
        <w:bottom w:val="single" w:sz="4" w:space="0" w:color="F09D9C"/>
        <w:right w:val="single" w:sz="4" w:space="0" w:color="F09D9C"/>
        <w:insideH w:val="single" w:sz="4" w:space="0" w:color="F09D9C"/>
        <w:insideV w:val="single" w:sz="4" w:space="0" w:color="F09D9C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317A1D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317A1D"/>
    <w:rPr>
      <w:sz w:val="18"/>
    </w:rPr>
  </w:style>
  <w:style w:type="character" w:styleId="af1">
    <w:name w:val="footnote reference"/>
    <w:uiPriority w:val="99"/>
    <w:unhideWhenUsed/>
    <w:rsid w:val="00317A1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17A1D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17A1D"/>
    <w:rPr>
      <w:sz w:val="20"/>
    </w:rPr>
  </w:style>
  <w:style w:type="character" w:styleId="af4">
    <w:name w:val="endnote reference"/>
    <w:uiPriority w:val="99"/>
    <w:semiHidden/>
    <w:unhideWhenUsed/>
    <w:rsid w:val="00317A1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17A1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17A1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317A1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317A1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317A1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17A1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17A1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17A1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17A1D"/>
    <w:pPr>
      <w:spacing w:after="57"/>
      <w:ind w:left="2268" w:firstLine="0"/>
    </w:pPr>
  </w:style>
  <w:style w:type="paragraph" w:styleId="af5">
    <w:name w:val="TOC Heading"/>
    <w:uiPriority w:val="39"/>
    <w:unhideWhenUsed/>
    <w:rsid w:val="00317A1D"/>
    <w:rPr>
      <w:sz w:val="24"/>
      <w:szCs w:val="24"/>
      <w:lang w:eastAsia="zh-CN" w:bidi="hi-IN"/>
    </w:rPr>
  </w:style>
  <w:style w:type="paragraph" w:styleId="af6">
    <w:name w:val="table of figures"/>
    <w:basedOn w:val="a"/>
    <w:next w:val="a"/>
    <w:uiPriority w:val="99"/>
    <w:unhideWhenUsed/>
    <w:rsid w:val="00317A1D"/>
  </w:style>
  <w:style w:type="character" w:customStyle="1" w:styleId="WW8Num1z0">
    <w:name w:val="WW8Num1z0"/>
    <w:qFormat/>
    <w:rsid w:val="00317A1D"/>
  </w:style>
  <w:style w:type="character" w:customStyle="1" w:styleId="WW8Num2z0">
    <w:name w:val="WW8Num2z0"/>
    <w:qFormat/>
    <w:rsid w:val="00317A1D"/>
  </w:style>
  <w:style w:type="character" w:customStyle="1" w:styleId="WW8Num3z0">
    <w:name w:val="WW8Num3z0"/>
    <w:qFormat/>
    <w:rsid w:val="00317A1D"/>
  </w:style>
  <w:style w:type="character" w:customStyle="1" w:styleId="WW8Num4z0">
    <w:name w:val="WW8Num4z0"/>
    <w:qFormat/>
    <w:rsid w:val="00317A1D"/>
  </w:style>
  <w:style w:type="character" w:customStyle="1" w:styleId="WW8Num5z0">
    <w:name w:val="WW8Num5z0"/>
    <w:qFormat/>
    <w:rsid w:val="00317A1D"/>
  </w:style>
  <w:style w:type="character" w:customStyle="1" w:styleId="af7">
    <w:name w:val="Текст выноски Знак"/>
    <w:qFormat/>
    <w:rsid w:val="00317A1D"/>
    <w:rPr>
      <w:rFonts w:ascii="Tahoma" w:hAnsi="Tahoma" w:cs="Tahoma"/>
      <w:sz w:val="16"/>
      <w:szCs w:val="16"/>
    </w:rPr>
  </w:style>
  <w:style w:type="character" w:styleId="af8">
    <w:name w:val="Hyperlink"/>
    <w:rsid w:val="00317A1D"/>
    <w:rPr>
      <w:color w:val="0000FF"/>
      <w:u w:val="single"/>
    </w:rPr>
  </w:style>
  <w:style w:type="character" w:styleId="af9">
    <w:name w:val="FollowedHyperlink"/>
    <w:rsid w:val="00317A1D"/>
    <w:rPr>
      <w:color w:val="800080"/>
      <w:u w:val="single"/>
    </w:rPr>
  </w:style>
  <w:style w:type="character" w:styleId="afa">
    <w:name w:val="page number"/>
    <w:basedOn w:val="a0"/>
    <w:rsid w:val="00317A1D"/>
  </w:style>
  <w:style w:type="paragraph" w:customStyle="1" w:styleId="afb">
    <w:name w:val="Заголовок"/>
    <w:basedOn w:val="a"/>
    <w:next w:val="afc"/>
    <w:qFormat/>
    <w:rsid w:val="00317A1D"/>
    <w:pPr>
      <w:keepNext/>
      <w:spacing w:before="240" w:after="120"/>
    </w:pPr>
    <w:rPr>
      <w:rFonts w:ascii="Open Sans" w:eastAsia="Droid Sans Fallback" w:hAnsi="Open Sans" w:cs="Lohit Devanagari"/>
    </w:rPr>
  </w:style>
  <w:style w:type="paragraph" w:styleId="afc">
    <w:name w:val="Body Text"/>
    <w:basedOn w:val="a"/>
    <w:rsid w:val="00317A1D"/>
    <w:pPr>
      <w:spacing w:line="360" w:lineRule="exact"/>
    </w:pPr>
  </w:style>
  <w:style w:type="paragraph" w:styleId="afd">
    <w:name w:val="List"/>
    <w:basedOn w:val="afc"/>
    <w:rsid w:val="00317A1D"/>
    <w:rPr>
      <w:rFonts w:cs="Lohit Devanagari"/>
    </w:rPr>
  </w:style>
  <w:style w:type="paragraph" w:styleId="afe">
    <w:name w:val="caption"/>
    <w:basedOn w:val="a"/>
    <w:qFormat/>
    <w:rsid w:val="00317A1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">
    <w:name w:val="index heading"/>
    <w:basedOn w:val="a"/>
    <w:qFormat/>
    <w:rsid w:val="00317A1D"/>
    <w:pPr>
      <w:suppressLineNumbers/>
    </w:pPr>
    <w:rPr>
      <w:rFonts w:cs="Lohit Devanagari"/>
    </w:rPr>
  </w:style>
  <w:style w:type="paragraph" w:customStyle="1" w:styleId="aff0">
    <w:name w:val="Колонтитул"/>
    <w:basedOn w:val="a"/>
    <w:qFormat/>
    <w:rsid w:val="00317A1D"/>
    <w:pPr>
      <w:suppressLineNumbers/>
      <w:tabs>
        <w:tab w:val="center" w:pos="4819"/>
        <w:tab w:val="right" w:pos="9638"/>
      </w:tabs>
    </w:pPr>
  </w:style>
  <w:style w:type="paragraph" w:styleId="ab">
    <w:name w:val="header"/>
    <w:link w:val="aa"/>
    <w:rsid w:val="00317A1D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lang w:eastAsia="zh-CN"/>
    </w:rPr>
  </w:style>
  <w:style w:type="paragraph" w:styleId="ad">
    <w:name w:val="footer"/>
    <w:link w:val="ac"/>
    <w:rsid w:val="00317A1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aff1">
    <w:name w:val="Форма"/>
    <w:qFormat/>
    <w:rsid w:val="00317A1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2">
    <w:name w:val="Closing"/>
    <w:basedOn w:val="afc"/>
    <w:next w:val="afc"/>
    <w:rsid w:val="00317A1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f3">
    <w:name w:val="Подпись на  бланке должностного лица"/>
    <w:basedOn w:val="a"/>
    <w:next w:val="afc"/>
    <w:qFormat/>
    <w:rsid w:val="00317A1D"/>
    <w:pPr>
      <w:spacing w:before="480" w:line="240" w:lineRule="exact"/>
      <w:ind w:left="7088" w:firstLine="0"/>
      <w:jc w:val="left"/>
    </w:pPr>
    <w:rPr>
      <w:szCs w:val="20"/>
    </w:rPr>
  </w:style>
  <w:style w:type="paragraph" w:styleId="aff4">
    <w:name w:val="Signature"/>
    <w:basedOn w:val="a"/>
    <w:next w:val="afc"/>
    <w:rsid w:val="00317A1D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f5">
    <w:name w:val="Balloon Text"/>
    <w:basedOn w:val="a"/>
    <w:qFormat/>
    <w:rsid w:val="00317A1D"/>
    <w:rPr>
      <w:rFonts w:ascii="Tahoma" w:hAnsi="Tahoma" w:cs="Tahoma"/>
      <w:sz w:val="16"/>
      <w:szCs w:val="16"/>
    </w:rPr>
  </w:style>
  <w:style w:type="paragraph" w:styleId="aff6">
    <w:name w:val="List Paragraph"/>
    <w:basedOn w:val="a"/>
    <w:qFormat/>
    <w:rsid w:val="00317A1D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Title">
    <w:name w:val="ConsPlusTitle"/>
    <w:qFormat/>
    <w:rsid w:val="00317A1D"/>
    <w:pPr>
      <w:widowControl w:val="0"/>
    </w:pPr>
    <w:rPr>
      <w:rFonts w:ascii="Times New Roman" w:eastAsia="Times New Roman" w:hAnsi="Times New Roman" w:cs="Times New Roman"/>
      <w:b/>
      <w:sz w:val="28"/>
      <w:lang w:eastAsia="zh-CN"/>
    </w:rPr>
  </w:style>
  <w:style w:type="numbering" w:customStyle="1" w:styleId="WW8Num1">
    <w:name w:val="WW8Num1"/>
    <w:qFormat/>
    <w:rsid w:val="00317A1D"/>
  </w:style>
  <w:style w:type="numbering" w:customStyle="1" w:styleId="WW8Num2">
    <w:name w:val="WW8Num2"/>
    <w:qFormat/>
    <w:rsid w:val="00317A1D"/>
  </w:style>
  <w:style w:type="numbering" w:customStyle="1" w:styleId="WW8Num3">
    <w:name w:val="WW8Num3"/>
    <w:qFormat/>
    <w:rsid w:val="00317A1D"/>
  </w:style>
  <w:style w:type="numbering" w:customStyle="1" w:styleId="WW8Num4">
    <w:name w:val="WW8Num4"/>
    <w:qFormat/>
    <w:rsid w:val="00317A1D"/>
  </w:style>
  <w:style w:type="numbering" w:customStyle="1" w:styleId="WW8Num5">
    <w:name w:val="WW8Num5"/>
    <w:qFormat/>
    <w:rsid w:val="0031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EMarkin</dc:creator>
  <cp:lastModifiedBy>ivanova-tn</cp:lastModifiedBy>
  <cp:revision>3</cp:revision>
  <dcterms:created xsi:type="dcterms:W3CDTF">2025-05-26T11:50:00Z</dcterms:created>
  <dcterms:modified xsi:type="dcterms:W3CDTF">2025-05-26T11:51:00Z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