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5"/>
        <w:tblW w:w="9181" w:type="dxa"/>
        <w:tblLook w:val="04A0" w:firstRow="1" w:lastRow="0" w:firstColumn="1" w:lastColumn="0" w:noHBand="0" w:noVBand="1"/>
      </w:tblPr>
      <w:tblGrid>
        <w:gridCol w:w="4503"/>
        <w:gridCol w:w="467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03" w:type="dxa"/>
            <w:textDirection w:val="lrTb"/>
            <w:noWrap w:val="false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3 к уведомлению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 w:val="0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публичных консультаций по проекту правового акта Пермской городской Думы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 внесении изменени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 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Положение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 муниципальном контроле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за исполнением единой теплоснабжающей организацией обязательств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 строительству, реконструкции и (или) модернизации объектов теплоснабжения на территории города Перми, утвержденное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решением Пермской городской Думы от 21.12.2021 </w:t>
              <w:br/>
              <w:t xml:space="preserve">№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315 «О муниципальном контроле за исполнением единой теплоснабжающей организацией обязательств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contextualSpacing w:val="0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 строительству, реконструкции и (или) модернизации объектов теплоснабжения на территории города Перми»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right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вопросов по проекту правового акта, обсуждаемых в ходе публичных консультаций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ind w:right="-1" w:firstLine="709"/>
        <w:jc w:val="both"/>
        <w:tabs>
          <w:tab w:val="left" w:pos="851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тверждение </w:t>
      </w:r>
      <w:r>
        <w:rPr>
          <w:rFonts w:ascii="Times New Roman" w:hAnsi="Times New Roman" w:cs="Times New Roman"/>
          <w:sz w:val="28"/>
          <w:szCs w:val="28"/>
        </w:rPr>
        <w:t xml:space="preserve">внесени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решени</w:t>
      </w:r>
      <w:r>
        <w:rPr>
          <w:rFonts w:ascii="Times New Roman" w:hAnsi="Times New Roman" w:cs="Times New Roman"/>
          <w:sz w:val="28"/>
          <w:szCs w:val="28"/>
        </w:rPr>
        <w:t xml:space="preserve">е Пермской городской Думы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муниципальном контроле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 исполнением единой теплоснабжающей организацией обязательств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строительству, реконструкции и (или) модернизации объектов теплоснабжения на территории города Перми, утвержденное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решением Пермской городской Думы от 21.12.2021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315 «О муниципальном контроле за исполнением единой теплоснабжающей организацией обязательств </w:t>
      </w:r>
      <w:r/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строительству, реконструкции и (или) модернизации объектов теплоснабжения на территории города Перми»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37"/>
        <w:ind w:right="-1" w:firstLine="709"/>
        <w:jc w:val="both"/>
        <w:tabs>
          <w:tab w:val="left" w:pos="851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Times New Roman">
    <w:panose1 w:val="02020603050405020304"/>
  </w:font>
  <w:font w:name="SimSun">
    <w:panose1 w:val="02000603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SimSun" w:cs="Courier New"/>
      <w:sz w:val="20"/>
      <w:szCs w:val="20"/>
      <w:lang w:eastAsia="ar-SA"/>
    </w:rPr>
  </w:style>
  <w:style w:type="paragraph" w:styleId="837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838">
    <w:name w:val="annotation reference"/>
    <w:basedOn w:val="832"/>
    <w:uiPriority w:val="99"/>
    <w:semiHidden/>
    <w:unhideWhenUsed/>
    <w:rPr>
      <w:sz w:val="16"/>
      <w:szCs w:val="16"/>
    </w:rPr>
  </w:style>
  <w:style w:type="paragraph" w:styleId="839">
    <w:name w:val="annotation text"/>
    <w:basedOn w:val="831"/>
    <w:link w:val="84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40" w:customStyle="1">
    <w:name w:val="Текст примечания Знак"/>
    <w:basedOn w:val="832"/>
    <w:link w:val="839"/>
    <w:uiPriority w:val="99"/>
    <w:semiHidden/>
    <w:rPr>
      <w:sz w:val="20"/>
      <w:szCs w:val="20"/>
    </w:rPr>
  </w:style>
  <w:style w:type="paragraph" w:styleId="841">
    <w:name w:val="annotation subject"/>
    <w:basedOn w:val="839"/>
    <w:next w:val="839"/>
    <w:link w:val="842"/>
    <w:uiPriority w:val="99"/>
    <w:semiHidden/>
    <w:unhideWhenUsed/>
    <w:rPr>
      <w:b/>
      <w:bCs/>
    </w:rPr>
  </w:style>
  <w:style w:type="character" w:styleId="842" w:customStyle="1">
    <w:name w:val="Тема примечания Знак"/>
    <w:basedOn w:val="840"/>
    <w:link w:val="841"/>
    <w:uiPriority w:val="99"/>
    <w:semiHidden/>
    <w:rPr>
      <w:b/>
      <w:bCs/>
      <w:sz w:val="20"/>
      <w:szCs w:val="20"/>
    </w:rPr>
  </w:style>
  <w:style w:type="paragraph" w:styleId="843">
    <w:name w:val="Balloon Text"/>
    <w:basedOn w:val="831"/>
    <w:link w:val="84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4" w:customStyle="1">
    <w:name w:val="Текст выноски Знак"/>
    <w:basedOn w:val="832"/>
    <w:link w:val="84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shishigina-ep</dc:creator>
  <cp:revision>6</cp:revision>
  <dcterms:created xsi:type="dcterms:W3CDTF">2023-01-23T05:37:00Z</dcterms:created>
  <dcterms:modified xsi:type="dcterms:W3CDTF">2025-07-09T12:38:32Z</dcterms:modified>
</cp:coreProperties>
</file>