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публичных консультаций по</w:t>
      </w:r>
      <w:r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правового акта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Об установлении случая, </w:t>
      </w:r>
      <w:r>
        <w:rPr>
          <w:b/>
          <w:bCs/>
          <w:sz w:val="28"/>
          <w:szCs w:val="28"/>
        </w:rPr>
        <w:t xml:space="preserve">при </w:t>
      </w:r>
      <w:r>
        <w:rPr>
          <w:b/>
          <w:bCs/>
          <w:sz w:val="28"/>
          <w:szCs w:val="28"/>
        </w:rPr>
        <w:t xml:space="preserve">котором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для согласования </w:t>
      </w:r>
      <w:r>
        <w:rPr>
          <w:b/>
          <w:bCs/>
          <w:color w:val="000000"/>
          <w:sz w:val="28"/>
          <w:szCs w:val="28"/>
        </w:rPr>
        <w:t xml:space="preserve">архитектурно-градостроительного </w:t>
      </w:r>
      <w:r>
        <w:rPr>
          <w:b/>
          <w:bCs/>
          <w:color w:val="000000"/>
          <w:sz w:val="28"/>
          <w:szCs w:val="28"/>
        </w:rPr>
        <w:t xml:space="preserve">облика объекта капитального строительства </w:t>
        <w:br/>
      </w:r>
      <w:r>
        <w:rPr>
          <w:b/>
          <w:bCs/>
          <w:sz w:val="28"/>
          <w:szCs w:val="28"/>
        </w:rPr>
        <w:t xml:space="preserve">н</w:t>
      </w:r>
      <w:r>
        <w:rPr>
          <w:b/>
          <w:bCs/>
          <w:color w:val="000000"/>
          <w:sz w:val="28"/>
          <w:szCs w:val="28"/>
        </w:rPr>
        <w:t xml:space="preserve">е требуется представление разделов </w:t>
      </w:r>
      <w:r>
        <w:rPr>
          <w:b/>
          <w:bCs/>
          <w:color w:val="000000"/>
          <w:sz w:val="28"/>
          <w:szCs w:val="28"/>
        </w:rPr>
        <w:t xml:space="preserve">проектной документации»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63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Срок проведения публичных консультаций составляет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проекта </w:t>
      </w:r>
      <w:r>
        <w:rPr>
          <w:sz w:val="28"/>
          <w:szCs w:val="28"/>
        </w:rPr>
        <w:t xml:space="preserve">правового акта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градостроительства и архитектуры </w:t>
      </w:r>
      <w:r>
        <w:rPr>
          <w:sz w:val="28"/>
          <w:szCs w:val="28"/>
        </w:rPr>
        <w:t xml:space="preserve">администрации города Перми.</w:t>
      </w:r>
      <w:r>
        <w:rPr>
          <w:sz w:val="28"/>
          <w:szCs w:val="28"/>
        </w:rPr>
      </w:r>
    </w:p>
    <w:p>
      <w:pPr>
        <w:pStyle w:val="63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Мнения </w:t>
      </w:r>
      <w:r>
        <w:rPr>
          <w:sz w:val="28"/>
          <w:szCs w:val="28"/>
        </w:rPr>
        <w:t xml:space="preserve">участников публичных консультаций </w:t>
      </w:r>
      <w:r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отсканированных предложений по вопросам, </w:t>
      </w:r>
      <w:r>
        <w:rPr>
          <w:sz w:val="28"/>
          <w:szCs w:val="28"/>
        </w:rPr>
        <w:t xml:space="preserve">обсуждаемым в ходе публичных консультаций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указанием заявителя, </w:t>
      </w:r>
      <w:r>
        <w:rPr>
          <w:sz w:val="28"/>
          <w:szCs w:val="28"/>
        </w:rPr>
        <w:t xml:space="preserve">направляются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электронной почте по адресу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nvusynina@perm.permkrai.ru.</w:t>
      </w:r>
      <w:r>
        <w:rPr>
          <w:sz w:val="28"/>
          <w:szCs w:val="28"/>
        </w:rPr>
        <w:t xml:space="preserve"> </w:t>
      </w:r>
      <w:r/>
      <w:r>
        <w:rPr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  <w:rPr>
        <w:sz w:val="16"/>
        <w:szCs w:val="16"/>
      </w:rPr>
    </w:pPr>
    <w:r>
      <w:rPr>
        <w:sz w:val="16"/>
        <w:szCs w:val="16"/>
      </w:rPr>
      <w:t xml:space="preserve">М.А.Кудря</w:t>
    </w:r>
    <w:r>
      <w:rPr>
        <w:sz w:val="16"/>
        <w:szCs w:val="16"/>
      </w:rPr>
    </w:r>
  </w:p>
  <w:p>
    <w:pPr>
      <w:pStyle w:val="638"/>
      <w:rPr>
        <w:sz w:val="16"/>
        <w:szCs w:val="16"/>
      </w:rPr>
    </w:pPr>
    <w:r>
      <w:rPr>
        <w:sz w:val="16"/>
        <w:szCs w:val="16"/>
      </w:rPr>
      <w:t xml:space="preserve">212 57 70</w:t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rPr>
      <w:sz w:val="24"/>
      <w:szCs w:val="24"/>
      <w:lang w:val="ru-RU" w:eastAsia="ru-RU" w:bidi="ar-SA"/>
    </w:rPr>
  </w:style>
  <w:style w:type="character" w:styleId="631">
    <w:name w:val="Основной шрифт абзаца"/>
    <w:next w:val="631"/>
    <w:link w:val="630"/>
    <w:semiHidden/>
  </w:style>
  <w:style w:type="table" w:styleId="632">
    <w:name w:val="Обычная таблица"/>
    <w:next w:val="632"/>
    <w:link w:val="630"/>
    <w:semiHidden/>
    <w:tblPr/>
  </w:style>
  <w:style w:type="numbering" w:styleId="633">
    <w:name w:val="Нет списка"/>
    <w:next w:val="633"/>
    <w:link w:val="630"/>
    <w:semiHidden/>
  </w:style>
  <w:style w:type="paragraph" w:styleId="634">
    <w:name w:val="Текст выноски"/>
    <w:basedOn w:val="630"/>
    <w:next w:val="634"/>
    <w:link w:val="630"/>
    <w:semiHidden/>
    <w:rPr>
      <w:rFonts w:ascii="Tahoma" w:hAnsi="Tahoma" w:cs="Tahoma"/>
      <w:sz w:val="16"/>
      <w:szCs w:val="16"/>
    </w:rPr>
  </w:style>
  <w:style w:type="paragraph" w:styleId="635">
    <w:name w:val="ConsPlusTitle"/>
    <w:next w:val="635"/>
    <w:link w:val="63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36">
    <w:name w:val="Верхний колонтитул"/>
    <w:basedOn w:val="630"/>
    <w:next w:val="636"/>
    <w:link w:val="63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37">
    <w:name w:val="Верхний колонтитул Знак"/>
    <w:next w:val="637"/>
    <w:link w:val="636"/>
    <w:rPr>
      <w:sz w:val="24"/>
      <w:szCs w:val="24"/>
    </w:rPr>
  </w:style>
  <w:style w:type="paragraph" w:styleId="638">
    <w:name w:val="Нижний колонтитул"/>
    <w:basedOn w:val="630"/>
    <w:next w:val="638"/>
    <w:link w:val="63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39">
    <w:name w:val="Нижний колонтитул Знак"/>
    <w:next w:val="639"/>
    <w:link w:val="638"/>
    <w:rPr>
      <w:sz w:val="24"/>
      <w:szCs w:val="24"/>
    </w:rPr>
  </w:style>
  <w:style w:type="character" w:styleId="640">
    <w:name w:val="Гиперссылка"/>
    <w:next w:val="640"/>
    <w:link w:val="630"/>
    <w:rPr>
      <w:color w:val="0000ff"/>
      <w:u w:val="single"/>
    </w:rPr>
  </w:style>
  <w:style w:type="paragraph" w:styleId="641">
    <w:name w:val="ConsPlusNonformat"/>
    <w:next w:val="641"/>
    <w:link w:val="63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42">
    <w:name w:val="Неразрешенное упоминание"/>
    <w:next w:val="642"/>
    <w:link w:val="630"/>
    <w:uiPriority w:val="99"/>
    <w:semiHidden/>
    <w:unhideWhenUsed/>
    <w:rPr>
      <w:color w:val="605e5c"/>
      <w:shd w:val="clear" w:color="auto" w:fill="e1dfdd"/>
    </w:rPr>
  </w:style>
  <w:style w:type="character" w:styleId="730" w:default="1">
    <w:name w:val="Default Paragraph Font"/>
    <w:uiPriority w:val="1"/>
    <w:semiHidden/>
    <w:unhideWhenUsed/>
  </w:style>
  <w:style w:type="numbering" w:styleId="731" w:default="1">
    <w:name w:val="No List"/>
    <w:uiPriority w:val="99"/>
    <w:semiHidden/>
    <w:unhideWhenUsed/>
  </w:style>
  <w:style w:type="table" w:styleId="7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muvb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usynina-nv</cp:lastModifiedBy>
  <cp:revision>6</cp:revision>
  <dcterms:created xsi:type="dcterms:W3CDTF">2023-10-02T06:51:00Z</dcterms:created>
  <dcterms:modified xsi:type="dcterms:W3CDTF">2025-09-17T04:34:37Z</dcterms:modified>
  <cp:version>786432</cp:version>
</cp:coreProperties>
</file>