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0F6E81">
        <w:trPr>
          <w:trHeight w:val="1180"/>
        </w:trPr>
        <w:tc>
          <w:tcPr>
            <w:tcW w:w="9648" w:type="dxa"/>
          </w:tcPr>
          <w:p w:rsidR="000F6E81" w:rsidRDefault="00244605">
            <w:pPr>
              <w:jc w:val="center"/>
            </w:pPr>
            <w:r>
              <w:rPr>
                <w:rFonts w:eastAsia="Tempora LGC Uni" w:cs="Tempora LGC Uni"/>
                <w:b/>
                <w:sz w:val="28"/>
                <w:szCs w:val="28"/>
              </w:rPr>
              <w:t>ПЕРЕЧЕНЬ ВОПРОСОВ</w:t>
            </w:r>
          </w:p>
          <w:p w:rsidR="000F6E81" w:rsidRDefault="00244605">
            <w:pPr>
              <w:jc w:val="center"/>
            </w:pPr>
            <w:r>
              <w:rPr>
                <w:rFonts w:eastAsia="Tempora LGC Uni" w:cs="Tempora LGC Uni"/>
                <w:b/>
                <w:sz w:val="28"/>
                <w:szCs w:val="28"/>
              </w:rPr>
              <w:t>по проекту нормативно правового акта города Перми</w:t>
            </w:r>
          </w:p>
          <w:p w:rsidR="000F6E81" w:rsidRDefault="000F6E81">
            <w:pPr>
              <w:jc w:val="center"/>
              <w:rPr>
                <w:rFonts w:cs="Tempora LGC Uni"/>
                <w:b/>
                <w:sz w:val="28"/>
                <w:szCs w:val="28"/>
              </w:rPr>
            </w:pPr>
          </w:p>
          <w:p w:rsidR="000F6E81" w:rsidRDefault="00244605">
            <w:pPr>
              <w:spacing w:line="57" w:lineRule="atLeast"/>
              <w:ind w:firstLine="709"/>
              <w:jc w:val="center"/>
            </w:pPr>
            <w:r>
              <w:rPr>
                <w:rFonts w:eastAsia="Tempora LGC Uni"/>
                <w:sz w:val="28"/>
                <w:szCs w:val="28"/>
              </w:rPr>
              <w:t>постановление администрации города Перми «</w:t>
            </w:r>
            <w:r>
              <w:rPr>
                <w:sz w:val="28"/>
                <w:szCs w:val="28"/>
              </w:rPr>
              <w:t xml:space="preserve">О внесении изменений в Положение об особо охраняемой природной территории местного значения – экологическом парке «Южный лес», утвержденное постановлением администрации города Перми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от 28 апреля 2022 г. № 323</w:t>
            </w:r>
            <w:r>
              <w:rPr>
                <w:sz w:val="28"/>
                <w:szCs w:val="28"/>
              </w:rPr>
              <w:t>»</w:t>
            </w:r>
          </w:p>
          <w:p w:rsidR="000F6E81" w:rsidRDefault="000F6E81">
            <w:pPr>
              <w:ind w:firstLine="540"/>
              <w:jc w:val="center"/>
              <w:rPr>
                <w:rFonts w:ascii="Tempora LGC Uni" w:hAnsi="Tempora LGC Uni" w:cs="Tempora LGC Uni"/>
                <w:sz w:val="28"/>
                <w:szCs w:val="28"/>
              </w:rPr>
            </w:pPr>
          </w:p>
          <w:p w:rsidR="000F6E81" w:rsidRDefault="00244605">
            <w:pPr>
              <w:ind w:firstLine="54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Пожалуйста, заполните и направьте данную форм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у по адресу электронной почты </w:t>
            </w:r>
            <w:hyperlink r:id="rId5" w:tgtFrame="Отправить письмо">
              <w:r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uep@perm.permkrai.</w:t>
              </w:r>
              <w:r>
                <w:rPr>
                  <w:rFonts w:ascii="Tempora LGC Uni" w:eastAsia="Tempora LGC Uni" w:hAnsi="Tempora LGC Uni" w:cs="Tempora LGC Uni"/>
                  <w:sz w:val="28"/>
                  <w:szCs w:val="28"/>
                </w:rPr>
                <w:t>ru</w:t>
              </w:r>
            </w:hyperlink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позднее 7 календарных дней со дня размещения уведомления на официальном сайте администрации города Перми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. Разраб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отчик нормативно-правового акта не будет иметь возможности проанализировать предложения (замечания), направле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нные ему после указанного срока, а также направленные не в соответствии с настоящей формой.</w:t>
            </w:r>
          </w:p>
          <w:p w:rsidR="000F6E81" w:rsidRDefault="000F6E81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rFonts w:ascii="Tempora LGC Uni" w:hAnsi="Tempora LGC Uni" w:cs="Tempora LGC Uni"/>
                <w:b/>
                <w:sz w:val="28"/>
                <w:szCs w:val="28"/>
                <w:highlight w:val="yellow"/>
              </w:rPr>
            </w:pPr>
          </w:p>
          <w:p w:rsidR="000F6E81" w:rsidRDefault="000F6E81">
            <w:pPr>
              <w:jc w:val="both"/>
              <w:rPr>
                <w:rFonts w:ascii="Tempora LGC Uni" w:hAnsi="Tempora LGC Uni" w:cs="Tempora LGC Uni"/>
                <w:sz w:val="28"/>
                <w:szCs w:val="28"/>
                <w:highlight w:val="yellow"/>
              </w:rPr>
            </w:pPr>
          </w:p>
        </w:tc>
      </w:tr>
    </w:tbl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eastAsia="Tempora LGC Uni" w:cs="Tempora LGC Uni"/>
          <w:b/>
          <w:sz w:val="28"/>
          <w:szCs w:val="28"/>
        </w:rPr>
        <w:t>Контактная информация</w:t>
      </w:r>
    </w:p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Fonts w:eastAsia="Tempora LGC Uni" w:cs="Tempora LGC Uni"/>
          <w:sz w:val="28"/>
          <w:szCs w:val="28"/>
        </w:rPr>
        <w:t>Название организации</w:t>
      </w:r>
      <w:r>
        <w:rPr>
          <w:rFonts w:eastAsia="Tempora LGC Uni" w:cs="Tempora LGC Uni"/>
          <w:sz w:val="28"/>
          <w:szCs w:val="28"/>
        </w:rPr>
        <w:tab/>
        <w:t xml:space="preserve"> </w:t>
      </w:r>
    </w:p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Сфера деятельности </w:t>
      </w:r>
    </w:p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Ф.И.О. контактного лица </w:t>
      </w:r>
    </w:p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Номер контактного телефона </w:t>
      </w:r>
    </w:p>
    <w:p w:rsidR="000F6E81" w:rsidRDefault="0024460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empora LGC Uni" w:hAnsi="Tempora LGC Uni" w:cs="Tempora LGC Uni"/>
          <w:sz w:val="28"/>
          <w:szCs w:val="28"/>
        </w:rPr>
      </w:pPr>
      <w:r>
        <w:rPr>
          <w:rFonts w:ascii="Tempora LGC Uni" w:eastAsia="Tempora LGC Uni" w:hAnsi="Tempora LGC Uni" w:cs="Tempora LGC Uni"/>
          <w:sz w:val="28"/>
          <w:szCs w:val="28"/>
        </w:rPr>
        <w:t xml:space="preserve">Адрес электронной почты </w:t>
      </w:r>
    </w:p>
    <w:p w:rsidR="000F6E81" w:rsidRDefault="000F6E8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Tempora LGC Uni" w:hAnsi="Tempora LGC Uni" w:cs="Tempora LGC Uni"/>
          <w:sz w:val="22"/>
          <w:szCs w:val="22"/>
          <w:highlight w:val="yellow"/>
        </w:rPr>
      </w:pPr>
    </w:p>
    <w:tbl>
      <w:tblPr>
        <w:tblW w:w="9571" w:type="dxa"/>
        <w:tblLayout w:type="fixed"/>
        <w:tblLook w:val="01E0"/>
      </w:tblPr>
      <w:tblGrid>
        <w:gridCol w:w="9571"/>
      </w:tblGrid>
      <w:tr w:rsidR="000F6E81">
        <w:trPr>
          <w:trHeight w:val="397"/>
        </w:trPr>
        <w:tc>
          <w:tcPr>
            <w:tcW w:w="9571" w:type="dxa"/>
            <w:tcBorders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На решение какой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0F6E81">
        <w:trPr>
          <w:trHeight w:val="23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Насколько корректно Разработчик определил те факторы, которые обуславливают необходимость вмешательства на уровне муниципалитета? Насколько цель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предлагаемого регулирования соотносится с проблемой, на 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0F6E81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Является ли выбранный вариант решения проблемы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оптимальным (в 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затратны</w:t>
            </w:r>
            <w:proofErr w:type="spellEnd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и/или более эфф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ективны?</w:t>
            </w:r>
          </w:p>
        </w:tc>
      </w:tr>
      <w:tr w:rsidR="000F6E81">
        <w:trPr>
          <w:trHeight w:val="29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0F6E81">
        <w:trPr>
          <w:trHeight w:val="272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Повлияет ли введение предлагаемого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регулирования на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>конкурентную среду в отрасли, будет ли способствовать необоснованному изменению расстановки сил в отрасли? Если да, то как? Приведите,                 по возможности, количественные оценки.</w:t>
            </w:r>
          </w:p>
        </w:tc>
      </w:tr>
      <w:tr w:rsidR="000F6E81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Оцените, насколько полно и точно отражены обяз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ли Вы, что предлагаемые нормы не соответствуют или противоречат иным действующим нормативным правовым актам? Если да, укажите такие нормы  и нормативные правовые акты.</w:t>
            </w:r>
          </w:p>
        </w:tc>
      </w:tr>
      <w:tr w:rsidR="000F6E81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: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- имеется ли смысловое противоречие с целями регулирования или существующей проблемой либо п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оложение не способствует достижению целей регулирования;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- имеются ли технические ошибки;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ти;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збирательного применения норм;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вводит ли неоптимальный режим осуществления операционной деятельности;</w:t>
            </w:r>
          </w:p>
          <w:p w:rsidR="000F6E81" w:rsidRDefault="00244605">
            <w:pPr>
              <w:tabs>
                <w:tab w:val="left" w:pos="0"/>
              </w:tabs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0F6E81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К каким последствиям может привести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принятие нового регулирования в части невозможности исполнения юридическими лицами и 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й и иной деятельности?  Приведите конкретные примеры.</w:t>
            </w:r>
          </w:p>
        </w:tc>
      </w:tr>
      <w:tr w:rsidR="000F6E81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lastRenderedPageBreak/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 введении предлагаемого регулирования (оценка может быть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казанных издержек Вы 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0F6E81">
        <w:trPr>
          <w:trHeight w:val="228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Какие, на Ваш взгляд, могут возникнуть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проблемы и трудности с 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ия?</w:t>
            </w:r>
          </w:p>
        </w:tc>
      </w:tr>
      <w:tr w:rsidR="000F6E81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0F6E81">
        <w:trPr>
          <w:trHeight w:val="24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rPr>
                <w:rFonts w:ascii="Tempora LGC Uni" w:hAnsi="Tempora LGC Uni" w:cs="Tempora LGC Uni"/>
                <w:sz w:val="20"/>
                <w:szCs w:val="20"/>
                <w:highlight w:val="yellow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 xml:space="preserve">Какие, на Ваш взгляд, исключения по введению </w:t>
            </w: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0F6E81">
        <w:trPr>
          <w:trHeight w:val="260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F6E81" w:rsidRDefault="000F6E81">
            <w:pPr>
              <w:ind w:left="720"/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0F6E81">
        <w:trPr>
          <w:trHeight w:val="276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  <w:tr w:rsidR="000F6E81">
        <w:trPr>
          <w:trHeight w:val="397"/>
        </w:trPr>
        <w:tc>
          <w:tcPr>
            <w:tcW w:w="9571" w:type="dxa"/>
            <w:tcBorders>
              <w:top w:val="single" w:sz="4" w:space="0" w:color="000000"/>
              <w:bottom w:val="single" w:sz="4" w:space="0" w:color="000000"/>
            </w:tcBorders>
          </w:tcPr>
          <w:p w:rsidR="000F6E81" w:rsidRDefault="00244605">
            <w:pPr>
              <w:numPr>
                <w:ilvl w:val="0"/>
                <w:numId w:val="1"/>
              </w:numPr>
              <w:tabs>
                <w:tab w:val="left" w:pos="0"/>
              </w:tabs>
              <w:ind w:left="0" w:firstLine="0"/>
              <w:jc w:val="both"/>
              <w:rPr>
                <w:rFonts w:ascii="Tempora LGC Uni" w:hAnsi="Tempora LGC Uni" w:cs="Tempora LGC Uni"/>
                <w:sz w:val="28"/>
                <w:szCs w:val="28"/>
              </w:rPr>
            </w:pPr>
            <w:r>
              <w:rPr>
                <w:rFonts w:ascii="Tempora LGC Uni" w:eastAsia="Tempora LGC Uni" w:hAnsi="Tempora LGC Uni" w:cs="Tempora LGC Uni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0F6E81">
        <w:trPr>
          <w:trHeight w:val="274"/>
        </w:trPr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E81" w:rsidRDefault="000F6E81">
            <w:pPr>
              <w:rPr>
                <w:rFonts w:ascii="Tempora LGC Uni" w:hAnsi="Tempora LGC Uni" w:cs="Tempora LGC Uni"/>
                <w:sz w:val="20"/>
                <w:szCs w:val="20"/>
              </w:rPr>
            </w:pPr>
          </w:p>
        </w:tc>
      </w:tr>
    </w:tbl>
    <w:p w:rsidR="000F6E81" w:rsidRDefault="000F6E81">
      <w:pPr>
        <w:rPr>
          <w:rFonts w:ascii="Tempora LGC Uni" w:hAnsi="Tempora LGC Uni" w:cs="Tempora LGC Uni"/>
        </w:rPr>
      </w:pPr>
    </w:p>
    <w:p w:rsidR="000F6E81" w:rsidRDefault="000F6E81"/>
    <w:sectPr w:rsidR="000F6E81" w:rsidSect="000F6E8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03E88"/>
    <w:multiLevelType w:val="multilevel"/>
    <w:tmpl w:val="F32A2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BB179A"/>
    <w:multiLevelType w:val="multilevel"/>
    <w:tmpl w:val="322409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characterSpacingControl w:val="doNotCompress"/>
  <w:compat/>
  <w:rsids>
    <w:rsidRoot w:val="000F6E81"/>
    <w:rsid w:val="000F6E81"/>
    <w:rsid w:val="0024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E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0F6E8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0F6E8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F6E8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F6E8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0F6E8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F6E8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F6E8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F6E8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F6E8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0F6E8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0F6E8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0F6E8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0F6E8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0F6E8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0F6E8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0F6E8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0F6E8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0F6E81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0F6E81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0F6E81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0F6E81"/>
    <w:rPr>
      <w:i/>
    </w:rPr>
  </w:style>
  <w:style w:type="character" w:customStyle="1" w:styleId="a7">
    <w:name w:val="Выделенная цитата Знак"/>
    <w:link w:val="a8"/>
    <w:uiPriority w:val="30"/>
    <w:qFormat/>
    <w:rsid w:val="000F6E81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0F6E81"/>
  </w:style>
  <w:style w:type="character" w:customStyle="1" w:styleId="FooterChar">
    <w:name w:val="Footer Char"/>
    <w:uiPriority w:val="99"/>
    <w:qFormat/>
    <w:rsid w:val="000F6E81"/>
  </w:style>
  <w:style w:type="character" w:customStyle="1" w:styleId="aa">
    <w:name w:val="Нижний колонтитул Знак"/>
    <w:link w:val="Footer"/>
    <w:uiPriority w:val="99"/>
    <w:qFormat/>
    <w:rsid w:val="000F6E81"/>
  </w:style>
  <w:style w:type="character" w:styleId="ab">
    <w:name w:val="Hyperlink"/>
    <w:uiPriority w:val="99"/>
    <w:unhideWhenUsed/>
    <w:rsid w:val="000F6E81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0F6E81"/>
    <w:rPr>
      <w:sz w:val="18"/>
    </w:rPr>
  </w:style>
  <w:style w:type="character" w:customStyle="1" w:styleId="ad">
    <w:name w:val="Символ сноски"/>
    <w:uiPriority w:val="99"/>
    <w:unhideWhenUsed/>
    <w:qFormat/>
    <w:rsid w:val="000F6E81"/>
    <w:rPr>
      <w:vertAlign w:val="superscript"/>
    </w:rPr>
  </w:style>
  <w:style w:type="character" w:customStyle="1" w:styleId="FootnoteReference">
    <w:name w:val="Footnote Reference"/>
    <w:rsid w:val="000F6E81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0F6E81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0F6E81"/>
    <w:rPr>
      <w:vertAlign w:val="superscript"/>
    </w:rPr>
  </w:style>
  <w:style w:type="character" w:customStyle="1" w:styleId="EndnoteReference">
    <w:name w:val="Endnote Reference"/>
    <w:rsid w:val="000F6E81"/>
    <w:rPr>
      <w:vertAlign w:val="superscript"/>
    </w:rPr>
  </w:style>
  <w:style w:type="paragraph" w:customStyle="1" w:styleId="af0">
    <w:name w:val="Заголовок"/>
    <w:basedOn w:val="a"/>
    <w:next w:val="af1"/>
    <w:qFormat/>
    <w:rsid w:val="000F6E81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1">
    <w:name w:val="Body Text"/>
    <w:basedOn w:val="a"/>
    <w:rsid w:val="000F6E81"/>
    <w:pPr>
      <w:spacing w:after="140" w:line="276" w:lineRule="auto"/>
    </w:pPr>
  </w:style>
  <w:style w:type="paragraph" w:styleId="af2">
    <w:name w:val="List"/>
    <w:basedOn w:val="af1"/>
    <w:rsid w:val="000F6E81"/>
    <w:rPr>
      <w:rFonts w:cs="Lohit Devanagari"/>
    </w:rPr>
  </w:style>
  <w:style w:type="paragraph" w:customStyle="1" w:styleId="Caption">
    <w:name w:val="Caption"/>
    <w:basedOn w:val="a"/>
    <w:qFormat/>
    <w:rsid w:val="000F6E81"/>
    <w:pPr>
      <w:suppressLineNumbers/>
      <w:spacing w:before="120" w:after="120"/>
    </w:pPr>
    <w:rPr>
      <w:rFonts w:cs="Lohit Devanagari"/>
      <w:i/>
      <w:iCs/>
    </w:rPr>
  </w:style>
  <w:style w:type="paragraph" w:styleId="af3">
    <w:name w:val="index heading"/>
    <w:basedOn w:val="a"/>
    <w:qFormat/>
    <w:rsid w:val="000F6E81"/>
    <w:pPr>
      <w:suppressLineNumbers/>
    </w:pPr>
    <w:rPr>
      <w:rFonts w:cs="Lohit Devanagari"/>
    </w:rPr>
  </w:style>
  <w:style w:type="paragraph" w:styleId="af4">
    <w:name w:val="List Paragraph"/>
    <w:basedOn w:val="a"/>
    <w:uiPriority w:val="34"/>
    <w:qFormat/>
    <w:rsid w:val="000F6E81"/>
    <w:pPr>
      <w:ind w:left="720"/>
      <w:contextualSpacing/>
    </w:pPr>
  </w:style>
  <w:style w:type="paragraph" w:styleId="af5">
    <w:name w:val="No Spacing"/>
    <w:uiPriority w:val="1"/>
    <w:qFormat/>
    <w:rsid w:val="000F6E81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0F6E81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F6E81"/>
    <w:pPr>
      <w:spacing w:before="200" w:after="200"/>
    </w:pPr>
  </w:style>
  <w:style w:type="paragraph" w:styleId="21">
    <w:name w:val="Quote"/>
    <w:basedOn w:val="a"/>
    <w:next w:val="a"/>
    <w:link w:val="20"/>
    <w:uiPriority w:val="29"/>
    <w:qFormat/>
    <w:rsid w:val="000F6E81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F6E8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6">
    <w:name w:val="Колонтитул"/>
    <w:basedOn w:val="a"/>
    <w:qFormat/>
    <w:rsid w:val="000F6E81"/>
  </w:style>
  <w:style w:type="paragraph" w:customStyle="1" w:styleId="Header">
    <w:name w:val="Header"/>
    <w:basedOn w:val="a"/>
    <w:link w:val="a9"/>
    <w:uiPriority w:val="99"/>
    <w:unhideWhenUsed/>
    <w:rsid w:val="000F6E81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a"/>
    <w:uiPriority w:val="99"/>
    <w:unhideWhenUsed/>
    <w:rsid w:val="000F6E81"/>
    <w:pPr>
      <w:tabs>
        <w:tab w:val="center" w:pos="7143"/>
        <w:tab w:val="right" w:pos="14287"/>
      </w:tabs>
    </w:p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0F6E81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0F6E81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0F6E81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0F6E81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0F6E81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0F6E81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0F6E81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0F6E81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0F6E81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0F6E81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0F6E81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0F6E81"/>
    <w:pPr>
      <w:spacing w:after="57"/>
      <w:ind w:left="2268"/>
    </w:pPr>
  </w:style>
  <w:style w:type="paragraph" w:customStyle="1" w:styleId="IndexHeading">
    <w:name w:val="Index Heading"/>
    <w:basedOn w:val="af0"/>
    <w:rsid w:val="000F6E81"/>
  </w:style>
  <w:style w:type="paragraph" w:styleId="af7">
    <w:name w:val="TOC Heading"/>
    <w:uiPriority w:val="39"/>
    <w:unhideWhenUsed/>
    <w:qFormat/>
    <w:rsid w:val="000F6E81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0F6E81"/>
  </w:style>
  <w:style w:type="table" w:styleId="af8">
    <w:name w:val="Table Grid"/>
    <w:uiPriority w:val="59"/>
    <w:rsid w:val="000F6E81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F6E81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0F6E81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0F6E81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F6E81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F6E81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F6E81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F6E81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F6E8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F6E81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F6E81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F6E81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F6E81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F6E81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F6E81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F6E81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F6E81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ep@perm.permkra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5248</Characters>
  <Application>Microsoft Office Word</Application>
  <DocSecurity>0</DocSecurity>
  <Lines>43</Lines>
  <Paragraphs>12</Paragraphs>
  <ScaleCrop>false</ScaleCrop>
  <Company>Grizli777</Company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2025-10-13T09:23:00Z</dcterms:created>
  <dcterms:modified xsi:type="dcterms:W3CDTF">2025-10-13T09:23:00Z</dcterms:modified>
  <dc:language>ru-RU</dc:language>
  <cp:version>917504</cp:version>
</cp:coreProperties>
</file>