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ayout w:type="fixed"/>
        <w:tblLook w:val="01E0"/>
      </w:tblPr>
      <w:tblGrid>
        <w:gridCol w:w="9648"/>
      </w:tblGrid>
      <w:tr w:rsidR="006D2FCA">
        <w:trPr>
          <w:trHeight w:val="1180"/>
        </w:trPr>
        <w:tc>
          <w:tcPr>
            <w:tcW w:w="9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908B8" w:rsidRDefault="001908B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6D2FCA" w:rsidRDefault="00C80A4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ВОПРОСОВ </w:t>
            </w:r>
          </w:p>
          <w:p w:rsidR="001908B8" w:rsidRDefault="00C80A4F" w:rsidP="001908B8">
            <w:pPr>
              <w:tabs>
                <w:tab w:val="left" w:pos="8789"/>
                <w:tab w:val="left" w:pos="9356"/>
              </w:tabs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проекту</w:t>
            </w:r>
            <w:r w:rsidR="006572FE">
              <w:rPr>
                <w:b/>
                <w:sz w:val="28"/>
                <w:szCs w:val="28"/>
              </w:rPr>
              <w:t xml:space="preserve"> </w:t>
            </w:r>
            <w:r w:rsidR="001908B8">
              <w:rPr>
                <w:b/>
                <w:bCs/>
                <w:sz w:val="28"/>
                <w:szCs w:val="28"/>
              </w:rPr>
              <w:t>решения Пермской городской Думы «О внесении изменения</w:t>
            </w:r>
            <w:r w:rsidR="001908B8">
              <w:rPr>
                <w:b/>
                <w:bCs/>
                <w:sz w:val="28"/>
                <w:szCs w:val="28"/>
                <w:highlight w:val="white"/>
              </w:rPr>
              <w:t xml:space="preserve"> в</w:t>
            </w:r>
            <w:r w:rsidR="001908B8">
              <w:rPr>
                <w:b/>
                <w:bCs/>
                <w:sz w:val="28"/>
                <w:szCs w:val="28"/>
              </w:rPr>
              <w:t xml:space="preserve"> Положение </w:t>
            </w:r>
            <w:r w:rsidR="001908B8">
              <w:rPr>
                <w:b/>
                <w:sz w:val="28"/>
                <w:szCs w:val="28"/>
              </w:rPr>
              <w:t xml:space="preserve">о муниципальном жилищном контроле на территории города Перми, утвержденное </w:t>
            </w:r>
            <w:r w:rsidR="001908B8">
              <w:rPr>
                <w:b/>
                <w:bCs/>
                <w:sz w:val="28"/>
                <w:szCs w:val="28"/>
              </w:rPr>
              <w:t xml:space="preserve">решением Пермской городской Думы </w:t>
            </w:r>
          </w:p>
          <w:p w:rsidR="001908B8" w:rsidRPr="001908B8" w:rsidRDefault="001908B8" w:rsidP="001908B8">
            <w:pPr>
              <w:tabs>
                <w:tab w:val="left" w:pos="8789"/>
                <w:tab w:val="left" w:pos="9356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21.12.2021 № 313 «О муниципальном жилищном контроле на территории города Перми» </w:t>
            </w:r>
          </w:p>
          <w:p w:rsidR="001908B8" w:rsidRDefault="001908B8">
            <w:pPr>
              <w:tabs>
                <w:tab w:val="left" w:pos="8789"/>
                <w:tab w:val="left" w:pos="9356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6D2FCA" w:rsidRDefault="006D2FCA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6D2FCA" w:rsidRPr="001908B8" w:rsidRDefault="00C80A4F" w:rsidP="001908B8">
            <w:pPr>
              <w:ind w:firstLine="708"/>
              <w:jc w:val="both"/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адресу электронной почты </w:t>
            </w:r>
            <w:hyperlink r:id="rId7" w:tooltip="Отправить письмо" w:history="1">
              <w:r w:rsidR="001908B8">
                <w:rPr>
                  <w:rStyle w:val="ac"/>
                  <w:color w:val="000000" w:themeColor="text1"/>
                  <w:sz w:val="28"/>
                  <w:szCs w:val="28"/>
                </w:rPr>
                <w:t>communal@perm.permkrai.ru</w:t>
              </w:r>
            </w:hyperlink>
            <w:r>
              <w:rPr>
                <w:sz w:val="28"/>
                <w:szCs w:val="28"/>
              </w:rPr>
              <w:t xml:space="preserve"> не позднее 7 календарных дней со дня размещения </w:t>
            </w:r>
            <w:r w:rsidR="006572FE">
              <w:rPr>
                <w:sz w:val="28"/>
                <w:szCs w:val="28"/>
              </w:rPr>
              <w:t xml:space="preserve">уведомления </w:t>
            </w:r>
            <w:r>
              <w:rPr>
                <w:sz w:val="28"/>
                <w:szCs w:val="28"/>
              </w:rPr>
              <w:t>на официальном сайте</w:t>
            </w:r>
            <w:r w:rsidR="006572FE">
              <w:rPr>
                <w:sz w:val="28"/>
                <w:szCs w:val="28"/>
              </w:rPr>
              <w:t xml:space="preserve"> администрации города Перми</w:t>
            </w:r>
            <w:r>
              <w:rPr>
                <w:sz w:val="28"/>
                <w:szCs w:val="28"/>
              </w:rPr>
              <w:t>. Разработчик нормативного правового акта не будет иметь возможности проанализировать предложения (замечания), направленные ему после указанного срока, а также направленные не в соответствии с настоящей формой.</w:t>
            </w:r>
          </w:p>
          <w:p w:rsidR="006D2FCA" w:rsidRDefault="006D2FCA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6D2FCA" w:rsidRDefault="006D2FC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6D2FCA" w:rsidRDefault="00C80A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6D2FCA" w:rsidRDefault="00C80A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</w:t>
      </w:r>
    </w:p>
    <w:p w:rsidR="006D2FCA" w:rsidRDefault="00C80A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</w:p>
    <w:p w:rsidR="006D2FCA" w:rsidRDefault="00C80A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</w:t>
      </w:r>
    </w:p>
    <w:p w:rsidR="006D2FCA" w:rsidRDefault="00C80A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 </w:t>
      </w:r>
    </w:p>
    <w:p w:rsidR="006D2FCA" w:rsidRDefault="00C80A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</w:p>
    <w:p w:rsidR="006D2FCA" w:rsidRDefault="006D2F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70"/>
      </w:tblGrid>
      <w:tr w:rsidR="006D2FCA">
        <w:trPr>
          <w:trHeight w:val="397"/>
        </w:trPr>
        <w:tc>
          <w:tcPr>
            <w:tcW w:w="957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6D2FCA">
        <w:trPr>
          <w:trHeight w:val="236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D2FCA" w:rsidRDefault="006D2FCA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6D2FCA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Насколько корректно Разработчик определил те факторы, которые обуславливают необходимость вмешательства на уровне муниципалитета?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6D2FCA">
        <w:trPr>
          <w:trHeight w:val="274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2FCA" w:rsidRDefault="006D2FCA">
            <w:pPr>
              <w:rPr>
                <w:sz w:val="20"/>
                <w:szCs w:val="20"/>
                <w:highlight w:val="yellow"/>
              </w:rPr>
            </w:pPr>
          </w:p>
        </w:tc>
      </w:tr>
      <w:tr w:rsidR="006D2FC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</w:t>
            </w:r>
            <w:r>
              <w:rPr>
                <w:sz w:val="28"/>
                <w:szCs w:val="28"/>
              </w:rPr>
              <w:br w:type="textWrapping" w:clear="all"/>
              <w:t xml:space="preserve">(в т.ч. с точки зрения выгод и издержек для общества в целом)? Существуют ли иные варианты достижения заявленных целей муниципального  регулирования? Если да, выделите те из них, которые, по Вашему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6D2FCA">
        <w:trPr>
          <w:trHeight w:val="298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D2FCA" w:rsidRDefault="006D2FCA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6D2FC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6D2FCA">
        <w:trPr>
          <w:trHeight w:val="272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D2FCA" w:rsidRDefault="006D2FCA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6D2FC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D2FCA">
        <w:trPr>
          <w:trHeight w:val="274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D2FCA" w:rsidRDefault="006D2FCA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6D2FC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</w:t>
            </w:r>
            <w:r>
              <w:rPr>
                <w:sz w:val="28"/>
                <w:szCs w:val="28"/>
              </w:rPr>
              <w:br w:type="textWrapping" w:clear="all"/>
              <w:t>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6D2FCA">
        <w:trPr>
          <w:trHeight w:val="276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D2FCA" w:rsidRDefault="006D2FCA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6D2FCA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6D2FCA" w:rsidRDefault="00C80A4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6D2FCA" w:rsidRDefault="00C80A4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ли технические ошибки;</w:t>
            </w:r>
          </w:p>
          <w:p w:rsidR="006D2FCA" w:rsidRDefault="00C80A4F">
            <w:pPr>
              <w:tabs>
                <w:tab w:val="num" w:pos="0"/>
              </w:tabs>
              <w:jc w:val="both"/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D2FCA" w:rsidRDefault="00C80A4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</w:t>
            </w:r>
            <w:r>
              <w:rPr>
                <w:sz w:val="28"/>
                <w:szCs w:val="28"/>
              </w:rPr>
              <w:br w:type="textWrapping" w:clear="all"/>
              <w:t>и должностных лиц, допускает ли возможность избирательного применения норм;</w:t>
            </w:r>
          </w:p>
          <w:p w:rsidR="006D2FCA" w:rsidRDefault="00C80A4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</w:t>
            </w:r>
            <w:r>
              <w:rPr>
                <w:sz w:val="28"/>
                <w:szCs w:val="28"/>
              </w:rPr>
              <w:br w:type="textWrapping" w:clear="all"/>
              <w:t>или технических условий, технологий), вводит ли неоптимальный режим осуществления операционной деятельности;</w:t>
            </w:r>
          </w:p>
          <w:p w:rsidR="006D2FCA" w:rsidRDefault="00C80A4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6D2FCA">
        <w:trPr>
          <w:trHeight w:val="260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2FCA" w:rsidRDefault="006D2FCA">
            <w:pPr>
              <w:rPr>
                <w:sz w:val="20"/>
                <w:szCs w:val="20"/>
                <w:highlight w:val="yellow"/>
              </w:rPr>
            </w:pPr>
          </w:p>
        </w:tc>
      </w:tr>
      <w:tr w:rsidR="006D2FCA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исполнения юридическими лицами </w:t>
            </w:r>
            <w:r>
              <w:rPr>
                <w:sz w:val="28"/>
                <w:szCs w:val="28"/>
              </w:rPr>
              <w:br w:type="textWrapping" w:clear="all"/>
              <w:t xml:space="preserve">и индивидуальными предпринимателями дополнительных обязанностей, возникновения избыточных административных и иных ограничений </w:t>
            </w:r>
            <w:r>
              <w:rPr>
                <w:sz w:val="28"/>
                <w:szCs w:val="28"/>
              </w:rPr>
              <w:br w:type="textWrapping" w:clear="all"/>
              <w:t>и обязанностей для субъектов предпринимательской и иной деятельности?  Приведите конкретные примеры.</w:t>
            </w:r>
          </w:p>
        </w:tc>
      </w:tr>
      <w:tr w:rsidR="006D2FCA">
        <w:tc>
          <w:tcPr>
            <w:tcW w:w="9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6D2FCA" w:rsidRDefault="006D2FCA">
            <w:pPr>
              <w:rPr>
                <w:sz w:val="20"/>
                <w:szCs w:val="20"/>
              </w:rPr>
            </w:pPr>
          </w:p>
        </w:tc>
      </w:tr>
      <w:tr w:rsidR="006D2FC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</w:t>
            </w:r>
            <w:r>
              <w:rPr>
                <w:sz w:val="28"/>
                <w:szCs w:val="28"/>
              </w:rPr>
              <w:br w:type="textWrapping" w:clear="all"/>
              <w:t xml:space="preserve">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</w:t>
            </w:r>
            <w:r>
              <w:rPr>
                <w:sz w:val="28"/>
                <w:szCs w:val="28"/>
              </w:rPr>
              <w:lastRenderedPageBreak/>
              <w:t xml:space="preserve">необходимости соблюдения административных процедур, предусмотренных проектом предлагаемого регулирования. Какие из указанных издержек </w:t>
            </w:r>
            <w:r>
              <w:rPr>
                <w:sz w:val="28"/>
                <w:szCs w:val="28"/>
              </w:rPr>
              <w:br w:type="textWrapping" w:clear="all"/>
              <w:t>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проч.).</w:t>
            </w:r>
          </w:p>
        </w:tc>
      </w:tr>
      <w:tr w:rsidR="006D2FCA">
        <w:trPr>
          <w:trHeight w:val="228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D2FCA" w:rsidRDefault="006D2FCA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6D2FC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могут возникнуть проблемы и трудности </w:t>
            </w:r>
            <w:r>
              <w:rPr>
                <w:sz w:val="28"/>
                <w:szCs w:val="28"/>
              </w:rPr>
              <w:br w:type="textWrapping" w:clear="all"/>
              <w:t xml:space="preserve">с контролем соблюдения требований и норм, вводимых данным нормативным актом? Является ли предлагаемое регулирование </w:t>
            </w:r>
            <w:proofErr w:type="spellStart"/>
            <w:r>
              <w:rPr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sz w:val="28"/>
                <w:szCs w:val="28"/>
              </w:rPr>
              <w:t xml:space="preserve"> по отношению ко всем его адресатам, то есть все </w:t>
            </w:r>
            <w:r>
              <w:rPr>
                <w:sz w:val="28"/>
                <w:szCs w:val="28"/>
              </w:rPr>
              <w:br w:type="textWrapping" w:clear="all"/>
              <w:t>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6D2FCA">
        <w:trPr>
          <w:trHeight w:val="244"/>
        </w:trPr>
        <w:tc>
          <w:tcPr>
            <w:tcW w:w="9570" w:type="dxa"/>
            <w:tcBorders>
              <w:bottom w:val="single" w:sz="4" w:space="0" w:color="000000"/>
            </w:tcBorders>
          </w:tcPr>
          <w:p w:rsidR="006D2FCA" w:rsidRDefault="006D2FCA">
            <w:pPr>
              <w:rPr>
                <w:sz w:val="20"/>
                <w:szCs w:val="20"/>
              </w:rPr>
            </w:pPr>
          </w:p>
        </w:tc>
      </w:tr>
      <w:tr w:rsidR="006D2FC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6D2FCA">
        <w:trPr>
          <w:trHeight w:val="244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D2FCA" w:rsidRDefault="006D2FCA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6D2FC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исключения по введению регулирования </w:t>
            </w:r>
            <w:r>
              <w:rPr>
                <w:sz w:val="28"/>
                <w:szCs w:val="28"/>
              </w:rPr>
              <w:br w:type="textWrapping" w:clear="all"/>
              <w:t>в отношении отдельных групп лиц целесообразно применить, приведите соответствующее обоснование.</w:t>
            </w:r>
          </w:p>
        </w:tc>
      </w:tr>
      <w:tr w:rsidR="006D2FCA">
        <w:trPr>
          <w:trHeight w:val="260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D2FCA" w:rsidRDefault="006D2FCA">
            <w:pPr>
              <w:ind w:left="720"/>
              <w:rPr>
                <w:sz w:val="20"/>
                <w:szCs w:val="20"/>
              </w:rPr>
            </w:pPr>
          </w:p>
        </w:tc>
      </w:tr>
      <w:tr w:rsidR="006D2FC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6D2FCA">
        <w:trPr>
          <w:trHeight w:val="276"/>
        </w:trPr>
        <w:tc>
          <w:tcPr>
            <w:tcW w:w="9570" w:type="dxa"/>
            <w:tcBorders>
              <w:bottom w:val="single" w:sz="4" w:space="0" w:color="000000"/>
            </w:tcBorders>
          </w:tcPr>
          <w:p w:rsidR="006D2FCA" w:rsidRDefault="006D2FCA">
            <w:pPr>
              <w:rPr>
                <w:sz w:val="20"/>
                <w:szCs w:val="20"/>
              </w:rPr>
            </w:pPr>
          </w:p>
        </w:tc>
      </w:tr>
      <w:tr w:rsidR="006D2FC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6D2FCA" w:rsidRDefault="00C80A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6D2FCA">
        <w:trPr>
          <w:trHeight w:val="274"/>
        </w:trPr>
        <w:tc>
          <w:tcPr>
            <w:tcW w:w="9570" w:type="dxa"/>
          </w:tcPr>
          <w:p w:rsidR="006D2FCA" w:rsidRDefault="006D2FCA">
            <w:pPr>
              <w:rPr>
                <w:sz w:val="20"/>
                <w:szCs w:val="20"/>
              </w:rPr>
            </w:pPr>
          </w:p>
        </w:tc>
      </w:tr>
    </w:tbl>
    <w:p w:rsidR="006D2FCA" w:rsidRDefault="006D2FCA"/>
    <w:sectPr w:rsidR="006D2FCA" w:rsidSect="006D2FCA">
      <w:headerReference w:type="even" r:id="rId8"/>
      <w:headerReference w:type="default" r:id="rId9"/>
      <w:pgSz w:w="11906" w:h="16838"/>
      <w:pgMar w:top="851" w:right="567" w:bottom="73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A83" w:rsidRDefault="00211A83">
      <w:r>
        <w:separator/>
      </w:r>
    </w:p>
  </w:endnote>
  <w:endnote w:type="continuationSeparator" w:id="0">
    <w:p w:rsidR="00211A83" w:rsidRDefault="00211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A83" w:rsidRDefault="00211A83">
      <w:r>
        <w:separator/>
      </w:r>
    </w:p>
  </w:footnote>
  <w:footnote w:type="continuationSeparator" w:id="0">
    <w:p w:rsidR="00211A83" w:rsidRDefault="00211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FCA" w:rsidRDefault="00B32D8F">
    <w:pPr>
      <w:pStyle w:val="af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C80A4F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D2FCA" w:rsidRDefault="006D2FCA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FCA" w:rsidRDefault="00B32D8F">
    <w:pPr>
      <w:pStyle w:val="af5"/>
      <w:framePr w:wrap="around" w:vAnchor="text" w:hAnchor="margin" w:xAlign="center" w:y="1"/>
      <w:rPr>
        <w:rStyle w:val="af6"/>
        <w:sz w:val="28"/>
        <w:szCs w:val="28"/>
      </w:rPr>
    </w:pPr>
    <w:r>
      <w:rPr>
        <w:rStyle w:val="af6"/>
        <w:sz w:val="28"/>
        <w:szCs w:val="28"/>
      </w:rPr>
      <w:fldChar w:fldCharType="begin"/>
    </w:r>
    <w:r w:rsidR="00C80A4F">
      <w:rPr>
        <w:rStyle w:val="af6"/>
        <w:sz w:val="28"/>
        <w:szCs w:val="28"/>
      </w:rPr>
      <w:instrText xml:space="preserve">PAGE  </w:instrText>
    </w:r>
    <w:r>
      <w:rPr>
        <w:rStyle w:val="af6"/>
        <w:sz w:val="28"/>
        <w:szCs w:val="28"/>
      </w:rPr>
      <w:fldChar w:fldCharType="separate"/>
    </w:r>
    <w:r w:rsidR="001908B8">
      <w:rPr>
        <w:rStyle w:val="af6"/>
        <w:noProof/>
        <w:sz w:val="28"/>
        <w:szCs w:val="28"/>
      </w:rPr>
      <w:t>3</w:t>
    </w:r>
    <w:r>
      <w:rPr>
        <w:rStyle w:val="af6"/>
        <w:sz w:val="28"/>
        <w:szCs w:val="28"/>
      </w:rPr>
      <w:fldChar w:fldCharType="end"/>
    </w:r>
  </w:p>
  <w:p w:rsidR="006D2FCA" w:rsidRDefault="006D2FCA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C2084"/>
    <w:multiLevelType w:val="hybridMultilevel"/>
    <w:tmpl w:val="3CF4C498"/>
    <w:lvl w:ilvl="0" w:tplc="A97A2C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14429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1A25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5EED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6E58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CC11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20E8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CF6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5048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FCA"/>
    <w:rsid w:val="001908B8"/>
    <w:rsid w:val="00211A83"/>
    <w:rsid w:val="006572FE"/>
    <w:rsid w:val="006D2FCA"/>
    <w:rsid w:val="00B32D8F"/>
    <w:rsid w:val="00B761F1"/>
    <w:rsid w:val="00C80A4F"/>
    <w:rsid w:val="00EA332F"/>
    <w:rsid w:val="00FE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D2FCA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6D2FC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D2FCA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character" w:customStyle="1" w:styleId="Heading2Char">
    <w:name w:val="Heading 2 Char"/>
    <w:link w:val="Heading2"/>
    <w:uiPriority w:val="9"/>
    <w:rsid w:val="006D2FC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D2FCA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6D2FC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D2FCA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D2FC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D2FCA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Heading5"/>
    <w:uiPriority w:val="9"/>
    <w:rsid w:val="006D2FC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D2FCA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6D2FC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D2FCA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6D2FC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D2FCA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6D2FC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D2FCA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D2FC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D2FCA"/>
    <w:pPr>
      <w:ind w:left="720"/>
      <w:contextualSpacing/>
    </w:pPr>
  </w:style>
  <w:style w:type="paragraph" w:styleId="a4">
    <w:name w:val="No Spacing"/>
    <w:uiPriority w:val="1"/>
    <w:qFormat/>
    <w:rsid w:val="006D2FCA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6D2FC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6D2FC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D2FCA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6D2FC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D2FCA"/>
    <w:pPr>
      <w:ind w:left="720" w:right="720"/>
    </w:pPr>
    <w:rPr>
      <w:i/>
      <w:sz w:val="20"/>
      <w:szCs w:val="20"/>
    </w:rPr>
  </w:style>
  <w:style w:type="character" w:customStyle="1" w:styleId="20">
    <w:name w:val="Цитата 2 Знак"/>
    <w:link w:val="2"/>
    <w:uiPriority w:val="29"/>
    <w:rsid w:val="006D2FC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D2F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6D2FC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D2FCA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6D2FCA"/>
  </w:style>
  <w:style w:type="paragraph" w:customStyle="1" w:styleId="Footer">
    <w:name w:val="Footer"/>
    <w:basedOn w:val="a"/>
    <w:link w:val="CaptionChar"/>
    <w:uiPriority w:val="99"/>
    <w:unhideWhenUsed/>
    <w:rsid w:val="006D2FCA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6D2FCA"/>
  </w:style>
  <w:style w:type="paragraph" w:customStyle="1" w:styleId="Caption">
    <w:name w:val="Caption"/>
    <w:basedOn w:val="a"/>
    <w:next w:val="a"/>
    <w:link w:val="CaptionChar"/>
    <w:uiPriority w:val="99"/>
    <w:semiHidden/>
    <w:unhideWhenUsed/>
    <w:qFormat/>
    <w:rsid w:val="006D2FC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Caption"/>
    <w:uiPriority w:val="99"/>
    <w:rsid w:val="006D2FCA"/>
  </w:style>
  <w:style w:type="table" w:styleId="ab">
    <w:name w:val="Table Grid"/>
    <w:uiPriority w:val="59"/>
    <w:rsid w:val="006D2FCA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D2FC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D2FC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6D2FCA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6D2FC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6D2FC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6D2FC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6D2FC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D2FC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D2FC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D2FC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D2FC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D2FC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D2FC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D2FC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D2FC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D2FC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D2FC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D2FC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D2FC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D2FC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D2FC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D2FC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sid w:val="006D2FCA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D2FCA"/>
    <w:pPr>
      <w:spacing w:after="40"/>
    </w:pPr>
    <w:rPr>
      <w:sz w:val="18"/>
      <w:szCs w:val="20"/>
    </w:rPr>
  </w:style>
  <w:style w:type="character" w:customStyle="1" w:styleId="ae">
    <w:name w:val="Текст сноски Знак"/>
    <w:link w:val="ad"/>
    <w:uiPriority w:val="99"/>
    <w:rsid w:val="006D2FCA"/>
    <w:rPr>
      <w:sz w:val="18"/>
    </w:rPr>
  </w:style>
  <w:style w:type="character" w:styleId="af">
    <w:name w:val="footnote reference"/>
    <w:uiPriority w:val="99"/>
    <w:unhideWhenUsed/>
    <w:rsid w:val="006D2FC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D2FCA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6D2FCA"/>
    <w:rPr>
      <w:sz w:val="20"/>
    </w:rPr>
  </w:style>
  <w:style w:type="character" w:styleId="af2">
    <w:name w:val="endnote reference"/>
    <w:uiPriority w:val="99"/>
    <w:semiHidden/>
    <w:unhideWhenUsed/>
    <w:rsid w:val="006D2FC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D2FCA"/>
    <w:pPr>
      <w:spacing w:after="57"/>
    </w:pPr>
  </w:style>
  <w:style w:type="paragraph" w:styleId="21">
    <w:name w:val="toc 2"/>
    <w:basedOn w:val="a"/>
    <w:next w:val="a"/>
    <w:uiPriority w:val="39"/>
    <w:unhideWhenUsed/>
    <w:rsid w:val="006D2FC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D2FC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D2FC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D2FC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D2FC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D2FC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D2FC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D2FCA"/>
    <w:pPr>
      <w:spacing w:after="57"/>
      <w:ind w:left="2268"/>
    </w:pPr>
  </w:style>
  <w:style w:type="paragraph" w:styleId="af3">
    <w:name w:val="TOC Heading"/>
    <w:uiPriority w:val="39"/>
    <w:unhideWhenUsed/>
    <w:rsid w:val="006D2FCA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6D2FCA"/>
  </w:style>
  <w:style w:type="paragraph" w:styleId="af5">
    <w:name w:val="header"/>
    <w:basedOn w:val="a"/>
    <w:rsid w:val="006D2FCA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6D2FCA"/>
  </w:style>
  <w:style w:type="paragraph" w:styleId="af7">
    <w:name w:val="footer"/>
    <w:basedOn w:val="a"/>
    <w:rsid w:val="006D2FCA"/>
    <w:pPr>
      <w:tabs>
        <w:tab w:val="center" w:pos="4677"/>
        <w:tab w:val="right" w:pos="9355"/>
      </w:tabs>
    </w:pPr>
  </w:style>
  <w:style w:type="paragraph" w:customStyle="1" w:styleId="af8">
    <w:name w:val="Форма"/>
    <w:rsid w:val="006D2FCA"/>
    <w:rPr>
      <w:sz w:val="28"/>
      <w:szCs w:val="28"/>
    </w:rPr>
  </w:style>
  <w:style w:type="paragraph" w:customStyle="1" w:styleId="ConsPlusNonformat">
    <w:name w:val="ConsPlusNonformat"/>
    <w:rsid w:val="006D2FCA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unal@perm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916</Words>
  <Characters>5226</Characters>
  <Application>Microsoft Office Word</Application>
  <DocSecurity>0</DocSecurity>
  <Lines>43</Lines>
  <Paragraphs>12</Paragraphs>
  <ScaleCrop>false</ScaleCrop>
  <Company>ДПиР</Company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valiakhmetova-ivl</dc:creator>
  <cp:lastModifiedBy>ivanova-tn</cp:lastModifiedBy>
  <cp:revision>3</cp:revision>
  <dcterms:created xsi:type="dcterms:W3CDTF">2026-01-21T10:55:00Z</dcterms:created>
  <dcterms:modified xsi:type="dcterms:W3CDTF">2026-01-21T11:39:00Z</dcterms:modified>
  <cp:version>786432</cp:version>
</cp:coreProperties>
</file>