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0A" w:rsidRDefault="00536B0A">
      <w:pPr>
        <w:rPr>
          <w:sz w:val="28"/>
          <w:szCs w:val="28"/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536B0A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36B0A" w:rsidRDefault="00C01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536B0A" w:rsidRDefault="00C0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проекту </w:t>
            </w:r>
            <w:r w:rsidR="00B51B59">
              <w:rPr>
                <w:sz w:val="28"/>
                <w:szCs w:val="28"/>
              </w:rPr>
              <w:t>решения Пермской городской Думы</w:t>
            </w:r>
          </w:p>
          <w:p w:rsidR="00B51B59" w:rsidRDefault="00C011E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в отдельные решения Пермской городской Думы </w:t>
            </w:r>
          </w:p>
          <w:p w:rsidR="00536B0A" w:rsidRDefault="00C011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сфере благоустройства территории города Перми»</w:t>
            </w:r>
          </w:p>
          <w:p w:rsidR="00536B0A" w:rsidRDefault="00536B0A">
            <w:pPr>
              <w:jc w:val="center"/>
              <w:rPr>
                <w:sz w:val="28"/>
                <w:szCs w:val="28"/>
              </w:rPr>
            </w:pPr>
          </w:p>
          <w:p w:rsidR="00536B0A" w:rsidRDefault="00536B0A">
            <w:pPr>
              <w:jc w:val="center"/>
              <w:rPr>
                <w:sz w:val="28"/>
                <w:szCs w:val="28"/>
              </w:rPr>
            </w:pPr>
          </w:p>
          <w:p w:rsidR="00536B0A" w:rsidRDefault="00C011E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Пожалуйста, заполните и направьте данную форму по адресу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почты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dmitrieva</w:t>
            </w:r>
            <w:hyperlink r:id="rId7" w:history="1"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@perm</w:t>
              </w:r>
              <w:proofErr w:type="spellEnd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permkrai</w:t>
              </w:r>
              <w:proofErr w:type="spellEnd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7 календарных дней со дня размещения </w:t>
            </w:r>
            <w:r w:rsidR="00B51B59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B51B59">
              <w:rPr>
                <w:rFonts w:ascii="Times New Roman" w:hAnsi="Times New Roman" w:cs="Times New Roman"/>
                <w:sz w:val="28"/>
                <w:szCs w:val="28"/>
              </w:rPr>
              <w:t xml:space="preserve">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Разработчик нормативного правового акта не будет иметь возможности проанализировать предложе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(замечания), направленные ему после указанного срока, а также направленные не в соответствии с настоящей формой. </w:t>
            </w:r>
          </w:p>
          <w:p w:rsidR="00536B0A" w:rsidRDefault="00536B0A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36B0A" w:rsidRDefault="00536B0A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536B0A" w:rsidRDefault="00C011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536B0A" w:rsidRDefault="00C011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536B0A" w:rsidRDefault="00C011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536B0A" w:rsidRDefault="00C011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536B0A" w:rsidRDefault="00C011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536B0A" w:rsidRDefault="00C011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536B0A" w:rsidRDefault="00536B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536B0A">
        <w:trPr>
          <w:trHeight w:val="397"/>
        </w:trPr>
        <w:tc>
          <w:tcPr>
            <w:tcW w:w="95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536B0A">
        <w:trPr>
          <w:trHeight w:val="23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536B0A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</w:t>
            </w:r>
            <w:r>
              <w:rPr>
                <w:sz w:val="28"/>
                <w:szCs w:val="28"/>
              </w:rPr>
              <w:t xml:space="preserve">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536B0A">
        <w:trPr>
          <w:trHeight w:val="27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rPr>
                <w:sz w:val="20"/>
                <w:szCs w:val="20"/>
                <w:highlight w:val="yellow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(в 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</w:t>
            </w:r>
            <w:r>
              <w:rPr>
                <w:sz w:val="28"/>
                <w:szCs w:val="28"/>
              </w:rPr>
              <w:t xml:space="preserve">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536B0A">
        <w:trPr>
          <w:trHeight w:val="29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536B0A">
        <w:trPr>
          <w:trHeight w:val="272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36B0A">
        <w:trPr>
          <w:trHeight w:val="27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 xml:space="preserve">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36B0A">
        <w:trPr>
          <w:trHeight w:val="27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36B0A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536B0A" w:rsidRDefault="00C011E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536B0A" w:rsidRDefault="00C011E2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536B0A" w:rsidRDefault="00C011E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</w:t>
            </w:r>
            <w:r>
              <w:rPr>
                <w:sz w:val="28"/>
                <w:szCs w:val="28"/>
              </w:rPr>
              <w:t>раничивает действия субъектов предпринимательской и инвестиционной деятельности;</w:t>
            </w:r>
          </w:p>
          <w:p w:rsidR="00536B0A" w:rsidRDefault="00C011E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      </w:r>
            <w:r>
              <w:rPr>
                <w:sz w:val="28"/>
                <w:szCs w:val="28"/>
              </w:rPr>
              <w:t xml:space="preserve">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должностных лиц, допускает ли возможность избирательного применения норм;</w:t>
            </w:r>
          </w:p>
          <w:p w:rsidR="00536B0A" w:rsidRDefault="00C011E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</w:t>
            </w:r>
            <w:r>
              <w:rPr>
                <w:sz w:val="28"/>
                <w:szCs w:val="28"/>
              </w:rPr>
              <w:t xml:space="preserve">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или технических условий, технологий), вводит ли неоптимальный режим осуществления операционной деятельности;</w:t>
            </w:r>
          </w:p>
          <w:p w:rsidR="00536B0A" w:rsidRDefault="00C011E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</w:t>
            </w:r>
            <w:r>
              <w:rPr>
                <w:sz w:val="28"/>
                <w:szCs w:val="28"/>
              </w:rPr>
              <w:t>кам, используемым в данный момент.</w:t>
            </w:r>
          </w:p>
        </w:tc>
      </w:tr>
      <w:tr w:rsidR="00536B0A">
        <w:trPr>
          <w:trHeight w:val="260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rPr>
                <w:sz w:val="20"/>
                <w:szCs w:val="20"/>
                <w:highlight w:val="yellow"/>
              </w:rPr>
            </w:pPr>
          </w:p>
        </w:tc>
      </w:tr>
      <w:tr w:rsidR="00536B0A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536B0A">
        <w:tc>
          <w:tcPr>
            <w:tcW w:w="9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rPr>
                <w:sz w:val="20"/>
                <w:szCs w:val="20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при введении предлагаемого регулирования (оценка может быть представлена в терминах РСБУ). Отдельно укажите временные издержки</w:t>
            </w:r>
            <w:r>
              <w:rPr>
                <w:sz w:val="28"/>
                <w:szCs w:val="28"/>
              </w:rPr>
              <w:t xml:space="preserve">, которые понесут субъекты предпринимательской деятельности как следствие </w:t>
            </w:r>
            <w:r>
              <w:rPr>
                <w:sz w:val="28"/>
                <w:szCs w:val="28"/>
              </w:rPr>
              <w:lastRenderedPageBreak/>
              <w:t xml:space="preserve">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</w:t>
            </w:r>
            <w:r>
              <w:rPr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536B0A">
        <w:trPr>
          <w:trHeight w:val="22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одинаковых условиях </w:t>
            </w:r>
            <w:r>
              <w:rPr>
                <w:sz w:val="28"/>
                <w:szCs w:val="28"/>
              </w:rPr>
              <w:t>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536B0A">
        <w:trPr>
          <w:trHeight w:val="244"/>
        </w:trPr>
        <w:tc>
          <w:tcPr>
            <w:tcW w:w="9570" w:type="dxa"/>
            <w:tcBorders>
              <w:bottom w:val="single" w:sz="4" w:space="0" w:color="000000"/>
            </w:tcBorders>
          </w:tcPr>
          <w:p w:rsidR="00536B0A" w:rsidRDefault="00536B0A">
            <w:pPr>
              <w:rPr>
                <w:sz w:val="20"/>
                <w:szCs w:val="20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536B0A">
        <w:trPr>
          <w:trHeight w:val="24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536B0A">
        <w:trPr>
          <w:trHeight w:val="260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36B0A" w:rsidRDefault="00536B0A">
            <w:pPr>
              <w:ind w:left="720"/>
              <w:rPr>
                <w:sz w:val="20"/>
                <w:szCs w:val="20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536B0A">
        <w:trPr>
          <w:trHeight w:val="276"/>
        </w:trPr>
        <w:tc>
          <w:tcPr>
            <w:tcW w:w="9570" w:type="dxa"/>
            <w:tcBorders>
              <w:bottom w:val="single" w:sz="4" w:space="0" w:color="000000"/>
            </w:tcBorders>
          </w:tcPr>
          <w:p w:rsidR="00536B0A" w:rsidRDefault="00536B0A">
            <w:pPr>
              <w:rPr>
                <w:sz w:val="20"/>
                <w:szCs w:val="20"/>
              </w:rPr>
            </w:pPr>
          </w:p>
        </w:tc>
      </w:tr>
      <w:tr w:rsidR="00536B0A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536B0A" w:rsidRDefault="00C011E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536B0A">
        <w:trPr>
          <w:trHeight w:val="274"/>
        </w:trPr>
        <w:tc>
          <w:tcPr>
            <w:tcW w:w="9570" w:type="dxa"/>
          </w:tcPr>
          <w:p w:rsidR="00536B0A" w:rsidRDefault="00536B0A">
            <w:pPr>
              <w:rPr>
                <w:sz w:val="20"/>
                <w:szCs w:val="20"/>
              </w:rPr>
            </w:pPr>
          </w:p>
        </w:tc>
      </w:tr>
    </w:tbl>
    <w:p w:rsidR="00536B0A" w:rsidRDefault="00536B0A"/>
    <w:sectPr w:rsidR="00536B0A" w:rsidSect="00536B0A">
      <w:headerReference w:type="even" r:id="rId8"/>
      <w:headerReference w:type="default" r:id="rId9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1E2" w:rsidRDefault="00C011E2">
      <w:r>
        <w:separator/>
      </w:r>
    </w:p>
  </w:endnote>
  <w:endnote w:type="continuationSeparator" w:id="0">
    <w:p w:rsidR="00C011E2" w:rsidRDefault="00C01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1E2" w:rsidRDefault="00C011E2">
      <w:r>
        <w:separator/>
      </w:r>
    </w:p>
  </w:footnote>
  <w:footnote w:type="continuationSeparator" w:id="0">
    <w:p w:rsidR="00C011E2" w:rsidRDefault="00C01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A" w:rsidRDefault="00536B0A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011E2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36B0A" w:rsidRDefault="00536B0A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A" w:rsidRDefault="00536B0A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C011E2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B51B59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536B0A" w:rsidRDefault="00536B0A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197"/>
    <w:multiLevelType w:val="hybridMultilevel"/>
    <w:tmpl w:val="B29453D0"/>
    <w:lvl w:ilvl="0" w:tplc="D86A02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4E94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889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C9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4A6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1CFD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A4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CE5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AE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B0A"/>
    <w:rsid w:val="00536B0A"/>
    <w:rsid w:val="008A556F"/>
    <w:rsid w:val="00B51B59"/>
    <w:rsid w:val="00C0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36B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36B0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6B0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36B0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6B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36B0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36B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36B0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6B0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36B0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6B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36B0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6B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36B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6B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36B0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6B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36B0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36B0A"/>
    <w:pPr>
      <w:ind w:left="720"/>
      <w:contextualSpacing/>
    </w:pPr>
  </w:style>
  <w:style w:type="paragraph" w:styleId="a4">
    <w:name w:val="No Spacing"/>
    <w:uiPriority w:val="1"/>
    <w:qFormat/>
    <w:rsid w:val="00536B0A"/>
  </w:style>
  <w:style w:type="paragraph" w:styleId="a5">
    <w:name w:val="Title"/>
    <w:basedOn w:val="a"/>
    <w:next w:val="a"/>
    <w:link w:val="a6"/>
    <w:uiPriority w:val="10"/>
    <w:qFormat/>
    <w:rsid w:val="00536B0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36B0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36B0A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36B0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6B0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6B0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36B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36B0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36B0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36B0A"/>
  </w:style>
  <w:style w:type="paragraph" w:customStyle="1" w:styleId="Footer">
    <w:name w:val="Footer"/>
    <w:basedOn w:val="a"/>
    <w:link w:val="FooterChar"/>
    <w:uiPriority w:val="99"/>
    <w:unhideWhenUsed/>
    <w:rsid w:val="00536B0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36B0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36B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36B0A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536B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36B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36B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36B0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36B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36B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36B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36B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36B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36B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36B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36B0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36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36B0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36B0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36B0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36B0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36B0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36B0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36B0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36B0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36B0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36B0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36B0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36B0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36B0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36B0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36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36B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36B0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36B0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36B0A"/>
    <w:rPr>
      <w:sz w:val="18"/>
    </w:rPr>
  </w:style>
  <w:style w:type="character" w:styleId="af">
    <w:name w:val="footnote reference"/>
    <w:uiPriority w:val="99"/>
    <w:unhideWhenUsed/>
    <w:rsid w:val="00536B0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36B0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36B0A"/>
    <w:rPr>
      <w:sz w:val="20"/>
    </w:rPr>
  </w:style>
  <w:style w:type="character" w:styleId="af2">
    <w:name w:val="endnote reference"/>
    <w:uiPriority w:val="99"/>
    <w:semiHidden/>
    <w:unhideWhenUsed/>
    <w:rsid w:val="00536B0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6B0A"/>
    <w:pPr>
      <w:spacing w:after="57"/>
    </w:pPr>
  </w:style>
  <w:style w:type="paragraph" w:styleId="21">
    <w:name w:val="toc 2"/>
    <w:basedOn w:val="a"/>
    <w:next w:val="a"/>
    <w:uiPriority w:val="39"/>
    <w:unhideWhenUsed/>
    <w:rsid w:val="00536B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6B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6B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6B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6B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6B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6B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6B0A"/>
    <w:pPr>
      <w:spacing w:after="57"/>
      <w:ind w:left="2268"/>
    </w:pPr>
  </w:style>
  <w:style w:type="paragraph" w:styleId="af3">
    <w:name w:val="TOC Heading"/>
    <w:uiPriority w:val="39"/>
    <w:unhideWhenUsed/>
    <w:rsid w:val="00536B0A"/>
  </w:style>
  <w:style w:type="paragraph" w:styleId="af4">
    <w:name w:val="table of figures"/>
    <w:basedOn w:val="a"/>
    <w:next w:val="a"/>
    <w:uiPriority w:val="99"/>
    <w:unhideWhenUsed/>
    <w:rsid w:val="00536B0A"/>
  </w:style>
  <w:style w:type="paragraph" w:styleId="af5">
    <w:name w:val="header"/>
    <w:basedOn w:val="a"/>
    <w:rsid w:val="00536B0A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536B0A"/>
  </w:style>
  <w:style w:type="paragraph" w:styleId="af7">
    <w:name w:val="footer"/>
    <w:basedOn w:val="a"/>
    <w:rsid w:val="00536B0A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536B0A"/>
    <w:rPr>
      <w:sz w:val="28"/>
      <w:szCs w:val="28"/>
      <w:lang w:eastAsia="ru-RU"/>
    </w:rPr>
  </w:style>
  <w:style w:type="paragraph" w:customStyle="1" w:styleId="ConsPlusNonformat">
    <w:name w:val="ConsPlusNonformat"/>
    <w:rsid w:val="00536B0A"/>
    <w:pPr>
      <w:widowControl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ynina-nv@gorod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5112</Characters>
  <Application>Microsoft Office Word</Application>
  <DocSecurity>0</DocSecurity>
  <Lines>42</Lines>
  <Paragraphs>11</Paragraphs>
  <ScaleCrop>false</ScaleCrop>
  <Company>ДПиР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3</cp:revision>
  <dcterms:created xsi:type="dcterms:W3CDTF">2026-05-04T11:02:00Z</dcterms:created>
  <dcterms:modified xsi:type="dcterms:W3CDTF">2026-05-04T11:03:00Z</dcterms:modified>
  <cp:version>786432</cp:version>
</cp:coreProperties>
</file>