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6C0" w:rsidRDefault="002B16C0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2B16C0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pict>
          <v:group id="group 1" o:spid="_x0000_s1068" style="position:absolute;margin-left:7.3pt;margin-top:-43.95pt;width:494.95pt;height:130.85pt;z-index:251664384" coordorigin="14,6" coordsize="98,26"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71" type="#_x0000_t202" style="position:absolute;left:14;top:6;width:98;height:26;visibility:visible" stroked="f">
              <v:textbox inset="0,0,0,0">
                <w:txbxContent>
                  <w:p w:rsidR="002B16C0" w:rsidRDefault="002B16C0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rPr>
                        <w:lang w:val="en-US"/>
                      </w:rPr>
                    </w:pPr>
                    <w:r w:rsidRPr="002B16C0"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0" o:spid="_x0000_i1043" type="#_x0000_t75" style="width:30.75pt;height:35.25pt;mso-wrap-distance-left:0;mso-wrap-distance-top:0;mso-wrap-distance-right:0;mso-wrap-distance-bottom:0">
                          <v:imagedata r:id="rId8" o:title=""/>
                          <v:path textboxrect="0,0,0,0"/>
                        </v:shape>
                      </w:pict>
                    </w:r>
                  </w:p>
                  <w:p w:rsidR="002B16C0" w:rsidRDefault="002F7A71">
                    <w:pPr>
                      <w:pStyle w:val="Caption"/>
                      <w:spacing w:before="120" w:line="24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АДМИНИСТРАЦИЯ ГОРОДА ПЕРМИ</w:t>
                    </w:r>
                  </w:p>
                  <w:p w:rsidR="002B16C0" w:rsidRDefault="002F7A71">
                    <w:pPr>
                      <w:widowControl w:val="0"/>
                      <w:spacing w:line="360" w:lineRule="exact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П О С Т А Н О В Л Е Н И Е</w:t>
                    </w:r>
                  </w:p>
                  <w:p w:rsidR="002B16C0" w:rsidRDefault="002B16C0">
                    <w:pPr>
                      <w:widowControl w:val="0"/>
                      <w:spacing w:line="360" w:lineRule="exact"/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shape>
            <v:shape id="shape 3" o:spid="_x0000_s1070" type="#_x0000_t202" style="position:absolute;left:18;top:27;width:24;height:4;visibility:visible" filled="f" stroked="f">
              <v:textbox inset="0,0,0,0">
                <w:txbxContent>
                  <w:p w:rsidR="002B16C0" w:rsidRDefault="002B16C0">
                    <w:pPr>
                      <w:rPr>
                        <w:sz w:val="28"/>
                        <w:szCs w:val="28"/>
                        <w:u w:val="single"/>
                      </w:rPr>
                    </w:pPr>
                  </w:p>
                </w:txbxContent>
              </v:textbox>
            </v:shape>
            <v:shape id="shape 4" o:spid="_x0000_s1069" type="#_x0000_t202" style="position:absolute;left:92;top:27;width:17;height:4;visibility:visible" stroked="f">
              <v:textbox inset="0,0,0,0">
                <w:txbxContent>
                  <w:p w:rsidR="002B16C0" w:rsidRDefault="002B16C0">
                    <w:pPr>
                      <w:jc w:val="right"/>
                      <w:rPr>
                        <w:sz w:val="28"/>
                        <w:szCs w:val="28"/>
                        <w:u w:val="single"/>
                      </w:rPr>
                    </w:pP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3" type="#_x0000_t75" style="position:absolute;margin-left:0;margin-top:0;width:50pt;height:50pt;z-index:2516449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2B16C0" w:rsidRDefault="002B16C0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2B16C0" w:rsidRDefault="002B16C0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2B16C0" w:rsidRDefault="002B16C0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2B16C0" w:rsidRDefault="002B16C0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2B16C0" w:rsidRDefault="002B16C0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2B16C0" w:rsidRDefault="002B16C0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2B16C0" w:rsidRDefault="002F7A71">
      <w:pPr>
        <w:pStyle w:val="Heading1"/>
        <w:spacing w:before="0" w:line="240" w:lineRule="exact"/>
        <w:ind w:right="5103"/>
        <w:rPr>
          <w:rFonts w:ascii="Times New Roman" w:hAnsi="Times New Roman" w:cs="Times New Roman"/>
          <w:color w:val="auto"/>
          <w:highlight w:val="white"/>
        </w:rPr>
      </w:pPr>
      <w:r>
        <w:rPr>
          <w:rFonts w:ascii="Times New Roman" w:hAnsi="Times New Roman" w:cs="Times New Roman"/>
          <w:color w:val="auto"/>
          <w:highlight w:val="white"/>
        </w:rPr>
        <w:t xml:space="preserve">О внесении изменений </w:t>
      </w:r>
    </w:p>
    <w:p w:rsidR="002B16C0" w:rsidRDefault="002F7A71">
      <w:pPr>
        <w:pStyle w:val="Heading1"/>
        <w:spacing w:before="0" w:line="240" w:lineRule="exact"/>
        <w:ind w:right="5103"/>
        <w:rPr>
          <w:rFonts w:ascii="Times New Roman" w:hAnsi="Times New Roman" w:cs="Times New Roman"/>
          <w:color w:val="auto"/>
          <w:highlight w:val="white"/>
        </w:rPr>
      </w:pPr>
      <w:r>
        <w:rPr>
          <w:rFonts w:ascii="Times New Roman" w:hAnsi="Times New Roman" w:cs="Times New Roman"/>
          <w:color w:val="auto"/>
          <w:highlight w:val="white"/>
        </w:rPr>
        <w:t xml:space="preserve">в отдельные правовые акты администрации города Перми </w:t>
      </w:r>
    </w:p>
    <w:p w:rsidR="002B16C0" w:rsidRDefault="002F7A71">
      <w:pPr>
        <w:pStyle w:val="Heading1"/>
        <w:spacing w:before="0" w:line="240" w:lineRule="exact"/>
        <w:ind w:right="5103"/>
        <w:rPr>
          <w:rFonts w:ascii="Times New Roman" w:hAnsi="Times New Roman" w:cs="Times New Roman"/>
          <w:color w:val="auto"/>
          <w:highlight w:val="white"/>
        </w:rPr>
      </w:pPr>
      <w:r>
        <w:rPr>
          <w:rFonts w:ascii="Times New Roman" w:hAnsi="Times New Roman" w:cs="Times New Roman"/>
          <w:color w:val="auto"/>
          <w:highlight w:val="white"/>
        </w:rPr>
        <w:t>в сфере земельных отношений</w:t>
      </w:r>
    </w:p>
    <w:p w:rsidR="002B16C0" w:rsidRDefault="002B16C0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2B16C0" w:rsidRDefault="002B16C0">
      <w:pPr>
        <w:spacing w:after="0"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2B16C0" w:rsidRDefault="002B16C0">
      <w:pPr>
        <w:spacing w:after="0"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2B16C0" w:rsidRDefault="002F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Земельным кодексом </w:t>
      </w:r>
      <w:r>
        <w:rPr>
          <w:rFonts w:ascii="Times New Roman" w:hAnsi="Times New Roman" w:cs="Times New Roman"/>
          <w:sz w:val="28"/>
          <w:szCs w:val="28"/>
          <w:highlight w:val="white"/>
        </w:rPr>
        <w:t>Российской Федерации,   Федеральными законами от 06 октября 2003 г. № 131-ФЗ «Об общих принципах организации местного самоуправления в Российской Федерации», от 27 июля 2010 г. № 210-ФЗ «Об организации предоставления государственных и муниципальных услуг»,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от 20 марта 2025 г. № 33-ФЗ «Об общих принципах организации местного самоуправления в единой системе публичной власти», Уставом города Перми,  постановлением администрации города Перми от 30 декабря 2013 г. № 1270 «Об утверждении Порядка разработки и утве</w:t>
      </w:r>
      <w:r>
        <w:rPr>
          <w:rFonts w:ascii="Times New Roman" w:hAnsi="Times New Roman" w:cs="Times New Roman"/>
          <w:sz w:val="28"/>
          <w:szCs w:val="28"/>
          <w:highlight w:val="white"/>
        </w:rPr>
        <w:t>рждения административных регламентов предоставления муниципальных услуг и Порядка проведения экспертизы проектов административных регламентов предоставления муниципальных услуг», в целях актуализации правовых актов администрации города Перми</w:t>
      </w:r>
    </w:p>
    <w:p w:rsidR="002B16C0" w:rsidRDefault="002F7A7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администрация города Перми ПОСТАНОВЛЯЕТ: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1. Внести в Административный регламент предоставления департаментом земельных отношений администрации города Перми муниципальной услуги «Выдача копий архивных документов, подтверждающих право на владение землей»,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утвержденный постановлением администрации города Перми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от 17 февраля 2012 г. № 63 (в ред. от 19.07.2012 № 393, от 17.01.2013 № 12,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от 22.04.2013 № 301, от 20.08.2013 № 669, от 13.01.2014 № 5, от 20.01.2014 № 18, от 24.01.2014 № 33, от 22.01.2015 № 28, 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 21.08.2015 № 581, от 12.05.2016 № 327, от 30.05.2017 № 419, от 09.04.2019 № 79-П, от 25.10.2019 № 800, от 08.06.2020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№ 499, от 28.05.2024 № 402, от 21.03.2025 № 173), следующие изменения: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</w:rPr>
        <w:t>в абзаце первом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пункта 1.4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слова «подается (направляется)»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заменить словом «направляется», слова «подано (направлено)» заменить словом «н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аправлено»;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1.2. пункт 1.5 признать утратившим силу;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 в абзаце третьем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1.10 слово «подано» заменить словом «направлено»;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в пункте 2.4: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1.4.1. в абзаце втором сл</w:t>
      </w:r>
      <w:r>
        <w:rPr>
          <w:rFonts w:ascii="Times New Roman" w:eastAsia="Times New Roman" w:hAnsi="Times New Roman" w:cs="Times New Roman"/>
          <w:sz w:val="28"/>
          <w:szCs w:val="28"/>
        </w:rPr>
        <w:t>ова «подачи (направления)» заменить словом «направления»;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1.4.2. в абзаце третьем слово «подачи» заменить словом «направления»;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 пункт 2.5 признать утратившим силу;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1.6. абзац девятый пункта 2.6.1 признать утратившим силу; 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1.7. в абзаце первом пункта 2.6.3 слово «подаче» заменить словом «направлении»;</w:t>
      </w:r>
    </w:p>
    <w:p w:rsidR="002B16C0" w:rsidRDefault="002F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1.8. в пункте 2.8:</w:t>
      </w:r>
    </w:p>
    <w:p w:rsidR="002B16C0" w:rsidRDefault="002F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1.8.1. в аб</w:t>
      </w:r>
      <w:r>
        <w:rPr>
          <w:rFonts w:ascii="Times New Roman" w:hAnsi="Times New Roman" w:cs="Times New Roman"/>
          <w:sz w:val="28"/>
          <w:szCs w:val="28"/>
          <w:highlight w:val="white"/>
        </w:rPr>
        <w:t>заце первом слово «подаче» заменить словом «направлению»;</w:t>
      </w:r>
    </w:p>
    <w:p w:rsidR="002B16C0" w:rsidRDefault="002F7A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1.8.2. в абзаце третьем слово «поданное» исключить;</w:t>
      </w:r>
    </w:p>
    <w:p w:rsidR="002B16C0" w:rsidRDefault="002F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1.9. в абзаце втором пункта 2.8.1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ова «подано (направлено)» заменить словом «направлено»;</w:t>
      </w:r>
    </w:p>
    <w:p w:rsidR="002B16C0" w:rsidRDefault="002F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1.10. в абзаце седьмом пункта 2.8.2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слово «подачи» заменить словом «направления»;</w:t>
      </w:r>
    </w:p>
    <w:p w:rsidR="002B16C0" w:rsidRDefault="002F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1.11. дополнить пунктами 2.9.5, 2.9.6 следующего содержания:</w:t>
      </w:r>
    </w:p>
    <w:p w:rsidR="002B16C0" w:rsidRDefault="002F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«2.9.5. З</w:t>
      </w:r>
      <w:r>
        <w:rPr>
          <w:rFonts w:ascii="Times New Roman" w:hAnsi="Times New Roman" w:cs="Times New Roman"/>
          <w:sz w:val="28"/>
          <w:szCs w:val="28"/>
          <w:highlight w:val="white"/>
        </w:rPr>
        <w:t>аявление и документы направлены способом, не предусмотренным пунктом 1.4 настоящего Регламента;</w:t>
      </w:r>
    </w:p>
    <w:p w:rsidR="002B16C0" w:rsidRDefault="002F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2.9.6. Заявитель не относится к кругу лиц, указанных в пункте 1.2 настоящего Регламента;»;</w:t>
      </w:r>
    </w:p>
    <w:p w:rsidR="002B16C0" w:rsidRDefault="002F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 </w:t>
      </w:r>
      <w:r>
        <w:rPr>
          <w:rFonts w:ascii="Times New Roman" w:hAnsi="Times New Roman" w:cs="Times New Roman"/>
          <w:sz w:val="28"/>
          <w:szCs w:val="28"/>
        </w:rPr>
        <w:t>пункт 2.14 после слов «в электронном виде» дополнить словами  «посредством Единого портала (далее - помещение)»;</w:t>
      </w:r>
    </w:p>
    <w:p w:rsidR="002B16C0" w:rsidRDefault="002F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 в пункте 2.14.2 слово «подачи» заменить словом «направления»;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1.14. в </w:t>
      </w:r>
      <w:r>
        <w:rPr>
          <w:rFonts w:ascii="Times New Roman" w:hAnsi="Times New Roman" w:cs="Times New Roman"/>
          <w:sz w:val="28"/>
          <w:szCs w:val="28"/>
          <w:highlight w:val="white"/>
        </w:rPr>
        <w:t>пункте 2.14.3: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1.14.1. </w:t>
      </w:r>
      <w:r>
        <w:rPr>
          <w:rFonts w:ascii="Times New Roman" w:hAnsi="Times New Roman" w:cs="Times New Roman"/>
          <w:sz w:val="28"/>
          <w:szCs w:val="28"/>
          <w:highlight w:val="white"/>
        </w:rPr>
        <w:t>после слов «перечни документов» дополнить сл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овами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«и (или) информация»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1.14.2. после слов «для отказа в предоставлении муниципальной услуги» дополнить словами «в электронном виде»; 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1.15.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ункт 2.14.4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«2.14.4. </w:t>
      </w:r>
      <w:r>
        <w:rPr>
          <w:rFonts w:ascii="Times New Roman" w:eastAsia="Times New Roman" w:hAnsi="Times New Roman" w:cs="Times New Roman"/>
          <w:sz w:val="28"/>
          <w:szCs w:val="28"/>
        </w:rPr>
        <w:t>инвалидам, иным маломобильным группам населения обеспечив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аются следующие условия доступности к помещениям и месту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для направления документов в электронном виде: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беспрепятственный вход в помещения и выход из них;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самостоятельное передвижение по территории, прилегающей к зданию Департамента;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возможность посадк</w:t>
      </w:r>
      <w:r>
        <w:rPr>
          <w:rFonts w:ascii="Times New Roman" w:eastAsia="Times New Roman" w:hAnsi="Times New Roman" w:cs="Times New Roman"/>
          <w:sz w:val="28"/>
          <w:szCs w:val="28"/>
        </w:rPr>
        <w:t>и в транспортное средство и высадки из него перед входом в Департамент, в том числе с использованием кресла-коляски и при необходимости с помощью работников Департамента;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сопровождение инвалидов, имеющих стойкие расстройства функции зрения и самостоятельн</w:t>
      </w:r>
      <w:r>
        <w:rPr>
          <w:rFonts w:ascii="Times New Roman" w:eastAsia="Times New Roman" w:hAnsi="Times New Roman" w:cs="Times New Roman"/>
          <w:sz w:val="28"/>
          <w:szCs w:val="28"/>
        </w:rPr>
        <w:t>ого передвижения;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доступ в Департамент собаки-проводника;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оказание помощи работниками Департамента в направлении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документов в электронном виде.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1.16. в пункте 2.15: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1.16.1. в абзаце втором слова «подачи Заявления доставкой по почте, через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Единый портал или МФЦ» заменить словами «обращения за предоставлением муниципальной услуги посредством Единого портала, через МФЦ, почтой»; 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1.16.2. в абзаце пятом слово «подаче» заменить словом «направлении»;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1.16.3. дополнить абзацем следующего содержани</w:t>
      </w:r>
      <w:r>
        <w:rPr>
          <w:rFonts w:ascii="Times New Roman" w:hAnsi="Times New Roman" w:cs="Times New Roman"/>
          <w:sz w:val="28"/>
          <w:szCs w:val="28"/>
        </w:rPr>
        <w:t>я: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возможность осуществления Заявителями мониторинга хода предоставления муниципальной услуги с использованием Единого портала</w:t>
      </w:r>
      <w:r>
        <w:rPr>
          <w:rFonts w:ascii="Times New Roman" w:eastAsia="Times New Roman" w:hAnsi="Times New Roman" w:cs="Times New Roman"/>
          <w:sz w:val="28"/>
          <w:szCs w:val="28"/>
        </w:rPr>
        <w:t>.»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1.17. В абзаце шестом пункта 3.2.2 слова «постановлением Правительства РФ № 277» заменить словами «по</w:t>
      </w:r>
      <w:r>
        <w:rPr>
          <w:rFonts w:ascii="Times New Roman" w:hAnsi="Times New Roman" w:cs="Times New Roman"/>
          <w:sz w:val="28"/>
          <w:szCs w:val="28"/>
        </w:rPr>
        <w:t>становлением Правительства Российской Федерации № 277 от 01 марта 2022 г.  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</w:t>
      </w:r>
      <w:r>
        <w:rPr>
          <w:rFonts w:ascii="Times New Roman" w:hAnsi="Times New Roman" w:cs="Times New Roman"/>
          <w:sz w:val="28"/>
          <w:szCs w:val="28"/>
        </w:rPr>
        <w:t xml:space="preserve">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br/>
        <w:t>и муниципальных услуг», а также результатов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авления государственной или муниципальной услуги, результатов предоставления услуги, указанной </w:t>
      </w:r>
      <w:r>
        <w:rPr>
          <w:rFonts w:ascii="Times New Roman" w:hAnsi="Times New Roman" w:cs="Times New Roman"/>
          <w:sz w:val="28"/>
          <w:szCs w:val="28"/>
        </w:rPr>
        <w:br/>
        <w:t>в части 3 статьи 1 Федерального закона «Об организации предоставления государственных и муниципальных услуг» (далее -  Постановление Прав</w:t>
      </w:r>
      <w:r>
        <w:rPr>
          <w:rFonts w:ascii="Times New Roman" w:hAnsi="Times New Roman" w:cs="Times New Roman"/>
          <w:sz w:val="28"/>
          <w:szCs w:val="28"/>
          <w:highlight w:val="white"/>
        </w:rPr>
        <w:t>ительства РФ № 277)»;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</w:t>
      </w:r>
      <w:r>
        <w:rPr>
          <w:rFonts w:ascii="Times New Roman" w:hAnsi="Times New Roman" w:cs="Times New Roman"/>
          <w:sz w:val="28"/>
          <w:szCs w:val="28"/>
          <w:highlight w:val="white"/>
        </w:rPr>
        <w:t>.18. в пункте 3.3.3: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1.18.1. абзац второй изложить в следующей редакции: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«При установлении наличия оснований для отказа в приеме документов, предусмотренных пунктами 2.9.1-2.9.6 настоящего Регламента, специалист, ответственный за рассмотрение Заявления, об</w:t>
      </w:r>
      <w:r>
        <w:rPr>
          <w:rFonts w:ascii="Times New Roman" w:hAnsi="Times New Roman" w:cs="Times New Roman"/>
          <w:sz w:val="28"/>
          <w:szCs w:val="28"/>
          <w:highlight w:val="white"/>
        </w:rPr>
        <w:t>еспечивает подготовку и подписание уведомления об отказе в приеме Заявления по форме  согласно приложению 3 к настоящему Регламенту с указанием всех оснований, выявленных в ходе проверки поступивших документов, и рекомендациями по их устранению, в том числ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 с указанием перечня документов и информации, отсутствие и (или) недостоверность которых стали причиной отказа.»; 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1.18.2.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 абзаце третьем слова «3 рабочих дней» заменить словами «1 рабочий день»</w:t>
      </w:r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1.19. в пункте 3.3.5: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1.19.1.</w:t>
      </w:r>
      <w:r>
        <w:rPr>
          <w:rFonts w:ascii="Times New Roman" w:hAnsi="Times New Roman" w:cs="Times New Roman"/>
          <w:sz w:val="28"/>
          <w:szCs w:val="28"/>
        </w:rPr>
        <w:t xml:space="preserve"> после слов «</w:t>
      </w:r>
      <w:r>
        <w:rPr>
          <w:rFonts w:ascii="Times New Roman" w:hAnsi="Times New Roman" w:cs="Times New Roman"/>
          <w:sz w:val="28"/>
          <w:szCs w:val="28"/>
        </w:rPr>
        <w:t>Решения об отказе в предоставлении муниципальной услуги» дополнить словами «по форме»;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1.19.2. дополнить словами «,выявленных в ходе проверки документов, и рекомендациями по их устранению, в том числе с указанием перечня документов и информации, отсутстви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и (или) недостоверность которых стали причиной отказа, перечня установленных федеральными законами и (или) иными нормативными актами требований, несоответствие которым повлекло отказ в предоставлении муниципальной услуги.»;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1.20. в пункте 3.4.3: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1.20.1. в абзаце втором </w:t>
      </w:r>
      <w:r>
        <w:rPr>
          <w:rFonts w:ascii="Times New Roman" w:eastAsia="Times New Roman" w:hAnsi="Times New Roman" w:cs="Times New Roman"/>
          <w:sz w:val="28"/>
          <w:szCs w:val="28"/>
        </w:rPr>
        <w:t>слова «подачи (направления)» заменить словом «направления»;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1.20.2.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абзаце третьем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слова «подачи» заменить словом «направления»;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1.21.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пункт 3.5 признать утратившим силу;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1.22. разделы  IV, V признать утратившими силу;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white"/>
        </w:rPr>
        <w:t>1.23.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прило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жение 2 изложить в редакции согласно приложению 1 к настоящему постановлению;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1.24. приложение 3 изложить в редакции согласно приложению 2 к настоящему постановлению;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Внести в Административный регламент предоставления департаментом земельных </w:t>
      </w:r>
      <w:r>
        <w:rPr>
          <w:rFonts w:ascii="Times New Roman" w:hAnsi="Times New Roman" w:cs="Times New Roman"/>
          <w:sz w:val="28"/>
          <w:szCs w:val="28"/>
          <w:highlight w:val="white"/>
        </w:rPr>
        <w:t>отношений администрации города Перми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ения торгов»,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утвержденный постановлением администрации города Перми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30 ноября 2021 г. № 1075 (в ред. от 27.06.2022 </w:t>
      </w:r>
      <w:hyperlink r:id="rId9" w:tooltip="https://login.consultant.ru/link/?req=doc&amp;base=RLAW368&amp;n=168379&amp;dst=100005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>№ 538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от 03.03.2023 </w:t>
      </w:r>
      <w:hyperlink r:id="rId10" w:tooltip="https://login.consultant.ru/link/?req=doc&amp;base=RLAW368&amp;n=177892&amp;dst=100005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>№ 173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от 25.09.2023 </w:t>
      </w:r>
      <w:hyperlink r:id="rId11" w:tooltip="https://login.consultant.ru/link/?req=doc&amp;base=RLAW368&amp;n=185342&amp;dst=100005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>№ 897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от 28.05.2024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№ 408, от 21.03.2025 № 173),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следующие изменения: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8"/>
        </w:rPr>
        <w:t>Пункт 1.1 дополнить абз</w:t>
      </w:r>
      <w:r>
        <w:rPr>
          <w:rFonts w:ascii="Times New Roman" w:eastAsia="Times New Roman" w:hAnsi="Times New Roman" w:cs="Times New Roman"/>
          <w:sz w:val="28"/>
          <w:szCs w:val="28"/>
        </w:rPr>
        <w:t>ацем следующего содержания: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«Действие регламента не распространяется на отношения, связанные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 предоставлением земельных участков гражданам в порядке, предусмотренном законами Пермского края от 01 декабря 2011 г. № 871-ПК «О бесплатном предоставлении земе</w:t>
      </w:r>
      <w:r>
        <w:rPr>
          <w:rFonts w:ascii="Times New Roman" w:eastAsia="Times New Roman" w:hAnsi="Times New Roman" w:cs="Times New Roman"/>
          <w:sz w:val="28"/>
          <w:szCs w:val="28"/>
        </w:rPr>
        <w:t>льных участков многодетным семьям в Пермском крае»,  от 08 декабря 2023 г. № 255-ПК «О бесплатном предоставлении земельных участков военнослужащим, лицам, заключившим контракт о пребывании в добровольческом формировании, содействующем выполнению задач, воз</w:t>
      </w:r>
      <w:r>
        <w:rPr>
          <w:rFonts w:ascii="Times New Roman" w:eastAsia="Times New Roman" w:hAnsi="Times New Roman" w:cs="Times New Roman"/>
          <w:sz w:val="28"/>
          <w:szCs w:val="28"/>
        </w:rPr>
        <w:t>ложенных на Вооруженные Силы Российской Федерации (войска национальной гвардии Российской Федерации), лицам, проходящим службу в войсках национальной гвардии Российской Федерации, и членам их семей в собственность на территории Пермского края.»;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eastAsia="Times New Roman" w:hAnsi="Times New Roman" w:cs="Times New Roman"/>
          <w:sz w:val="28"/>
          <w:szCs w:val="28"/>
        </w:rPr>
        <w:t>в абзаце первом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пункта 1.4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слова «подается (направляется)» заменить словом «направляется», слова «подано (направлено)» заменить словом «направлено»;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в абзаце втором пункта 1.8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слово «подачи» заменить словом «направления»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абзаце третьем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1.10 слово «подано» заменить словом «направлено»;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2.5. в пункте 2.4: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2.5.1. </w:t>
      </w:r>
      <w:r>
        <w:rPr>
          <w:rFonts w:ascii="Times New Roman" w:eastAsia="Times New Roman" w:hAnsi="Times New Roman" w:cs="Times New Roman"/>
          <w:sz w:val="28"/>
          <w:szCs w:val="28"/>
        </w:rPr>
        <w:t>в абзаце втором слова «подачи» заменить словом «направления»;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2.5.2. в абзаце третьем слово «подачи» заменить словом «направления»;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2.5.3.  абзац четвертый изложить в следующей 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едакции: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не более 51 календарного дня со дня поступления Заявления о предоставлении земельного участка для индивидуального жилищного строительства, ведения личного подсобного хозяйства, в границах населенного пункта, садоводства для собственных нужд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 Департамент - в случае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аправления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указанного Заявления  по почте или через МФЦ;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2.5.4. в абзаце пятом слова «,садоводства гражданам или крестьянским (фермерским) хозяйствам для осуществления крестьянским (фермерским)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хозяйством его деятельности» заменит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словами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границах населенного пункта, садоводства для собственных нужд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2.6.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ункт 2.5 признать утратившим силу;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2.7. в пункте 2.6.1: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2.7.1. в абзаце шестом  слова «Росреестра от 02 сентября 2020 г. № П/0321»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заменить словами «Федеральной службы государственной регистрации, кадастра и картографии от 02 сентября 2020 г. № П/0321 «Об утверждении перечня документов, подтверждающих право заявителя на приобретение земельного участка без проведения торгов» (далее -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приказ Росреестра от 02 сентября 2020 г. № П/0321).»;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2.7.2. в абзаце седьмом слово «подано» заменить словом «направлено»;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2.7.3.  в абзаце десятом  слово «подаче» заменить словом «направлении»;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2.8. в  пункте 2.6.3: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2.8.1. в абзаце втором слово «подачи» з</w:t>
      </w:r>
      <w:r>
        <w:rPr>
          <w:rFonts w:ascii="Times New Roman" w:eastAsia="Times New Roman" w:hAnsi="Times New Roman" w:cs="Times New Roman"/>
          <w:sz w:val="28"/>
          <w:szCs w:val="28"/>
        </w:rPr>
        <w:t>аменить словом «направления»;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2.8.2. в абзаце третьем слово «подачи» заменить словом «направления»;</w:t>
      </w:r>
    </w:p>
    <w:p w:rsidR="002B16C0" w:rsidRDefault="002F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2.9.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пункте 2.8:</w:t>
      </w:r>
    </w:p>
    <w:p w:rsidR="002B16C0" w:rsidRDefault="002F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.9.1. в аб</w:t>
      </w:r>
      <w:r>
        <w:rPr>
          <w:rFonts w:ascii="Times New Roman" w:hAnsi="Times New Roman" w:cs="Times New Roman"/>
          <w:sz w:val="28"/>
          <w:szCs w:val="28"/>
          <w:highlight w:val="white"/>
        </w:rPr>
        <w:t>заце первом слово «подаче» заменить словом «направлению»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.9.2. </w:t>
      </w:r>
      <w:r>
        <w:rPr>
          <w:rFonts w:ascii="Times New Roman" w:hAnsi="Times New Roman" w:cs="Times New Roman"/>
          <w:sz w:val="28"/>
          <w:szCs w:val="28"/>
          <w:highlight w:val="white"/>
        </w:rPr>
        <w:t>в абзаце третьем слово «поданное» заменить словами «направленное»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2.10. в абзаце втором пункте 2.8.1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слова «подано (направлено)» заменить словом «направлено»;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2.11. в абзаце пятом пункта 2.8.4 слово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«подаче» заменить словом «направлении»;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2.12. в пункте 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.10.1 слово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«подано» заменить словом «направлено»;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2.13. дополнить пунктами 2.10.4, 2.10.5 следующего содержания: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«2.10.4. Заявление и документы направлены способом, не предусмотренным пунктом 1.4 настоящего Регламента;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2.10.5. Заявитель не относится к кру</w:t>
      </w:r>
      <w:r>
        <w:rPr>
          <w:rFonts w:ascii="Times New Roman" w:hAnsi="Times New Roman" w:cs="Times New Roman"/>
          <w:sz w:val="28"/>
          <w:szCs w:val="28"/>
          <w:highlight w:val="white"/>
        </w:rPr>
        <w:t>гу лиц, указанных в пункте 1.2 настоящего Регламента;»;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2.14. в пункте 2.11.2: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2.14.1. </w:t>
      </w:r>
      <w:r>
        <w:rPr>
          <w:rFonts w:ascii="Times New Roman" w:hAnsi="Times New Roman" w:cs="Times New Roman"/>
          <w:sz w:val="28"/>
          <w:szCs w:val="28"/>
        </w:rPr>
        <w:t xml:space="preserve">слово </w:t>
      </w:r>
      <w:r>
        <w:rPr>
          <w:rFonts w:ascii="Times New Roman" w:eastAsia="Times New Roman" w:hAnsi="Times New Roman" w:cs="Times New Roman"/>
          <w:sz w:val="28"/>
          <w:szCs w:val="28"/>
        </w:rPr>
        <w:t>«подано» заменить словом «направлено»;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2.14.2. слова «ЗК РФ» заменить словами «Земельного кодекса Российской Федерации (далее - ЗК РФ)»;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в пункте 2.11.4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слово </w:t>
      </w:r>
      <w:r>
        <w:rPr>
          <w:rFonts w:ascii="Times New Roman" w:eastAsia="Times New Roman" w:hAnsi="Times New Roman" w:cs="Times New Roman"/>
          <w:sz w:val="28"/>
          <w:szCs w:val="28"/>
        </w:rPr>
        <w:t>«подано» заменить словом «направлено»;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в пункте 2.11.13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слова «,садоводства гражданам или крестьянским (фермерским) хозяйствам для осуществления крестьянским (фермерским) хозяйством его деятельности» заменить словами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границах населенного пун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кта, садоводства для собственных нужд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2.17. пункт 2.11.14 изложить в следующей редакции: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«2.11.14</w:t>
      </w:r>
      <w:r>
        <w:rPr>
          <w:rFonts w:ascii="Times New Roman" w:hAnsi="Times New Roman" w:cs="Times New Roman"/>
          <w:sz w:val="28"/>
          <w:szCs w:val="28"/>
        </w:rPr>
        <w:t>.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</w:t>
      </w:r>
      <w:r>
        <w:rPr>
          <w:rFonts w:ascii="Times New Roman" w:hAnsi="Times New Roman" w:cs="Times New Roman"/>
          <w:sz w:val="28"/>
          <w:szCs w:val="28"/>
        </w:rPr>
        <w:t>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</w:t>
      </w:r>
      <w:r>
        <w:rPr>
          <w:rFonts w:ascii="Times New Roman" w:hAnsi="Times New Roman" w:cs="Times New Roman"/>
          <w:sz w:val="28"/>
          <w:szCs w:val="28"/>
        </w:rPr>
        <w:t>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</w:t>
      </w:r>
      <w:r>
        <w:rPr>
          <w:rFonts w:ascii="Times New Roman" w:hAnsi="Times New Roman" w:cs="Times New Roman"/>
          <w:sz w:val="28"/>
          <w:szCs w:val="28"/>
        </w:rPr>
        <w:t>ржденной документацией по планировке территории;»;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2.18. в пункте 2.11.16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слово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«подано» заменить словом «направлено»;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2.19.</w:t>
      </w:r>
      <w:r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 пункте 2.11.17 слово «предельный» исключить;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2.20. пункт 2.11.18 изложить в следующей редакции: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«2.11.18. указанный в Заявлении </w:t>
      </w:r>
      <w:r>
        <w:rPr>
          <w:rFonts w:ascii="Times New Roman" w:hAnsi="Times New Roman" w:cs="Times New Roman"/>
          <w:sz w:val="28"/>
          <w:szCs w:val="28"/>
        </w:rPr>
        <w:t>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</w:t>
      </w:r>
      <w:r>
        <w:rPr>
          <w:rFonts w:ascii="Times New Roman" w:hAnsi="Times New Roman" w:cs="Times New Roman"/>
          <w:sz w:val="28"/>
          <w:szCs w:val="28"/>
        </w:rPr>
        <w:t>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</w:t>
      </w:r>
      <w:r>
        <w:rPr>
          <w:rFonts w:ascii="Times New Roman" w:hAnsi="Times New Roman" w:cs="Times New Roman"/>
          <w:sz w:val="28"/>
          <w:szCs w:val="28"/>
        </w:rPr>
        <w:t>обственник объекта незавершенного строительства, лицо, которому такой земельный участок предоставлен на праве постоянного (бессрочного) пользования;»;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 пункт 2.11.19 дополнить словами «,</w:t>
      </w:r>
      <w:r>
        <w:rPr>
          <w:rFonts w:ascii="Times New Roman" w:hAnsi="Times New Roman" w:cs="Times New Roman"/>
          <w:sz w:val="28"/>
          <w:szCs w:val="28"/>
        </w:rPr>
        <w:t xml:space="preserve">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</w:t>
      </w:r>
      <w:r>
        <w:rPr>
          <w:rFonts w:ascii="Times New Roman" w:hAnsi="Times New Roman" w:cs="Times New Roman"/>
          <w:sz w:val="28"/>
          <w:szCs w:val="28"/>
        </w:rPr>
        <w:t>емельный участок предоставлен на праве постоянного (бессрочного) пользования»;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2.22. а</w:t>
      </w:r>
      <w:r>
        <w:rPr>
          <w:rFonts w:ascii="Times New Roman" w:hAnsi="Times New Roman" w:cs="Times New Roman"/>
          <w:sz w:val="28"/>
          <w:szCs w:val="28"/>
        </w:rPr>
        <w:t xml:space="preserve">бзац второй пункта 2.11.29 изложить в следующей редакции: 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«Решение об отказе в предоставлении муниципальной услуги, подготовленное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2 к настоящему Регламенту, должно  содержать указание на все основания отказа, предусмотренные пунктами 2.11.1-2.11.29 настоящего Регламента, выявленные в ходе рассмотрения проверки документов, и рекомендации по их устранению,</w:t>
      </w:r>
      <w:r>
        <w:rPr>
          <w:rFonts w:ascii="Times New Roman" w:hAnsi="Times New Roman" w:cs="Times New Roman"/>
          <w:sz w:val="28"/>
          <w:szCs w:val="28"/>
        </w:rPr>
        <w:t xml:space="preserve"> в том числе с указанием перечня документов 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</w:t>
      </w:r>
      <w:r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услуги.»;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 в пункте 2.14 слова «юридического управления» исключить;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2.24. пункт 2.15 после слов «в электронном виде» дополнить словами  «посредством Единого портала (далее - помещение)»;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2.25. </w:t>
      </w:r>
      <w:r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  <w:highlight w:val="white"/>
        </w:rPr>
        <w:t>ункте 2.15.2 слово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«подачи» заменить словом «направления»;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2.26. </w:t>
      </w:r>
      <w:r>
        <w:rPr>
          <w:rFonts w:ascii="Times New Roman" w:hAnsi="Times New Roman" w:cs="Times New Roman"/>
          <w:sz w:val="28"/>
          <w:szCs w:val="28"/>
          <w:highlight w:val="white"/>
        </w:rPr>
        <w:t>в абзаце первом пункта 2.15.3: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2.26.1. слова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«перечни документов, необходимых для» заменить словами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«перечни документов и (или) информация, необходимые для»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2.26.2. после слов «для отказа в предоставлении му</w:t>
      </w:r>
      <w:r>
        <w:rPr>
          <w:rFonts w:ascii="Times New Roman" w:hAnsi="Times New Roman" w:cs="Times New Roman"/>
          <w:sz w:val="28"/>
          <w:szCs w:val="28"/>
          <w:highlight w:val="white"/>
        </w:rPr>
        <w:t>ниципальной услуги» дополнить словами «в электронном виде»;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2.27.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ункт 2.15.4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«2.15.4.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инвалидам, иным маломобильным группам населения обеспечиваются следующие условия доступности к помещениям и месту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для направления докуме</w:t>
      </w:r>
      <w:r>
        <w:rPr>
          <w:rFonts w:ascii="Times New Roman" w:eastAsia="Times New Roman" w:hAnsi="Times New Roman" w:cs="Times New Roman"/>
          <w:sz w:val="28"/>
          <w:szCs w:val="28"/>
        </w:rPr>
        <w:t>нтов в электронном виде: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беспрепятственный вход в помещения и выход из них;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самостоятельное передвижение по территории, прилегающей к зданию Департамента;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возможность посадки в транспортное средство и высадки из него перед входом в Департамент, в том числе с использованием кресла-коляски и при необходимости с помощью работников Департамента;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сопровождение инвалидов, имеющих стойкие расстройства функции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зре</w:t>
      </w:r>
      <w:r>
        <w:rPr>
          <w:rFonts w:ascii="Times New Roman" w:eastAsia="Times New Roman" w:hAnsi="Times New Roman" w:cs="Times New Roman"/>
          <w:sz w:val="28"/>
          <w:szCs w:val="28"/>
        </w:rPr>
        <w:t>ния и самостоятельного передвижения;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доступ в Департамент собаки-проводника;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оказание помощи работниками Департамента в направлении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документов в электронном виде.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2.28. </w:t>
      </w:r>
      <w:r>
        <w:rPr>
          <w:rFonts w:ascii="Times New Roman" w:hAnsi="Times New Roman" w:cs="Times New Roman"/>
          <w:sz w:val="28"/>
          <w:szCs w:val="28"/>
        </w:rPr>
        <w:t>в пункте 2.16: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2.28.1. в абзаце втором слова «подачи заявления доставк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ой по почте, через Единый портал или МФЦ» заменить словами «обращения за предоставлением муниципальной услуги посредством Единого портала, через МФЦ, почтой.»; 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2.28.2. в абзаце пятом слово «подаче» заменить словом «направлении»;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2.28.3. дополнить абзацем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возможность осуществления Заявителями мониторинга хода предоставления муниципальной услуги с использованием Единого портала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2.29. в абзаце третьем пункта 3.2.2 цифры «2.10.1 - 2.10.3» заменить цифрами «2.10.1 - 2.10.5»;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2.30. абза</w:t>
      </w:r>
      <w:r>
        <w:rPr>
          <w:rFonts w:ascii="Times New Roman" w:hAnsi="Times New Roman" w:cs="Times New Roman"/>
          <w:sz w:val="28"/>
          <w:szCs w:val="28"/>
        </w:rPr>
        <w:t>ц четвертый пункта 3.2.3 после слов «постановлением Правительства Российской Федерации № 277» дополнить словами «от 01 марта 2022 г. № 277 «О направлении в личный кабинет заявителя в федеральной государственной информационной системе «Единый портал государ</w:t>
      </w:r>
      <w:r>
        <w:rPr>
          <w:rFonts w:ascii="Times New Roman" w:hAnsi="Times New Roman" w:cs="Times New Roman"/>
          <w:sz w:val="28"/>
          <w:szCs w:val="28"/>
        </w:rPr>
        <w:t>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</w:t>
      </w:r>
      <w:r>
        <w:rPr>
          <w:rFonts w:ascii="Times New Roman" w:hAnsi="Times New Roman" w:cs="Times New Roman"/>
          <w:sz w:val="28"/>
          <w:szCs w:val="28"/>
        </w:rPr>
        <w:t>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</w:t>
      </w:r>
      <w:r>
        <w:rPr>
          <w:rFonts w:ascii="Times New Roman" w:hAnsi="Times New Roman" w:cs="Times New Roman"/>
          <w:sz w:val="28"/>
          <w:szCs w:val="28"/>
        </w:rPr>
        <w:t>ых услуг» (далее - постановление Правительства Российской Федерации № 277»;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2.31.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абзац первый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пункта 3.3.3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дополнить словами </w:t>
      </w:r>
      <w:r>
        <w:rPr>
          <w:rFonts w:ascii="Times New Roman" w:hAnsi="Times New Roman" w:cs="Times New Roman"/>
          <w:sz w:val="28"/>
          <w:szCs w:val="28"/>
          <w:highlight w:val="white"/>
        </w:rPr>
        <w:t>«и рекомендациями по их устранению, в том числе с указанием перечня документов и информации, отсутствие и (или) недостоверность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которых стали причиной отказа.</w:t>
      </w:r>
      <w:r>
        <w:rPr>
          <w:rFonts w:ascii="Times New Roman" w:hAnsi="Times New Roman" w:cs="Times New Roman"/>
          <w:sz w:val="28"/>
          <w:szCs w:val="28"/>
          <w:highlight w:val="white"/>
        </w:rPr>
        <w:t>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2.32. в пункте 3.3.4: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2.32.1 </w:t>
      </w:r>
      <w:r>
        <w:rPr>
          <w:rFonts w:ascii="Times New Roman" w:hAnsi="Times New Roman" w:cs="Times New Roman"/>
          <w:sz w:val="28"/>
          <w:szCs w:val="28"/>
          <w:highlight w:val="white"/>
        </w:rPr>
        <w:t>в абзаце шестом слова «подачи» заменить словом «направления»;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2.32.2. в абзаце восьмом </w:t>
      </w:r>
      <w:r>
        <w:rPr>
          <w:rFonts w:ascii="Times New Roman" w:hAnsi="Times New Roman" w:cs="Times New Roman"/>
          <w:sz w:val="28"/>
          <w:szCs w:val="28"/>
          <w:highlight w:val="white"/>
        </w:rPr>
        <w:t>слово «подачи» заменить словом «направления»;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2.33. абзац первый пункта 3.3.7 дополнить словами «выя</w:t>
      </w:r>
      <w:r>
        <w:rPr>
          <w:rFonts w:ascii="Times New Roman" w:hAnsi="Times New Roman" w:cs="Times New Roman"/>
          <w:sz w:val="28"/>
          <w:szCs w:val="28"/>
        </w:rPr>
        <w:t xml:space="preserve">вленных в ходе проверки документов, и рекомендациями по их устранению, в том числе </w:t>
      </w:r>
      <w:r>
        <w:rPr>
          <w:rFonts w:ascii="Times New Roman" w:hAnsi="Times New Roman" w:cs="Times New Roman"/>
          <w:sz w:val="28"/>
          <w:szCs w:val="28"/>
        </w:rPr>
        <w:br/>
        <w:t xml:space="preserve">с указанием перечня документов и информации, отсутствие </w:t>
      </w:r>
      <w:r>
        <w:rPr>
          <w:rFonts w:ascii="Times New Roman" w:hAnsi="Times New Roman" w:cs="Times New Roman"/>
          <w:sz w:val="28"/>
          <w:szCs w:val="28"/>
        </w:rPr>
        <w:br/>
        <w:t>и (или) недостоверность которых стали причиной отказа, перечня установленных федеральными законами и (или) иными но</w:t>
      </w:r>
      <w:r>
        <w:rPr>
          <w:rFonts w:ascii="Times New Roman" w:hAnsi="Times New Roman" w:cs="Times New Roman"/>
          <w:sz w:val="28"/>
          <w:szCs w:val="28"/>
        </w:rPr>
        <w:t>рмативными актами требований, несоответствие которым повлекло отказ в предоставлении муниципальной услуги.»;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2.34. в пункте 3.3.8 слова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,садоводства гражданам или крестьянским (фермерским) хозяйствам для осуществления крестьянским (фермерским) хозяйством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деятельности» заменить словами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границах населенного пункта, садоводства для собственных нужд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2.35. в пункте 3.3.8.1 слова </w:t>
      </w:r>
      <w:r>
        <w:rPr>
          <w:rFonts w:ascii="Times New Roman" w:eastAsia="Times New Roman" w:hAnsi="Times New Roman" w:cs="Times New Roman"/>
          <w:sz w:val="28"/>
          <w:szCs w:val="28"/>
        </w:rPr>
        <w:t>«,садоводства гражданам или крестьянским (фермерским) хозяйствам для осуществления крестьянским (фермерским) хозяйством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деятельности» заменить словами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границах населенного пункта, садоводства для собственных нужд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2.36. в пункте 3.3.8.2: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2.36.1. в абзаце четвертом слова «или крестьянских (фермерских) хозяйств» исключить;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2.36.2. в абзаце пятом слово «подачи» заменить словом «направления»; 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2.37. в  пункте 3.3.8.3: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2.37.1. в абзаце </w:t>
      </w:r>
      <w:r>
        <w:rPr>
          <w:rFonts w:ascii="Times New Roman" w:hAnsi="Times New Roman" w:cs="Times New Roman"/>
          <w:sz w:val="28"/>
          <w:szCs w:val="28"/>
        </w:rPr>
        <w:t xml:space="preserve">втором  слова </w:t>
      </w:r>
      <w:r>
        <w:rPr>
          <w:rFonts w:ascii="Times New Roman" w:eastAsia="Times New Roman" w:hAnsi="Times New Roman" w:cs="Times New Roman"/>
          <w:sz w:val="28"/>
          <w:szCs w:val="28"/>
        </w:rPr>
        <w:t>«,садоводства гражданам или крестьянским (фермерским) хозяйствам для осуществления крестьянским (фермерским) хозяйством его деятел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ьности» заменить словами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границах населенного пункта, садоводства для собственных нужд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слово «подачи» заменить словом «направления»; 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2.37.2. в абзаце третьем слова «</w:t>
      </w:r>
      <w:r>
        <w:rPr>
          <w:rFonts w:ascii="Times New Roman" w:eastAsia="Times New Roman" w:hAnsi="Times New Roman" w:cs="Times New Roman"/>
          <w:sz w:val="28"/>
          <w:szCs w:val="28"/>
        </w:rPr>
        <w:t>,садоводства гражданам или крестьянским (фермерским) хозяйствам для осуществления 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естьянским (фермерским) хозяйством его деятельности» заменить словами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границах населенного пункта, садоводства для собственных нужд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2.38. в абзаце первом пункта 3.3.12 слово «подано» заменить словом «направлено»;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2.39. в пункте 3.4.4: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2.39.1. в абзаце</w:t>
      </w:r>
      <w:r>
        <w:rPr>
          <w:rFonts w:ascii="Times New Roman" w:hAnsi="Times New Roman" w:cs="Times New Roman"/>
          <w:sz w:val="28"/>
          <w:szCs w:val="28"/>
        </w:rPr>
        <w:t xml:space="preserve"> втором слово «подачи» заменить словом «направления»;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2.39.2. в абзаце третьем слово «подачи» заменить словом «направления»;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2.39.3.</w:t>
      </w:r>
      <w:r>
        <w:rPr>
          <w:rFonts w:ascii="Times New Roman" w:hAnsi="Times New Roman" w:cs="Times New Roman"/>
          <w:sz w:val="28"/>
          <w:szCs w:val="28"/>
        </w:rPr>
        <w:t xml:space="preserve"> в абзаце четвертом слова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«,садоводства гражданам или крестьянским (фермерским) хозяйствам для осуществления крестьянским (ф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ермерским) хозяйством его деятельности» заменить словами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границах населенного пункта, садоводства для собственных нужд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слово «подачи» заменить словом «направления»; 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2.39.4. в абзаце пятом </w:t>
      </w:r>
      <w:r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eastAsia="Times New Roman" w:hAnsi="Times New Roman" w:cs="Times New Roman"/>
          <w:sz w:val="28"/>
          <w:szCs w:val="28"/>
        </w:rPr>
        <w:t>,садоводства гражданам или крестьянским (фермерским) хо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зяйствам для осуществления крестьянским (фермерским) хозяйством его деятельности» заменить словами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границах населенного пункта, садоводства для собственных нужд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2.40. </w:t>
      </w:r>
      <w:r>
        <w:rPr>
          <w:rFonts w:ascii="Times New Roman" w:hAnsi="Times New Roman" w:cs="Times New Roman"/>
          <w:sz w:val="28"/>
          <w:szCs w:val="28"/>
        </w:rPr>
        <w:t>в пункте 3.5.5: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2.40.1. в абзаце втором </w:t>
      </w:r>
      <w:r>
        <w:rPr>
          <w:rFonts w:ascii="Times New Roman" w:hAnsi="Times New Roman" w:cs="Times New Roman"/>
          <w:sz w:val="28"/>
          <w:szCs w:val="28"/>
        </w:rPr>
        <w:t>слово «подачи» заменить словом «направления»;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2.40.2. в абзаце третьем слово «подачи» заменить словом «направления»;</w:t>
      </w:r>
    </w:p>
    <w:p w:rsidR="002B16C0" w:rsidRDefault="002F7A71">
      <w:pPr>
        <w:widowControl w:val="0"/>
        <w:ind w:firstLine="72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2.40.3.</w:t>
      </w:r>
      <w:r>
        <w:rPr>
          <w:rFonts w:ascii="Times New Roman" w:hAnsi="Times New Roman" w:cs="Times New Roman"/>
          <w:sz w:val="28"/>
          <w:szCs w:val="28"/>
        </w:rPr>
        <w:t xml:space="preserve"> в абзаце четвертом слова «,садоводства гражданам или крестьянским (фермерским) хозяйствам для осуществления крестьянским (фермерски</w:t>
      </w:r>
      <w:r>
        <w:rPr>
          <w:rFonts w:ascii="Times New Roman" w:hAnsi="Times New Roman" w:cs="Times New Roman"/>
          <w:sz w:val="28"/>
          <w:szCs w:val="28"/>
        </w:rPr>
        <w:t xml:space="preserve">м) хозяйством его деятельности» заменить словами «в границах населенного пункта, садоводства для собственных нужд», слово «подачи» заменить словом «направления»; 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2.40.4. в абзаце пятом слова «,садоводства гражданам или крестьянским (фермерским) хозяйствам</w:t>
      </w:r>
      <w:r>
        <w:rPr>
          <w:rFonts w:ascii="Times New Roman" w:hAnsi="Times New Roman" w:cs="Times New Roman"/>
          <w:sz w:val="28"/>
          <w:szCs w:val="28"/>
        </w:rPr>
        <w:t xml:space="preserve"> для осуществления крестьянским (фермерским) хозяйством его деятельности» заменить словами «в границах населенного пункта, садоводства для собственных нужд»;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2.41. в пункте 3.5.6 после слова «выдача» дополнить словом «(направление)»;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2.42. </w:t>
      </w:r>
      <w:r>
        <w:rPr>
          <w:rFonts w:ascii="Times New Roman" w:eastAsia="Times New Roman" w:hAnsi="Times New Roman" w:cs="Times New Roman"/>
          <w:sz w:val="28"/>
          <w:szCs w:val="28"/>
        </w:rPr>
        <w:t>пункт 3.6 призна</w:t>
      </w:r>
      <w:r>
        <w:rPr>
          <w:rFonts w:ascii="Times New Roman" w:eastAsia="Times New Roman" w:hAnsi="Times New Roman" w:cs="Times New Roman"/>
          <w:sz w:val="28"/>
          <w:szCs w:val="28"/>
        </w:rPr>
        <w:t>ть утратившим силу;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2.43.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разделы IV, V признать утратившими силу;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2.44.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приложение 2 изложить в редакции согласно приложению 3 к настоящему постановлению;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2.45. приложение 4 изложить в редакции согласно приложению 4 к настоящему постановлению.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Внести в Административный регламент предоставления департаментом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земельных отношений администрации города Перми муниципальной услуги «Предоставление земельного участка, находящегося в государственной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или муниципальной собственности, гражданину или юридиче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скому лицу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собственность бесплатно»,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утвержденный постановлением администрации города Перми от 30 ноября 2021 г. № 1076 </w:t>
      </w:r>
      <w:r>
        <w:rPr>
          <w:rFonts w:ascii="Times New Roman" w:hAnsi="Times New Roman" w:cs="Times New Roman"/>
          <w:sz w:val="28"/>
          <w:szCs w:val="28"/>
          <w:highlight w:val="white"/>
        </w:rPr>
        <w:t>«Об утверждении Административного регламента предоставления департаментом земельных отношений администрации города Перми муниципально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й услуги «Предоставление земельного участка, находящегося в государственной или муниципальной собственности, гражданину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или юридическому лицу в собственность бесплатно» и признании утратившими силу некоторых постановлений администрации города Перми в сфер</w:t>
      </w:r>
      <w:r>
        <w:rPr>
          <w:rFonts w:ascii="Times New Roman" w:hAnsi="Times New Roman" w:cs="Times New Roman"/>
          <w:sz w:val="28"/>
          <w:szCs w:val="28"/>
          <w:highlight w:val="white"/>
        </w:rPr>
        <w:t>е земельных отношений»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(в ред. от 27.06.2022 </w:t>
      </w:r>
      <w:hyperlink r:id="rId12" w:tooltip="https://login.consultant.ru/link/?req=doc&amp;base=RLAW368&amp;n=168376&amp;dst=10000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№ 535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от 03.03.2023 </w:t>
      </w:r>
      <w:hyperlink r:id="rId13" w:tooltip="https://login.consultant.ru/link/?req=doc&amp;base=RLAW368&amp;n=177890&amp;dst=10000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№ 171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от 25.09.2023 </w:t>
      </w:r>
      <w:hyperlink r:id="rId14" w:tooltip="https://login.consultant.ru/link/?req=doc&amp;base=RLAW368&amp;n=185341&amp;dst=10000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№ 896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 от 28.05.2024 № 408, от 21.03.2025 № 173), следующие изменения: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абзаце первом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пункта 1.4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слова «подается (направляется)» заменить словом «направляется»,  сл</w:t>
      </w:r>
      <w:r>
        <w:rPr>
          <w:rFonts w:ascii="Times New Roman" w:eastAsia="Times New Roman" w:hAnsi="Times New Roman" w:cs="Times New Roman"/>
          <w:sz w:val="28"/>
          <w:szCs w:val="28"/>
        </w:rPr>
        <w:t>ова «подано (направлено)» заменить словом «направлено»;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в абзаце втором пункта 1.8 слово «подачи» заменить словом «направления»;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абзаце третьем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пункта 1.10 слово «подано» заменить словом «направлено»;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3.4. в пункте 2.4: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3.4.1. в абзаце втором слова «подачи» заменить словом «направления»;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3.4.2. в абзаце третьем слово «подачи» заменить словом «направления»;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3.5. </w:t>
      </w:r>
      <w:r>
        <w:rPr>
          <w:rFonts w:ascii="Times New Roman" w:eastAsia="Times New Roman" w:hAnsi="Times New Roman" w:cs="Times New Roman"/>
          <w:sz w:val="28"/>
          <w:szCs w:val="28"/>
        </w:rPr>
        <w:t>пункт 2.5 признать утратившим силу;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3.6. в  пункте 2.6.1: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3.6.1. в </w:t>
      </w:r>
      <w:r>
        <w:rPr>
          <w:rFonts w:ascii="Times New Roman" w:eastAsia="Times New Roman" w:hAnsi="Times New Roman" w:cs="Times New Roman"/>
          <w:sz w:val="28"/>
          <w:szCs w:val="28"/>
        </w:rPr>
        <w:t>абзаце шестом слова «Росреестра от 02 сентябр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2020 г. № П/0321,» заменить словами «Федеральной службы государственной регистрации, кадастра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 картографии от 02 сентября 2020 г. № П/0321 «Об утверждении перечня документов, подтверждающих право заявителя на приобретение земельного участка без проведен</w:t>
      </w:r>
      <w:r>
        <w:rPr>
          <w:rFonts w:ascii="Times New Roman" w:eastAsia="Times New Roman" w:hAnsi="Times New Roman" w:cs="Times New Roman"/>
          <w:sz w:val="28"/>
          <w:szCs w:val="28"/>
        </w:rPr>
        <w:t>ия торгов»,»;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3.6.2. в абзаце седьмом слово «подаче» заменить словом «направлении»;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3.7. в абзаце восьмом пункта 2.6.2 слово «подаче» заменить словом «направлении»;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3.8. в  пункте 2.6.3: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3.8.1. в абзаце втором слово «подачи» заменить словом «направления»;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3.8.2. в абзаце третьем слово «подачи» заменить словом «направления»;</w:t>
      </w:r>
    </w:p>
    <w:p w:rsidR="002B16C0" w:rsidRDefault="002F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3.9.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пункте 2.8:</w:t>
      </w:r>
    </w:p>
    <w:p w:rsidR="002B16C0" w:rsidRDefault="002F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.9.1. в аб</w:t>
      </w:r>
      <w:r>
        <w:rPr>
          <w:rFonts w:ascii="Times New Roman" w:hAnsi="Times New Roman" w:cs="Times New Roman"/>
          <w:sz w:val="28"/>
          <w:szCs w:val="28"/>
          <w:highlight w:val="white"/>
        </w:rPr>
        <w:t>заце первом слово «подаче» заменить словом «направлению»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3.9.2. в абзаце третьем слово «поданное» заменить словами «направленное»;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3.10. в абзаце втором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пункта 2.8.1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слова «подано (направлено)» заменить словом «направлено»;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3.11. в пункте 2.10.1 слово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«подано» заменить словом «направлено»;</w:t>
      </w:r>
    </w:p>
    <w:p w:rsidR="002B16C0" w:rsidRDefault="002F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3.12. дополнить пунктами 2.10.4, 2.10.5 следующего содержания:</w:t>
      </w:r>
    </w:p>
    <w:p w:rsidR="002B16C0" w:rsidRDefault="002F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«2.10.4. Заявление и документы направлены способом, не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предусмотренным пунктом 1.4 настоящего Регламента;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2.10.5. Заявитель не относится к кругу лиц, указанных в пункте 1.2 настоящего Регламента;»;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3.13. </w:t>
      </w:r>
      <w:r>
        <w:rPr>
          <w:rFonts w:ascii="Times New Roman" w:hAnsi="Times New Roman" w:cs="Times New Roman"/>
          <w:sz w:val="28"/>
          <w:szCs w:val="28"/>
        </w:rPr>
        <w:t>в пункте 2.11.1 слово «ЗК РФ» заменить словами «Земельный кодекс Российской Федерации (далее - ЗК РФ)»;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3.14. пункт 2.11.3 изложить в следующей редакции: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«2.11.3. 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вариществу, за исключением случаев обращения с таким заявлением члена этого товарищества (если такой земельный участок является садовым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или огородным) либо гражданина, не обладающего правом участия (членства)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садоводческом или огородническом некоммерче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ском товариществе, имеющего право на первоочередное или внеочередное приобретение земельного участка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соответствии с федеральными законами, законами субъектов Российской Федерации либо на приобретение земельного участка в соответствии со статьей 39.18 ЗК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РФ (если такой земельный участок является садовым),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а также за исключением собственников земельных участков, расположенных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границах территории ведения гражданами садоводства или огородничества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для собственных нужд (если земельный участок является зем</w:t>
      </w:r>
      <w:r>
        <w:rPr>
          <w:rFonts w:ascii="Times New Roman" w:hAnsi="Times New Roman" w:cs="Times New Roman"/>
          <w:sz w:val="28"/>
          <w:szCs w:val="28"/>
          <w:highlight w:val="white"/>
        </w:rPr>
        <w:t>ельным участком общего назначения);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3.15. в пункте 2.11.13 слова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«,садоводства гражданам или крестьянским (фермерским) хозяйствам для осуществления крестьянским (фермерским) хозяйством его деятельности» заменить словами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границах населенного пункта, садо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водства для собственных нужд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»; 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3.16. пункт 2.11.14 изложить в следующей редакции: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2.11.14. в соответствии с подпунктом 14 статьи 39.16 ЗК РФ,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</w:t>
      </w:r>
      <w:r>
        <w:rPr>
          <w:rFonts w:ascii="Times New Roman" w:hAnsi="Times New Roman" w:cs="Times New Roman"/>
          <w:sz w:val="28"/>
          <w:szCs w:val="28"/>
        </w:rPr>
        <w:t xml:space="preserve">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указанной в заявлении о </w:t>
      </w:r>
      <w:r>
        <w:rPr>
          <w:rFonts w:ascii="Times New Roman" w:hAnsi="Times New Roman" w:cs="Times New Roman"/>
          <w:sz w:val="28"/>
          <w:szCs w:val="28"/>
        </w:rPr>
        <w:t>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</w:t>
      </w:r>
      <w:r>
        <w:rPr>
          <w:rFonts w:ascii="Times New Roman" w:hAnsi="Times New Roman" w:cs="Times New Roman"/>
          <w:sz w:val="28"/>
          <w:szCs w:val="28"/>
        </w:rPr>
        <w:t xml:space="preserve">ории; 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3.17. в п</w:t>
      </w:r>
      <w:r>
        <w:rPr>
          <w:rFonts w:ascii="Times New Roman" w:hAnsi="Times New Roman" w:cs="Times New Roman"/>
          <w:sz w:val="28"/>
          <w:szCs w:val="28"/>
        </w:rPr>
        <w:t>ункте 2.11.15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слово «предельный» исключить; 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3.18. пункт 2.11.16 изложить в следующей редакции: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соответствии с подпунктом 17 статьи 39.16 ЗК РФ,указанный в заявлении о предоставлении земельного участка земельный участок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</w:t>
      </w:r>
      <w:r>
        <w:rPr>
          <w:rFonts w:ascii="Times New Roman" w:hAnsi="Times New Roman" w:cs="Times New Roman"/>
          <w:sz w:val="28"/>
          <w:szCs w:val="28"/>
        </w:rPr>
        <w:t xml:space="preserve">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</w:t>
      </w:r>
      <w:r>
        <w:rPr>
          <w:rFonts w:ascii="Times New Roman" w:hAnsi="Times New Roman" w:cs="Times New Roman"/>
          <w:sz w:val="28"/>
          <w:szCs w:val="28"/>
        </w:rPr>
        <w:t>строительства, лицо, которому такой земельный участок предоставлен на праве постоянного (бессрочного) пользования;»;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3.19. Пункт 2.11.17 дополнить словами «, за исключением случаев, если с заявлением о предоставлении земельного участка обратились правообла</w:t>
      </w:r>
      <w:r>
        <w:rPr>
          <w:rFonts w:ascii="Times New Roman" w:hAnsi="Times New Roman" w:cs="Times New Roman"/>
          <w:sz w:val="28"/>
          <w:szCs w:val="28"/>
        </w:rPr>
        <w:t>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3.20.  в </w:t>
      </w:r>
      <w:r>
        <w:rPr>
          <w:rFonts w:ascii="Times New Roman" w:hAnsi="Times New Roman" w:cs="Times New Roman"/>
          <w:sz w:val="28"/>
          <w:szCs w:val="28"/>
        </w:rPr>
        <w:t>пункте 2.11</w:t>
      </w:r>
      <w:r>
        <w:rPr>
          <w:rFonts w:ascii="Times New Roman" w:hAnsi="Times New Roman" w:cs="Times New Roman"/>
          <w:sz w:val="28"/>
          <w:szCs w:val="28"/>
        </w:rPr>
        <w:t>.26 слово «, садоводства» заменить словами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 границах населенного пункта, садоводства для собственных нужд»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 2.11.27 слова «, личного подсобного хозяйства» заменить словами «для собственных нужд, личного подсобного хозяйства в границах нас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еленного пункта»; 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3.22. в пункте 2.11.28 слово «предельный» исключить;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абзац второй</w:t>
      </w:r>
      <w:r>
        <w:rPr>
          <w:rFonts w:ascii="Times New Roman" w:hAnsi="Times New Roman" w:cs="Times New Roman"/>
          <w:sz w:val="28"/>
          <w:szCs w:val="28"/>
        </w:rPr>
        <w:t xml:space="preserve"> пункта 2.11.35 изложить в следующей редакции: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«Решение об отказе в предоставлении муниципальной услуги, подготовленное по форме согласно приложению 2 к настоящему Ре</w:t>
      </w:r>
      <w:r>
        <w:rPr>
          <w:rFonts w:ascii="Times New Roman" w:hAnsi="Times New Roman" w:cs="Times New Roman"/>
          <w:sz w:val="28"/>
          <w:szCs w:val="28"/>
        </w:rPr>
        <w:t>гламенту, должно  содержать указание на все основания отказа, предусмотренные пунктами 2.11.1-2.11.35 настоящего Регламента, выявленные в ходе рассмотрения проверки документов, и рекомендации по их устранению, в том числе с указанием перечня документов и и</w:t>
      </w:r>
      <w:r>
        <w:rPr>
          <w:rFonts w:ascii="Times New Roman" w:hAnsi="Times New Roman" w:cs="Times New Roman"/>
          <w:sz w:val="28"/>
          <w:szCs w:val="28"/>
        </w:rPr>
        <w:t>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3.24. в пункте 2.14 слова «юридического управления» исключить;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3.25. пункт 2.15 после слов «в электронном виде» дополнить словами  «посредством Единого портала (далее - помещение)»;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3.26. </w:t>
      </w:r>
      <w:r>
        <w:rPr>
          <w:rFonts w:ascii="Times New Roman" w:hAnsi="Times New Roman" w:cs="Times New Roman"/>
          <w:sz w:val="28"/>
          <w:szCs w:val="28"/>
        </w:rPr>
        <w:t>в пункте 2.15.2 слово «подачи» заменить словом «направления»;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3.27. </w:t>
      </w:r>
      <w:r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>
        <w:rPr>
          <w:rFonts w:ascii="Times New Roman" w:hAnsi="Times New Roman" w:cs="Times New Roman"/>
          <w:sz w:val="28"/>
          <w:szCs w:val="28"/>
          <w:highlight w:val="white"/>
        </w:rPr>
        <w:t>пункта 2.15.3:</w:t>
      </w:r>
    </w:p>
    <w:p w:rsidR="002B16C0" w:rsidRDefault="002F7A71">
      <w:pPr>
        <w:widowControl w:val="0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3.27.1. слова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«перечни документов, необходимых для» заменить словами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«перечни документов и (или) информация, необходимые для»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3.27.2. после слов «для отказа в предоставлении муниципальной услуги» дополнить словами «в электр</w:t>
      </w:r>
      <w:r>
        <w:rPr>
          <w:rFonts w:ascii="Times New Roman" w:hAnsi="Times New Roman" w:cs="Times New Roman"/>
          <w:sz w:val="28"/>
          <w:szCs w:val="28"/>
          <w:highlight w:val="white"/>
        </w:rPr>
        <w:t>онном виде»;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3.28.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пункт 2.15.4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«2.15.4.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инвалидам, иным маломобильным группам населения обеспечиваются следующие условия доступности к помещениям и месту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для направления документов в электронном виде: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беспрепятственный вхо</w:t>
      </w:r>
      <w:r>
        <w:rPr>
          <w:rFonts w:ascii="Times New Roman" w:eastAsia="Times New Roman" w:hAnsi="Times New Roman" w:cs="Times New Roman"/>
          <w:sz w:val="28"/>
          <w:szCs w:val="28"/>
        </w:rPr>
        <w:t>д в помещения и выход из них;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самостоятельное передвижение по территории, прилегающей к зданию Департамента;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возможность посадки в транспортное средство и высадки из него перед входом в Департамент, в том числе с использованием кресла-коляски и при необх</w:t>
      </w:r>
      <w:r>
        <w:rPr>
          <w:rFonts w:ascii="Times New Roman" w:eastAsia="Times New Roman" w:hAnsi="Times New Roman" w:cs="Times New Roman"/>
          <w:sz w:val="28"/>
          <w:szCs w:val="28"/>
        </w:rPr>
        <w:t>одимости с помощью работников Департамента;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сопровождение инвалидов, имеющих стойкие расстройства функции зрения и самостоятельного передвижения;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доступ в Департамент собаки-проводника;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оказание помощи работниками Департамента в направлении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документов в электронном виде.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3.29. в </w:t>
      </w:r>
      <w:r>
        <w:rPr>
          <w:rFonts w:ascii="Times New Roman" w:hAnsi="Times New Roman" w:cs="Times New Roman"/>
          <w:sz w:val="28"/>
          <w:szCs w:val="28"/>
        </w:rPr>
        <w:t>пункте 2.16: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3.29.1.  абзац второй изложить в следующей редакции: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Показателем доступности муниципальной услуги является возможность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обращения за предоставлением муниципальной услуги посредством Единого портала,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через МФЦ, почтой.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3.29.2. в абзаце пятом слово «подаче» заменить словом «направлении»;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3.29.3. дополнить абзацем следующего содержания: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возможность осуществления Заявителями мониторинга хода предоставления муниципальной услуги с испо</w:t>
      </w:r>
      <w:r>
        <w:rPr>
          <w:rFonts w:ascii="Times New Roman" w:eastAsia="Times New Roman" w:hAnsi="Times New Roman" w:cs="Times New Roman"/>
          <w:sz w:val="28"/>
          <w:szCs w:val="28"/>
        </w:rPr>
        <w:t>льзованием Единого портала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3.30. в абзаце третьем пункта 3.2.2 цифры «2.10.1 - 2.10.3» заменить цифрами «2.10.1 - 2.10.5»;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3.31. в абза</w:t>
      </w:r>
      <w:r>
        <w:rPr>
          <w:rFonts w:ascii="Times New Roman" w:hAnsi="Times New Roman" w:cs="Times New Roman"/>
          <w:sz w:val="28"/>
          <w:szCs w:val="28"/>
        </w:rPr>
        <w:t>це четвертом пункта 3.2.3 после слов «постановлением Правительства Российской Федерации № 277» дополнить словами «от 0</w:t>
      </w:r>
      <w:r>
        <w:rPr>
          <w:rFonts w:ascii="Times New Roman" w:hAnsi="Times New Roman" w:cs="Times New Roman"/>
          <w:sz w:val="28"/>
          <w:szCs w:val="28"/>
        </w:rPr>
        <w:t>1 марта 2022 г.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</w:t>
      </w:r>
      <w:r>
        <w:rPr>
          <w:rFonts w:ascii="Times New Roman" w:hAnsi="Times New Roman" w:cs="Times New Roman"/>
          <w:sz w:val="28"/>
          <w:szCs w:val="28"/>
        </w:rPr>
        <w:t>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</w:t>
      </w:r>
      <w:r>
        <w:rPr>
          <w:rFonts w:ascii="Times New Roman" w:hAnsi="Times New Roman" w:cs="Times New Roman"/>
          <w:sz w:val="28"/>
          <w:szCs w:val="28"/>
        </w:rPr>
        <w:t>ьтатов предоставления услуги, указанной в части 3 статьи 1 Федерального закона «Об организации предоставления государственных и муниципальных услуг» (далее - постановление Правительства Российской Федерации № 277»;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3.32. </w:t>
      </w:r>
      <w:r>
        <w:rPr>
          <w:rFonts w:ascii="Times New Roman" w:hAnsi="Times New Roman" w:cs="Times New Roman"/>
          <w:sz w:val="28"/>
          <w:szCs w:val="28"/>
          <w:highlight w:val="white"/>
        </w:rPr>
        <w:t>абзац первый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пункта 3.3.3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дополнить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словами «,и рекомендациями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по их устранению, в том числе с указанием перечня документов и информации,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>отсутствие и (или) недостоверность которых стали причиной отказа.»;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3.33. в абзаце шестом  пункта 3.3.4 слова «подачи» заменить словом «направления»;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3.34. абзац первый пункта 3.3.5 дополнить словами «,выявленных в ходе проверки документов, и рекомендациями по их устранению, в том числе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с указанием перечня документов и информации, отсутствие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и (или) недостоверность которых стали причиной отказа, переч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ня установленных федеральными законами и (или) иными нормативными актами требований, несоответствие которым повлекло отказ в предоставлении муниципальной услуги.»; 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3.35. в пункте 3.4.4: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3.35.1. в абзаце втором слово «подачи» заменить словом «направления»;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3.35.2. в абзаце третьем слово «подачи» заменить словом «направления»;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3.36. </w:t>
      </w:r>
      <w:r>
        <w:rPr>
          <w:rFonts w:ascii="Times New Roman" w:hAnsi="Times New Roman" w:cs="Times New Roman"/>
          <w:sz w:val="28"/>
          <w:szCs w:val="28"/>
          <w:highlight w:val="white"/>
        </w:rPr>
        <w:t>в пункте 3.5.5: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3.36.1. в абзаце втором слово «подачи» заменить словом «направления»;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3.36.2. в абзаце третьем слово «подачи» заменить словом «направления»;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3.37.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пункт 3.6 призн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ать утратившим силу;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3.38.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разделы IV, V признать утратившими силу;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3.39.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приложение 2 изложить в редакции согласно приложению 5 к настоящему постановлению;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3.40. приложение 4 изложить в редакции согласно приложению 6 к настоящему постановлению.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Внести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Административный регламент предоставления департаментом земельных отношений администрации города Перми муниципальной услуги «Предварительное согласование предоставления земельного участка»,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утвержденный постановлением администрации города Перми от 30 ноя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бря 2021 г. № 1081 </w:t>
      </w:r>
      <w:r>
        <w:rPr>
          <w:rFonts w:ascii="Times New Roman" w:hAnsi="Times New Roman" w:cs="Times New Roman"/>
          <w:sz w:val="28"/>
          <w:szCs w:val="28"/>
          <w:highlight w:val="white"/>
        </w:rPr>
        <w:t>«Об утв</w:t>
      </w:r>
      <w:r>
        <w:rPr>
          <w:rFonts w:ascii="Times New Roman" w:hAnsi="Times New Roman" w:cs="Times New Roman"/>
          <w:sz w:val="28"/>
          <w:szCs w:val="28"/>
          <w:highlight w:val="white"/>
        </w:rPr>
        <w:t>ерждении Административного регламента предоставления департаментом земельных отношений администрации города Перми муниципальной услуги «Предварительное согласование предоставления земельного участка» и признании утратившими силу некоторых постановлений адм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инистрации города Перми в сфере земельных отношений»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(в ред.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от 24.06.2022 </w:t>
      </w:r>
      <w:hyperlink r:id="rId15" w:tooltip="https://login.consultant.ru/link/?req=doc&amp;base=RLAW368&amp;n=168373&amp;dst=10000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№ 532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 от 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3.03.2023 </w:t>
      </w:r>
      <w:hyperlink r:id="rId16" w:tooltip="https://login.consultant.ru/link/?req=doc&amp;base=RLAW368&amp;n=177888&amp;dst=10000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№ 169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от 25.09.2023 </w:t>
      </w:r>
      <w:hyperlink r:id="rId17" w:tooltip="https://login.consultant.ru/link/?req=doc&amp;base=RLAW368&amp;n=185339&amp;dst=10000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№ 894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от 28.05.2024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>№ 408, от 21.03.2025 № 173), следующие изменения: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абзаце первом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пункта 1.4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слова «подается (направляется)» заменить словом «направляется»,  слова «подано (направлено)» заменить словом «направлено»;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в абзаце втором пункта 1.8 слово «подачи» заменить словом «направления»;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абзаце третьем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пункта 1.10 слово «подано»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менить словом «направлено»;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 в пункте 2.4: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4.4.1. в абзаце втором слова «подачи» заменить словом «направления»;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4.4.2. в абзаце третьем слово «подачи» заменить словом «направления»;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4.4.3. </w:t>
      </w:r>
      <w:r>
        <w:rPr>
          <w:rFonts w:ascii="Times New Roman" w:eastAsia="Times New Roman" w:hAnsi="Times New Roman" w:cs="Times New Roman"/>
          <w:sz w:val="28"/>
          <w:szCs w:val="28"/>
        </w:rPr>
        <w:t>в абзаце четвертом слова «,</w:t>
      </w:r>
      <w:r>
        <w:rPr>
          <w:rFonts w:ascii="Times New Roman" w:eastAsia="Times New Roman" w:hAnsi="Times New Roman" w:cs="Times New Roman"/>
          <w:sz w:val="28"/>
          <w:szCs w:val="28"/>
        </w:rPr>
        <w:t>садоводства гражданам или крестьянским (фермерским) хозяйствам для осуществления крестьянским (фермерским) хозяйством его деятельности» заменить словами «в границах населенного пункта, садоводства для собственных нужд», слово «подачи» заменить словом «напр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авления»; 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4.4.4. в абзаце пятом слова «,садоводства гражданам или крестьянским (фермерским) хозяйствам для осуществления крестьянским (фермерским) хозяйством его деятельности» заменить словами «в границах населенного пункта, садоводства для собственных ну</w:t>
      </w:r>
      <w:r>
        <w:rPr>
          <w:rFonts w:ascii="Times New Roman" w:eastAsia="Times New Roman" w:hAnsi="Times New Roman" w:cs="Times New Roman"/>
          <w:sz w:val="28"/>
          <w:szCs w:val="28"/>
        </w:rPr>
        <w:t>жд», слово «подачи» заменить словом «направления»;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4.5. </w:t>
      </w:r>
      <w:r>
        <w:rPr>
          <w:rFonts w:ascii="Times New Roman" w:eastAsia="Times New Roman" w:hAnsi="Times New Roman" w:cs="Times New Roman"/>
          <w:sz w:val="28"/>
          <w:szCs w:val="28"/>
        </w:rPr>
        <w:t>пункт 2.5 признать утратившим силу;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4.6. в  пункте 2.6.1: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4.6.1. в абзаце пятом слова «Росреестра от 02 сентября 2020 г.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 П/0321» заменить словами «Федеральной службы государственной регистрации, 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дастра и картографии от 02 сентября 2020 г. № П/0321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«Об утверждении перечня документов, подтверждающих право заявителя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приобретение земельного участка без проведения торгов» (далее - Приказ Росреестра от 02 сентября 2020 г. № П/0321)»;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4.6.2. в абзац</w:t>
      </w:r>
      <w:r>
        <w:rPr>
          <w:rFonts w:ascii="Times New Roman" w:eastAsia="Times New Roman" w:hAnsi="Times New Roman" w:cs="Times New Roman"/>
          <w:sz w:val="28"/>
          <w:szCs w:val="28"/>
        </w:rPr>
        <w:t>е седьмом слово «подано» заменить словом «направлении»;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4.6.3. в абзаце десятом слово «подаче» заменить словом «направлено»;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4.7. в абзаце третьем пункта 2.6.2 слова «Росреестра от 19 апреля 2022 г. № П/0148» заменить словами «Федеральной службы государств</w:t>
      </w:r>
      <w:r>
        <w:rPr>
          <w:rFonts w:ascii="Times New Roman" w:eastAsia="Times New Roman" w:hAnsi="Times New Roman" w:cs="Times New Roman"/>
          <w:sz w:val="28"/>
          <w:szCs w:val="28"/>
        </w:rPr>
        <w:t>енной регистрации, кадастра и картографии от 19 апреля 2022 г.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</w:t>
      </w:r>
      <w:r>
        <w:rPr>
          <w:rFonts w:ascii="Times New Roman" w:eastAsia="Times New Roman" w:hAnsi="Times New Roman" w:cs="Times New Roman"/>
          <w:sz w:val="28"/>
          <w:szCs w:val="28"/>
        </w:rPr>
        <w:t>ов на кадастровом плане территории, подготовка которой осуществляется в форме документа на бумажном носителе» (далее - приказ Росреестра от 19 апреля 2022 г. № П/0148)»;</w:t>
      </w:r>
    </w:p>
    <w:p w:rsidR="002B16C0" w:rsidRDefault="002F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4.8.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пункте 2.8:</w:t>
      </w:r>
    </w:p>
    <w:p w:rsidR="002B16C0" w:rsidRDefault="002F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4.8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.1. в аб</w:t>
      </w:r>
      <w:r>
        <w:rPr>
          <w:rFonts w:ascii="Times New Roman" w:hAnsi="Times New Roman" w:cs="Times New Roman"/>
          <w:sz w:val="28"/>
          <w:szCs w:val="28"/>
          <w:highlight w:val="white"/>
        </w:rPr>
        <w:t>заце первом слово «подаче» заменить словом «направлению»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.2. в абзаце третьем слово «поданное» </w:t>
      </w:r>
      <w:r>
        <w:rPr>
          <w:rFonts w:ascii="Times New Roman" w:hAnsi="Times New Roman" w:cs="Times New Roman"/>
          <w:sz w:val="28"/>
          <w:szCs w:val="28"/>
        </w:rPr>
        <w:t>исключить;</w:t>
      </w:r>
    </w:p>
    <w:p w:rsidR="002B16C0" w:rsidRDefault="002F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в абзаце втором пункта 2.8.1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слова «подано (направлено)» заменить словом «направлено»;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в абзаце седьмом пункта 2.8.2 </w:t>
      </w:r>
      <w:r>
        <w:rPr>
          <w:rFonts w:ascii="Times New Roman" w:eastAsia="Times New Roman" w:hAnsi="Times New Roman" w:cs="Times New Roman"/>
          <w:sz w:val="28"/>
          <w:szCs w:val="28"/>
        </w:rPr>
        <w:t>слово «подачи» заменить словом «направления»;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4.11. </w:t>
      </w:r>
      <w:r>
        <w:rPr>
          <w:rFonts w:ascii="Times New Roman" w:hAnsi="Times New Roman" w:cs="Times New Roman"/>
          <w:sz w:val="28"/>
          <w:szCs w:val="28"/>
        </w:rPr>
        <w:t xml:space="preserve">в абзаце пятом пункта 2.8.4 </w:t>
      </w:r>
      <w:r>
        <w:rPr>
          <w:rFonts w:ascii="Times New Roman" w:eastAsia="Times New Roman" w:hAnsi="Times New Roman" w:cs="Times New Roman"/>
          <w:sz w:val="28"/>
          <w:szCs w:val="28"/>
        </w:rPr>
        <w:t>слово «подаче» заменить словом «направлении»;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4.12. в пункте 2.10.1 слово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«подано» заменить словом «направлено»;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4.13. дополнить пунктами 2.10.4, 2.10.5 следующего содержания: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«2.10.4. Заявление и документы направлены способом,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 предусмотренным пунктом 1.4 настоящего Регламента;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2.10.5. Заявитель не относится к кругу лиц, указанных в пункте 1.2 настоящего Регламента;»;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4.14.</w:t>
      </w:r>
      <w:r>
        <w:rPr>
          <w:rFonts w:ascii="Times New Roman" w:hAnsi="Times New Roman" w:cs="Times New Roman"/>
          <w:sz w:val="28"/>
          <w:szCs w:val="28"/>
        </w:rPr>
        <w:t xml:space="preserve"> в пункте 2.11.8 слова «собственников земельных участков, расположенных в границах территории ведения гра</w:t>
      </w:r>
      <w:r>
        <w:rPr>
          <w:rFonts w:ascii="Times New Roman" w:hAnsi="Times New Roman" w:cs="Times New Roman"/>
          <w:sz w:val="28"/>
          <w:szCs w:val="28"/>
        </w:rPr>
        <w:t xml:space="preserve">жданами садоводства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огородничества для собственных нужд (если земельный участок является земельным участком общего назначения)» заменить словами «гражданина,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не обладающего правом участия (членства) в садоводческом или огородническом некоммерческом т</w:t>
      </w:r>
      <w:r>
        <w:rPr>
          <w:rFonts w:ascii="Times New Roman" w:hAnsi="Times New Roman" w:cs="Times New Roman"/>
          <w:sz w:val="28"/>
          <w:szCs w:val="28"/>
        </w:rPr>
        <w:t xml:space="preserve">овариществе, имеющего право на первоочередное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внеочередное приобретение земельного участка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федеральными законами, законами субъектов Российской Федерации либо </w:t>
      </w:r>
      <w:r>
        <w:rPr>
          <w:rFonts w:ascii="Times New Roman" w:hAnsi="Times New Roman" w:cs="Times New Roman"/>
          <w:sz w:val="28"/>
          <w:szCs w:val="28"/>
        </w:rPr>
        <w:br/>
        <w:t>на приобретение земельного участка в соответствии со статьей 39.18 Земель</w:t>
      </w:r>
      <w:r>
        <w:rPr>
          <w:rFonts w:ascii="Times New Roman" w:hAnsi="Times New Roman" w:cs="Times New Roman"/>
          <w:sz w:val="28"/>
          <w:szCs w:val="28"/>
        </w:rPr>
        <w:t xml:space="preserve">ного кодекса Российской Федерации (если такой земельный участок является садовым), а также за исключением собственников земельных участков, расположенных в границах территории ведения гражданами садоводства </w:t>
      </w:r>
      <w:r>
        <w:rPr>
          <w:rFonts w:ascii="Times New Roman" w:hAnsi="Times New Roman" w:cs="Times New Roman"/>
          <w:sz w:val="28"/>
          <w:szCs w:val="28"/>
        </w:rPr>
        <w:br/>
        <w:t>или огородничества для собственных нужд (если зе</w:t>
      </w:r>
      <w:r>
        <w:rPr>
          <w:rFonts w:ascii="Times New Roman" w:hAnsi="Times New Roman" w:cs="Times New Roman"/>
          <w:sz w:val="28"/>
          <w:szCs w:val="28"/>
        </w:rPr>
        <w:t>мельный участок является земельным участком общего назначения)»;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4.15. в пункте 2.11.13 слова «о развитии застроенной территории» заменить словами «о комплексном развитии территории либо принято решение </w:t>
      </w:r>
      <w:r>
        <w:rPr>
          <w:rFonts w:ascii="Times New Roman" w:hAnsi="Times New Roman" w:cs="Times New Roman"/>
          <w:sz w:val="28"/>
          <w:szCs w:val="28"/>
        </w:rPr>
        <w:br/>
        <w:t>о ее комплексном развитии в случае, если для реализа</w:t>
      </w:r>
      <w:r>
        <w:rPr>
          <w:rFonts w:ascii="Times New Roman" w:hAnsi="Times New Roman" w:cs="Times New Roman"/>
          <w:sz w:val="28"/>
          <w:szCs w:val="28"/>
        </w:rPr>
        <w:t xml:space="preserve">ции указанного решения </w:t>
      </w:r>
      <w:r>
        <w:rPr>
          <w:rFonts w:ascii="Times New Roman" w:hAnsi="Times New Roman" w:cs="Times New Roman"/>
          <w:sz w:val="28"/>
          <w:szCs w:val="28"/>
        </w:rPr>
        <w:br/>
        <w:t>не требуется заключения договора о комплексном развитии территории»;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4.16. в пункте 2.11.18 слова «, садоводства или осуществления крестьянским (фермерским) хозяйством его деятельности»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в границах населенных пунктов, ведения гражданами садоводства для собственных нужд»; 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4.17. пункт 2.11.19 изложить в следующей редакции: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«2.11.19. в соответствии с подпунктом 14 статьи 39.16 Земельного кодекса Российской Федерации, цель использования таког</w:t>
      </w:r>
      <w:r>
        <w:rPr>
          <w:rFonts w:ascii="Times New Roman" w:hAnsi="Times New Roman" w:cs="Times New Roman"/>
          <w:sz w:val="28"/>
          <w:szCs w:val="28"/>
        </w:rPr>
        <w:t xml:space="preserve">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</w:t>
      </w:r>
      <w:r>
        <w:rPr>
          <w:rFonts w:ascii="Times New Roman" w:hAnsi="Times New Roman" w:cs="Times New Roman"/>
          <w:sz w:val="28"/>
          <w:szCs w:val="28"/>
        </w:rPr>
        <w:t>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</w:t>
      </w:r>
      <w:r>
        <w:rPr>
          <w:rFonts w:ascii="Times New Roman" w:hAnsi="Times New Roman" w:cs="Times New Roman"/>
          <w:sz w:val="28"/>
          <w:szCs w:val="28"/>
        </w:rPr>
        <w:t>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4.18. </w:t>
      </w:r>
      <w:r>
        <w:rPr>
          <w:rFonts w:ascii="Times New Roman" w:hAnsi="Times New Roman" w:cs="Times New Roman"/>
          <w:sz w:val="28"/>
          <w:szCs w:val="28"/>
        </w:rPr>
        <w:t>в пункте 2.11.22 слово «предельный» исключить;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4.19. пункт 2.11.23 изл</w:t>
      </w:r>
      <w:r>
        <w:rPr>
          <w:rFonts w:ascii="Times New Roman" w:hAnsi="Times New Roman" w:cs="Times New Roman"/>
          <w:sz w:val="28"/>
          <w:szCs w:val="28"/>
        </w:rPr>
        <w:t>ожить в следующей редакции: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«2.11.23. в соответствии с подпунктом 17 статьи 39.16 Земельного кодекса Российской Федерации, указанный в заявлении о предоставлении земельного участка земельный участок в соответствии с утвержденной документацией по планировке</w:t>
      </w:r>
      <w:r>
        <w:rPr>
          <w:rFonts w:ascii="Times New Roman" w:hAnsi="Times New Roman" w:cs="Times New Roman"/>
          <w:sz w:val="28"/>
          <w:szCs w:val="28"/>
        </w:rPr>
        <w:t xml:space="preserve">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</w:t>
      </w:r>
      <w:r>
        <w:rPr>
          <w:rFonts w:ascii="Times New Roman" w:hAnsi="Times New Roman" w:cs="Times New Roman"/>
          <w:sz w:val="28"/>
          <w:szCs w:val="28"/>
        </w:rPr>
        <w:t>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</w:t>
      </w:r>
      <w:r>
        <w:rPr>
          <w:rFonts w:ascii="Times New Roman" w:hAnsi="Times New Roman" w:cs="Times New Roman"/>
          <w:sz w:val="28"/>
          <w:szCs w:val="28"/>
        </w:rPr>
        <w:t>ьный участок предоставлен на праве постоянного (бессрочного) пользования;»;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4.20. пункт 2.11.24 дополнить словами «, за исключением случаев, если с заявлением о предоставлении земельного участка обратились правообладатель расположенных на таком земельном у</w:t>
      </w:r>
      <w:r>
        <w:rPr>
          <w:rFonts w:ascii="Times New Roman" w:hAnsi="Times New Roman" w:cs="Times New Roman"/>
          <w:sz w:val="28"/>
          <w:szCs w:val="28"/>
        </w:rPr>
        <w:t>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пользования»;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4.21</w:t>
      </w:r>
      <w:r>
        <w:rPr>
          <w:rFonts w:ascii="Times New Roman" w:hAnsi="Times New Roman" w:cs="Times New Roman"/>
          <w:sz w:val="28"/>
          <w:szCs w:val="28"/>
        </w:rPr>
        <w:t xml:space="preserve">. в пункте 2.15.2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слово «подачи» заменить словом «направл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ения»; </w:t>
      </w:r>
    </w:p>
    <w:p w:rsidR="002B16C0" w:rsidRDefault="002F7A71">
      <w:pPr>
        <w:widowControl w:val="0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4.22. </w:t>
      </w:r>
      <w:r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>
        <w:rPr>
          <w:rFonts w:ascii="Times New Roman" w:hAnsi="Times New Roman" w:cs="Times New Roman"/>
          <w:sz w:val="28"/>
          <w:szCs w:val="28"/>
          <w:highlight w:val="white"/>
        </w:rPr>
        <w:t>пункта 2.15.3: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4.22.1. слова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«перечни документов, необходимых для» заменить словами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«перечни документов и (или) информация, необходимые для»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4.22.2. после слов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«для отказа в предоставлении муниципальной услуги» дополнить словами «в электронном виде»</w:t>
      </w:r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4.23. пункт 2.15.4 изложить в следующей редакции: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«2.15.4. инвалидам, иным маломобильным группам населения обеспечиваются следующие условия доступности к помещениям</w:t>
      </w:r>
      <w:r>
        <w:rPr>
          <w:rFonts w:ascii="Times New Roman" w:hAnsi="Times New Roman" w:cs="Times New Roman"/>
          <w:sz w:val="28"/>
          <w:szCs w:val="28"/>
        </w:rPr>
        <w:t xml:space="preserve"> и месту </w:t>
      </w:r>
      <w:r>
        <w:rPr>
          <w:rFonts w:ascii="Times New Roman" w:hAnsi="Times New Roman" w:cs="Times New Roman"/>
          <w:sz w:val="28"/>
          <w:szCs w:val="28"/>
        </w:rPr>
        <w:br/>
        <w:t>для направления документов в электронном виде: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беспрепятственный вход в помещения и выход из них;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самостоятельное передвижение по территории, прилегающей к зданию Департамента;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возможность посадки в транспортное средство и высадки из него пере</w:t>
      </w:r>
      <w:r>
        <w:rPr>
          <w:rFonts w:ascii="Times New Roman" w:hAnsi="Times New Roman" w:cs="Times New Roman"/>
          <w:sz w:val="28"/>
          <w:szCs w:val="28"/>
        </w:rPr>
        <w:t xml:space="preserve">д входом в Департамент, в том числе с использованием кресла-коляски </w:t>
      </w:r>
      <w:r>
        <w:rPr>
          <w:rFonts w:ascii="Times New Roman" w:hAnsi="Times New Roman" w:cs="Times New Roman"/>
          <w:sz w:val="28"/>
          <w:szCs w:val="28"/>
        </w:rPr>
        <w:br/>
        <w:t>и при необходимости с помощью работников Департамента;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сопровождение инвалидов, имеющих стойкие расстройства функции зрения и самостоятельного передвижения;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доступ в Департамент собаки-</w:t>
      </w:r>
      <w:r>
        <w:rPr>
          <w:rFonts w:ascii="Times New Roman" w:hAnsi="Times New Roman" w:cs="Times New Roman"/>
          <w:sz w:val="28"/>
          <w:szCs w:val="28"/>
        </w:rPr>
        <w:t>проводника;</w:t>
      </w:r>
    </w:p>
    <w:p w:rsidR="002B16C0" w:rsidRDefault="002F7A71">
      <w:pPr>
        <w:widowControl w:val="0"/>
        <w:spacing w:line="283" w:lineRule="exac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оказание помощи работниками Департамента в направлении Заявления </w:t>
      </w:r>
      <w:r>
        <w:rPr>
          <w:rFonts w:ascii="Times New Roman" w:hAnsi="Times New Roman" w:cs="Times New Roman"/>
          <w:sz w:val="28"/>
          <w:szCs w:val="28"/>
        </w:rPr>
        <w:br/>
        <w:t>и документов в электронном виде.»;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4.24. в </w:t>
      </w:r>
      <w:r>
        <w:rPr>
          <w:rFonts w:ascii="Times New Roman" w:hAnsi="Times New Roman" w:cs="Times New Roman"/>
          <w:sz w:val="28"/>
          <w:szCs w:val="28"/>
        </w:rPr>
        <w:t>пункте 2.16: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4.24.1.  абзац второй изложить в следующей редакции: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Показателем доступности муниципальной услуги является возможность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обращения за предоставлением муниципальной услуги посредством Единого портала, через МФЦ, почтой.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4.24.2. в абзаце пятом слово «подаче» заменить словом «направлении»;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4.24.3. дополнить абзацем следующего содержания: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возможность осуществления Заявителями мониторинга хода 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редоставления муниципальной услуги с использованием Единого портала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4.25.  в абзаце третьем пункта 3.2.2 цифры «2.10.1 - 2.10.3» заменить цифрами «2.10.1 - 2.10.5»;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4.26. в </w:t>
      </w:r>
      <w:r>
        <w:rPr>
          <w:rFonts w:ascii="Times New Roman" w:hAnsi="Times New Roman" w:cs="Times New Roman"/>
          <w:sz w:val="28"/>
          <w:szCs w:val="28"/>
        </w:rPr>
        <w:t>абзаце четвертом пункта 3.2.3 слова «Правительства РФ № 277» заменить словами «постановлением Правительства Российской Федерации № 277 от 01 марта 2022 г. «О направлении в личный кабинет заявителя в федеральной государственной информационной системе «Едины</w:t>
      </w:r>
      <w:r>
        <w:rPr>
          <w:rFonts w:ascii="Times New Roman" w:hAnsi="Times New Roman" w:cs="Times New Roman"/>
          <w:sz w:val="28"/>
          <w:szCs w:val="28"/>
        </w:rPr>
        <w:t>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</w:t>
      </w:r>
      <w:r>
        <w:rPr>
          <w:rFonts w:ascii="Times New Roman" w:hAnsi="Times New Roman" w:cs="Times New Roman"/>
          <w:sz w:val="28"/>
          <w:szCs w:val="28"/>
        </w:rPr>
        <w:t>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</w:t>
      </w:r>
      <w:r>
        <w:rPr>
          <w:rFonts w:ascii="Times New Roman" w:hAnsi="Times New Roman" w:cs="Times New Roman"/>
          <w:sz w:val="28"/>
          <w:szCs w:val="28"/>
        </w:rPr>
        <w:t>ых и муниципальных у</w:t>
      </w:r>
      <w:r>
        <w:rPr>
          <w:rFonts w:ascii="Times New Roman" w:hAnsi="Times New Roman" w:cs="Times New Roman"/>
          <w:sz w:val="28"/>
          <w:szCs w:val="28"/>
          <w:highlight w:val="white"/>
        </w:rPr>
        <w:t>слуг» (далее -  постановление Правительства РФ № 277)»;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4.27. абзац первый пункта 3.3.4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дополнить словами: «и рекомендациями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 xml:space="preserve">по их устранению, в том числе с указанием перечня документов и информации,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отсутствие и (или) недостоверность которых стали причиной отказа.»;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4.28. в абзаце одиннадцатом пункта 3.4 слово «поданного» заменить словом «направленного»;</w:t>
      </w:r>
    </w:p>
    <w:p w:rsidR="002B16C0" w:rsidRDefault="002F7A71">
      <w:pPr>
        <w:widowControl w:val="0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4.29. </w:t>
      </w:r>
      <w:r>
        <w:rPr>
          <w:rFonts w:ascii="Times New Roman" w:hAnsi="Times New Roman" w:cs="Times New Roman"/>
          <w:sz w:val="28"/>
          <w:szCs w:val="28"/>
        </w:rPr>
        <w:t xml:space="preserve"> пункт 3.5  изложить в следующей редакции: 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«Решение об отказе в предоставлении муниципально</w:t>
      </w:r>
      <w:r>
        <w:rPr>
          <w:rFonts w:ascii="Times New Roman" w:hAnsi="Times New Roman" w:cs="Times New Roman"/>
          <w:sz w:val="28"/>
          <w:szCs w:val="28"/>
        </w:rPr>
        <w:t>й услуги, подготовленное по форме согласно приложению 2 к настоящему Регламенту, должно  содержать указание на все основания отказа, предусмотренные пунктами 2.11.1-2.11.32 настоящего Регламента, выявленные в ходе рассмотрения проверки документов, и рекоме</w:t>
      </w:r>
      <w:r>
        <w:rPr>
          <w:rFonts w:ascii="Times New Roman" w:hAnsi="Times New Roman" w:cs="Times New Roman"/>
          <w:sz w:val="28"/>
          <w:szCs w:val="28"/>
        </w:rPr>
        <w:t>ндации по их устранению, в том числе с указанием перечня документов 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</w:t>
      </w:r>
      <w:r>
        <w:rPr>
          <w:rFonts w:ascii="Times New Roman" w:hAnsi="Times New Roman" w:cs="Times New Roman"/>
          <w:sz w:val="28"/>
          <w:szCs w:val="28"/>
        </w:rPr>
        <w:t>тствие которым повлекло 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тказ в предоставлении муниципальной услуги.»; 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4.30. абзац одиннадцатый пункта 3.7.1 изложить в следующей редакции: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«основной вид разрешенного использования испрашиваемого земельного участка;»;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4.31. в пу</w:t>
      </w:r>
      <w:r>
        <w:rPr>
          <w:rFonts w:ascii="Times New Roman" w:hAnsi="Times New Roman" w:cs="Times New Roman"/>
          <w:sz w:val="28"/>
          <w:szCs w:val="28"/>
        </w:rPr>
        <w:t>нкте 3.7.4 слово «подачи» з</w:t>
      </w:r>
      <w:r>
        <w:rPr>
          <w:rFonts w:ascii="Times New Roman" w:hAnsi="Times New Roman" w:cs="Times New Roman"/>
          <w:sz w:val="28"/>
          <w:szCs w:val="28"/>
        </w:rPr>
        <w:t>аменить словом «направления»;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4.32. </w:t>
      </w:r>
      <w:r>
        <w:rPr>
          <w:rFonts w:ascii="Times New Roman" w:hAnsi="Times New Roman" w:cs="Times New Roman"/>
          <w:sz w:val="28"/>
          <w:szCs w:val="28"/>
        </w:rPr>
        <w:t>в пункте 3.8.3.2 слово «подавать» заменить словом «направлять»;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4.33. в пу</w:t>
      </w:r>
      <w:r>
        <w:rPr>
          <w:rFonts w:ascii="Times New Roman" w:hAnsi="Times New Roman" w:cs="Times New Roman"/>
          <w:sz w:val="28"/>
          <w:szCs w:val="28"/>
        </w:rPr>
        <w:t>нкте 3.8.3.3. слово «подачи» заменить словом «направления»;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4.34. в пункте 3.8.3.7. слово «подано» заменить словом «направлено»;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4.35. в пункте 3.</w:t>
      </w:r>
      <w:r>
        <w:rPr>
          <w:rFonts w:ascii="Times New Roman" w:hAnsi="Times New Roman" w:cs="Times New Roman"/>
          <w:sz w:val="28"/>
          <w:szCs w:val="28"/>
        </w:rPr>
        <w:t>8.5. слово «подачи» заменить словом «направления»;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4.36. в пункте 3.10.4: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4.36.1. в абзаце первом слово «подачи» заменить словом «направления»;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4.36.2. </w:t>
      </w:r>
      <w:r>
        <w:rPr>
          <w:rFonts w:ascii="Times New Roman" w:hAnsi="Times New Roman" w:cs="Times New Roman"/>
          <w:sz w:val="28"/>
          <w:szCs w:val="28"/>
        </w:rPr>
        <w:t>в абзаце втором слово «подачи» заменить словом «направления»;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4.37. в пункте 3.11.5: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4.37.1. в абзаце втором </w:t>
      </w:r>
      <w:r>
        <w:rPr>
          <w:rFonts w:ascii="Times New Roman" w:hAnsi="Times New Roman" w:cs="Times New Roman"/>
          <w:sz w:val="28"/>
          <w:szCs w:val="28"/>
        </w:rPr>
        <w:t>слово «подачи» заменить словом «направления»;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4.37.2. в абзаце третьем </w:t>
      </w:r>
      <w:r>
        <w:rPr>
          <w:rFonts w:ascii="Times New Roman" w:hAnsi="Times New Roman" w:cs="Times New Roman"/>
          <w:sz w:val="28"/>
          <w:szCs w:val="28"/>
        </w:rPr>
        <w:t>слово «подачи» заменить словом «направления»;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4.37.3. в а</w:t>
      </w:r>
      <w:r>
        <w:rPr>
          <w:rFonts w:ascii="Times New Roman" w:hAnsi="Times New Roman" w:cs="Times New Roman"/>
          <w:sz w:val="28"/>
          <w:szCs w:val="28"/>
        </w:rPr>
        <w:t>бзаце четвертом слова «,садоводства гражданам или крестьянским (фермерским) хозяйствам для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крестьянским (фермерским) хозяйством его деятельности» заменить словами «в границах населенного пункта, садоводства для собственных нужд», слово «подачи» заменить словом «направления»; 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4.37.4. в абзаце пятом слова «,садоводства гражданам или крестьянским</w:t>
      </w:r>
      <w:r>
        <w:rPr>
          <w:rFonts w:ascii="Times New Roman" w:hAnsi="Times New Roman" w:cs="Times New Roman"/>
          <w:sz w:val="28"/>
          <w:szCs w:val="28"/>
        </w:rPr>
        <w:t xml:space="preserve"> (фермерским) хозяйствам для осуществления крестьянским (фермерским) хозяйством его деятельности» заменить словами «в границах населенного пункта, садоводства для собственных нужд», слово «подачи» заменить словом «направления»;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4.38. </w:t>
      </w:r>
      <w:r>
        <w:rPr>
          <w:rFonts w:ascii="Times New Roman" w:eastAsia="Times New Roman" w:hAnsi="Times New Roman" w:cs="Times New Roman"/>
          <w:sz w:val="28"/>
          <w:szCs w:val="28"/>
        </w:rPr>
        <w:t>пункт 3.11.7 призна</w:t>
      </w:r>
      <w:r>
        <w:rPr>
          <w:rFonts w:ascii="Times New Roman" w:eastAsia="Times New Roman" w:hAnsi="Times New Roman" w:cs="Times New Roman"/>
          <w:sz w:val="28"/>
          <w:szCs w:val="28"/>
        </w:rPr>
        <w:t>ть утратившим силу;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4.39.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разделы IV, V  признать утратившими силу;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4.40. п</w:t>
      </w:r>
      <w:r>
        <w:rPr>
          <w:rFonts w:ascii="Times New Roman" w:eastAsia="Times New Roman" w:hAnsi="Times New Roman" w:cs="Times New Roman"/>
          <w:sz w:val="28"/>
          <w:szCs w:val="28"/>
        </w:rPr>
        <w:t>риложение 2 изложить в редакции согласно приложению 7 к настоящему постановлению;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4.41. приложение 4 изложить в редакции согласно приложению 8 к настоящему постановлению.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  <w:t>Внести в Административный регламент предоставления департаментом земельных отношений администрации города Перми муниципальной услуги «Установление сервитута (публичного сервитута) в отношении земельного участка, находящегося в государственной или муниципал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ьной собственности»,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утвержденный постановлением администрации города Перми от 01 декабря 2021 г. № 1092 </w:t>
      </w:r>
      <w:r>
        <w:rPr>
          <w:rFonts w:ascii="Times New Roman" w:hAnsi="Times New Roman" w:cs="Times New Roman"/>
          <w:sz w:val="28"/>
          <w:szCs w:val="28"/>
          <w:highlight w:val="white"/>
        </w:rPr>
        <w:t>«Об утверждении Административного регламента предоставления департаментом земельных отношений администрации города Перми муниципальной услуги «Установл</w:t>
      </w:r>
      <w:r>
        <w:rPr>
          <w:rFonts w:ascii="Times New Roman" w:hAnsi="Times New Roman" w:cs="Times New Roman"/>
          <w:sz w:val="28"/>
          <w:szCs w:val="28"/>
          <w:highlight w:val="white"/>
        </w:rPr>
        <w:t>ение сервитута (публичного сервитута) в отношении земельного участка, находящегося в государственной или муниципальной собственности» и признании утратившими силу некоторых постановлений администрации города Перми в сфере земельных отношений»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(в ред. от 30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.06.2022 </w:t>
      </w:r>
      <w:hyperlink r:id="rId18" w:tooltip="https://login.consultant.ru/link/?req=doc&amp;base=RLAW368&amp;n=168549&amp;dst=10000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№ 558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от 13.11.2023 </w:t>
      </w:r>
      <w:hyperlink r:id="rId19" w:tooltip="https://login.consultant.ru/link/?req=doc&amp;base=RLAW368&amp;n=187505&amp;dst=10000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№ 1240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 от 28.05.2024 № 408, от 21.03.2025 № 173), следующие изменения:</w:t>
      </w:r>
    </w:p>
    <w:p w:rsidR="002B16C0" w:rsidRDefault="002F7A71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.1. в абзаце первом  пункта 1.4  слова «подается (направляется)» замени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ть словом «направляется», слова «подано (направлено)» заменить словом «направлено»;</w:t>
      </w:r>
    </w:p>
    <w:p w:rsidR="002B16C0" w:rsidRDefault="002F7A71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 в абзаце втором пункта 1.8 слово «подачи» заменить словом «направления»;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 в абзаце третьем пункта 1.10 слово «подано» заменить словом «направлено»;</w:t>
      </w:r>
    </w:p>
    <w:p w:rsidR="002B16C0" w:rsidRDefault="002F7A71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 в пункте 2.4.1:</w:t>
      </w:r>
    </w:p>
    <w:p w:rsidR="002B16C0" w:rsidRDefault="002F7A71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.1. в абзаце втором слово «подачи» заменить словом «направления»;</w:t>
      </w:r>
    </w:p>
    <w:p w:rsidR="002B16C0" w:rsidRDefault="002F7A71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.2. в абзаце третьем слово «подачи» заменить словом «направления»;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.3. в абзаце четвертом слово «подачи» заменить словом «направления»;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.4. в абзаце пятом слово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«подачи» заменить словом «направления»;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.5. в абзаце шестом слово «подано» заменить словом «направлено»;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5.5. в пункте 2.4.2: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.1. в абзаце втором слово «подачи» заменить словом «направления»;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.2. в абзаце третьем слово «подачи» заменить словом «н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аправления»;</w:t>
      </w:r>
    </w:p>
    <w:p w:rsidR="002B16C0" w:rsidRDefault="002F7A71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.6. пункт 2.5 признать утратившим силу;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.7.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 2.6.1: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5.7.1. в абзаце втором слова «Росреестра от 19.04.2022 № П/0150» заменить словами «Федеральной службы государственной регистрации, кадастра и картографии от 19 апреля 2022 г. № П/01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50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 (далее - Приказ Росреестра от 19.04.2022 № П/0150)»;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5.7.2. в абзаце четвертом слово «подано» заменить словом «направлено»;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5.7.3. в абзаце пятом слово «подано» заменить словом «направлено»;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5.7.4. в абзаце седьмом  слово «подано» заменить словом «направлено»;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5.7.5. в абзаце восьмом слово «подано» заменить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словом «направлено»;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5.7.6. в абзаце девятом слово «подано» заменить словом «направлено»;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5.7.7. в абзаце десятом слово «подано» заменить словом «направлено»;</w:t>
      </w:r>
    </w:p>
    <w:p w:rsidR="002B16C0" w:rsidRDefault="002F7A71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.8. в  пункте 2.6.3:</w:t>
      </w:r>
    </w:p>
    <w:p w:rsidR="002B16C0" w:rsidRDefault="002F7A71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.8.1. в абзаце третьем слово «подано» заменить словом «направлено»;</w:t>
      </w:r>
    </w:p>
    <w:p w:rsidR="002B16C0" w:rsidRDefault="002F7A71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.8.2.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 абзаце четвертом слова «Росреестра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от 13 января 2021 г. № П/0004» заменить словами «Федеральной службы государственной регистрации, кадастра и картографии от 13 января 2021 г.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№ П/0004 «Об установлении требований к графическому описанию местоположения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границ публичного сервитута, точности определения координат характерных точек границ публичного сервитута, формату электронного документа, содержащего указанные сведения;»»;</w:t>
      </w:r>
    </w:p>
    <w:p w:rsidR="002B16C0" w:rsidRDefault="002F7A71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.9. в пункте 2.8:</w:t>
      </w:r>
    </w:p>
    <w:p w:rsidR="002B16C0" w:rsidRDefault="002F7A71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.9.1. в абзаце первом слово «подаче» заменить словом «направле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нию»;</w:t>
      </w:r>
    </w:p>
    <w:p w:rsidR="002B16C0" w:rsidRDefault="002F7A71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.9.2. в абзаце четвертом слово «поданное» заменить словами «направленное»;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5.10. в абзаце втором пункта 2.8.1 слова «подано (направлено)» заменить словом «направлено»;</w:t>
      </w:r>
    </w:p>
    <w:p w:rsidR="002B16C0" w:rsidRDefault="002F7A71">
      <w:pPr>
        <w:spacing w:after="0" w:line="240" w:lineRule="auto"/>
        <w:ind w:firstLine="708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5.11. в абзаце седьмом пункта 2.8.2 слово «подаче» заменить словом «направлении»;</w:t>
      </w:r>
    </w:p>
    <w:p w:rsidR="002B16C0" w:rsidRDefault="002F7A71">
      <w:pPr>
        <w:spacing w:after="0" w:line="240" w:lineRule="auto"/>
        <w:ind w:firstLine="708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5.12. в абзаце четвертом пункта 2.8.3 слово «подаче» заменить словом «направлении»;</w:t>
      </w:r>
    </w:p>
    <w:p w:rsidR="002B16C0" w:rsidRDefault="002F7A71">
      <w:pPr>
        <w:spacing w:after="0" w:line="240" w:lineRule="auto"/>
        <w:ind w:firstLine="708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5.13. в пункте 2.9.1 слово «подано» заменить словом «направлено»;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5.14. в пункте 2.9.3 слово «подано» заменить словом «направлено»;</w:t>
      </w:r>
    </w:p>
    <w:p w:rsidR="002B16C0" w:rsidRDefault="002F7A71">
      <w:pPr>
        <w:spacing w:after="0" w:line="240" w:lineRule="auto"/>
        <w:ind w:firstLine="708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5.15. дополнить пунктами 2.9.6, 2.9.7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следующего содержания: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«2.9.6. Ходатайство и документы направлены способом, не предусмотренным пунктом 1.4 настоящего Регламента;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2.9.7. Заявитель не относится к кругу лиц, указанных в пункте 1.2 настоящего Регламента;»;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5.16. в пункте 2.10.6 слово «подач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а» заменить словом «направление»;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5.17. в пункте 2.10.7 слово «подано» заменить словом «направлено»;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5.18. в пункте 2.10.8 слово «подано» заменить словом «направлено»;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5.19. дополнить пунктами 2.10.9, 2.10.10 следующего содержания: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«2.10.9. Заявление и док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ументы направлены способом, не предусмотренным пунктом 1.4 настоящего Регламента;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2.10.10. Заявитель не относится к кругу лиц, указанных в пункте 1.2 настоящего Регламента;»;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5.20.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 пункте 2.11.5 слово «подано» заменить словом «направлено»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5.21.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 пункте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2.11.6 слово «подачи» заменить словом «направления»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5.22.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 пункте 2.16.2 слово «подачи» заменить словом «направления»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5.23. </w:t>
      </w:r>
      <w:r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>
        <w:rPr>
          <w:rFonts w:ascii="Times New Roman" w:hAnsi="Times New Roman" w:cs="Times New Roman"/>
          <w:sz w:val="28"/>
          <w:szCs w:val="28"/>
          <w:highlight w:val="white"/>
        </w:rPr>
        <w:t>пункта 2.16.3: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5.23.1. слова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«перечни документов, необходимых для» заменить словами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«</w:t>
      </w:r>
      <w:r>
        <w:rPr>
          <w:rFonts w:ascii="Times New Roman" w:hAnsi="Times New Roman" w:cs="Times New Roman"/>
          <w:sz w:val="28"/>
          <w:szCs w:val="28"/>
          <w:highlight w:val="white"/>
        </w:rPr>
        <w:t>перечни документов и (или) информация, необходимые для»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16C0" w:rsidRDefault="002F7A71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5.23.2. после слов «для отказа в предоставлении муниципальной услуги» дополнить словами «в электронном виде»;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5.24.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пункт 2.16.4 изложить в следующей редакции: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«2.16.4. инвалидам, иным маломобильным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группам населения обеспечиваются следующие условия доступности к помещениям и месту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>для направления документов в электронном виде: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беспрепятственный вход в помещения и выход из них;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самостоятельное передвижение по территории, прилегающей к зданию Департ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амента;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возможность посадки в транспортное средство и высадки из него перед входом в Департамент, в том числе с использованием кресла-коляски и при необходимости с помощью работников Департамента;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сопровождение инвалидов, имеющих стойкие расстройства фун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кции зрения и самостоятельного передвижения;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доступ в Департамент собаки-проводника;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оказание помощи работниками Департамента в направлении Заявления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>и документов в электронном виде.»;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5.25.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 пункте 2.17:</w:t>
      </w:r>
    </w:p>
    <w:p w:rsidR="002B16C0" w:rsidRDefault="002F7A71">
      <w:pPr>
        <w:spacing w:after="0" w:line="240" w:lineRule="auto"/>
        <w:ind w:firstLine="708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5.25.1. в абзаце первом слова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подачи Ходатайства, Заявления через Единый портал, доставкой по почте, через МФЦ» заменить словами «обращения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за предоставлением муниципальной услуги посредством Единого портала,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через МФЦ, почтой.»; 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5.25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.2. в абзаце пятом слово «подаче» заменить словом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«направлении»;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5.25.3. дополнить абзацем следующего содержания: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«возможность осуществления Заявителями мониторинга хода предоставления муниципальной услуги с использованием Единого портала.»;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5.26.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 абзаце втором пункта 3.2.2 слово «подающего» заменить 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ловом «направляющего»;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.27. в абзаце четвертом пункта 3.2.3 слова «Правительства РФ № 277» заменить словами «Правительства Российской Федерации № 277 от 01 марта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>2022 г. № 277 «О направлении в личный кабинет заявителя в федеральной государственной информ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ставления государственных и муниципальных услуг» (далее - постановление Правительства Российской Федерации № 277;»;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5.28.  абзац  первый пункта 3.4.1.3  изложить в следующей редакции: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«3.4.1.3. специалист, ответственный за рассмотрение, при наличии основан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ий для возврата Ходатайства, установленных пунктами 2.9.1-2.9.7 настоящего Регламента, обеспечивает подготовку и подписание уведомления 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>возврате Ходатайства по форме согласно приложению 3 к настоящему Регламенту с указанием всех оснований, выявленных в 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оде проверки поступивших документов, и рекомендациями по их устранению, в том числе с указанием перечня документов и информации,  отсутствие и (или) недостоверность которых стали причиной отказа.»;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5.29. в пункте 3.4.1.4 цифры «2.9.1-2.9.5» заменить цифрами «2.9.1-2.9.7»;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.30. в пункте 3.4.1.5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5.30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.1. в абзаце первом слово «подано» заменить словом «направлено»;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5.30.2.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 абзаце втором слово «подано» заменить словом «направлено»;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5.31. в пункте 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4.1.6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слово «подано» заменить словом «направлено»;</w:t>
      </w:r>
    </w:p>
    <w:p w:rsidR="002B16C0" w:rsidRDefault="002F7A71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.32. абзац первый пункта 3.4.1.8 дополнить словами «выявленных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в ходе проверки документов, и рекомендациями по их устранению, в том числе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с указанием перечня документов и информации, отсутствие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>и (или)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недостоверность которых стали причиной отказа, перечня установленных федеральными законами и (или) иными нормативными актами требований, несоответствие которым повлекло отказ в предоставлении муниципальной услуги.»;</w:t>
      </w:r>
    </w:p>
    <w:p w:rsidR="002B16C0" w:rsidRDefault="002F7A71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5.33. в пункте 3.4.1.13:</w:t>
      </w:r>
    </w:p>
    <w:p w:rsidR="002B16C0" w:rsidRDefault="002F7A71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.33.1. в абза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це втором слово «подачи» заменить словом «направления»;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.33.2. в абзаце третьем слово «подачи» заменить словом «направления»; 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5.33.3.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 абзаце четвертом слово «подачи» заменить словом «направления»;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5.33.4.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 абзаце пятом слово «подачи» заменить словом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направления»;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5.34. абзац первый  пункта 3.4.2.2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изложить в следующей редакции: 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«3.4.2.2. при наличии оснований для отказа в приеме Заявления, установленных пунктами 2.10.1-2.10.10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настоящего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Регламента, ответственный специалист ОИОР обеспечивает подготов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ку и подписание уведомления об отказе в приеме документов по форме согласно приложению 4 к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настоящему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Регламенту с указанием всех оснований, выявленных в ходе проверки поступивших документов, и рекомендациями по их устранению, в том числе с указанием переч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ня документов и информации, отсутствие и (или) недостоверность которых стали причиной отказа.»; 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5.35. в пункте 3.4.2.4 цифры «2.10.1-2.10.8» заменить цифрами «2.10.1-2.10.10»;</w:t>
      </w:r>
    </w:p>
    <w:p w:rsidR="002B16C0" w:rsidRDefault="002F7A71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5.36.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абзац второй пункта 3.4.2.5 дополнить словами «выявленных в ходе проверк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 документов, и рекомендациями по их устранению, в том числе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с указанием перечня документов и информации, отсутствие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>и (или) недостоверность которых стали причиной отказа, перечня установленных федеральными законами и (или) иными нормативными актами треб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ований, несоответствие которым повлекло отказ в предоставлении муниципальной услуги.»;</w:t>
      </w:r>
    </w:p>
    <w:p w:rsidR="002B16C0" w:rsidRDefault="002F7A71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.37. в пункте 3.4.2.10:</w:t>
      </w:r>
    </w:p>
    <w:p w:rsidR="002B16C0" w:rsidRDefault="002F7A71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.37.1. в абзаце втором слово «подачи» заменить словом «направления»;</w:t>
      </w:r>
    </w:p>
    <w:p w:rsidR="002B16C0" w:rsidRDefault="002F7A71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.37.2. в абзаце третьем слово «подачи» заменить словом «направления»;</w:t>
      </w:r>
    </w:p>
    <w:p w:rsidR="002B16C0" w:rsidRDefault="002F7A71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.38. в пункте 3.5.4:</w:t>
      </w:r>
    </w:p>
    <w:p w:rsidR="002B16C0" w:rsidRDefault="002F7A71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.38.1. в абзаце третьем слово «подачи» заменить словом «направления»;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.38.2. в абзаце четвертом слово «подачи» заменить словом «направления»;</w:t>
      </w:r>
    </w:p>
    <w:p w:rsidR="002B16C0" w:rsidRDefault="002F7A71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.38.3. в абзаце пятом  слово «подачи» заменить словом «направления»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.38.4. в абзаце шестом слово «подачи» заменить словом «направления»;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.38.5. в абзаце восьмом слово «подачи» заменить словом «направления»; 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5.38.6.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абзаце девятом слово «подачи» заменить словом «направления»; 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.39. в пункте 3.6.3: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.39.1. в абзаце втор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ом слово «подачи» заменить словом «направления»;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.39.2. в абзаце третьем слово «подачи» заменить словом «направления»;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.39.3. в абзаце четвертом слово «подачи» заменить словом «направления»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.39.4. в абзаце пятом слово «подачи» заменить словом «направле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5.39.5.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 абзаце седьмом слово «подачи» заменить словом «направления»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.39.6. в абзаце восьмом слово «подачи» заменить словом «направления»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B16C0" w:rsidRDefault="002F7A71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.40. пункт 3.7 признать утратившим силу;</w:t>
      </w:r>
    </w:p>
    <w:p w:rsidR="002B16C0" w:rsidRDefault="002F7A71">
      <w:pPr>
        <w:spacing w:after="0" w:line="240" w:lineRule="auto"/>
        <w:ind w:firstLine="708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5.41. разделы IV,  V признать утратившими силу;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5.42. в приложении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1 строку 13 признать утратившей силу;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5.43. в приложении 2 слова «Согласен (согласна) на обработку персональных данных, содержащихся в Заявлении и представленных мною документах.» исключить;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5.44. приложение 3 изложить в редакции согласно приложению 9 к 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астоящему постановлению;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5.45. приложение 4 изложить в редакции согласно приложению 10 к настоящему постановлению;</w:t>
      </w:r>
    </w:p>
    <w:p w:rsidR="002B16C0" w:rsidRDefault="002F7A71">
      <w:pPr>
        <w:spacing w:after="0" w:line="240" w:lineRule="auto"/>
        <w:ind w:firstLine="708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5.46. приложение 5 изложить в редакции согласно приложению 11 к настоящему постановлению.</w:t>
      </w:r>
    </w:p>
    <w:p w:rsidR="002B16C0" w:rsidRDefault="002F7A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eastAsia="Times New Roman" w:hAnsi="Times New Roman"/>
          <w:sz w:val="28"/>
          <w:szCs w:val="24"/>
          <w:highlight w:val="white"/>
          <w:lang w:eastAsia="ru-RU"/>
        </w:rPr>
        <w:t>Департаменту земельных отношений администрации города Перми обеспечить:</w:t>
      </w:r>
    </w:p>
    <w:p w:rsidR="002B16C0" w:rsidRDefault="002F7A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highlight w:val="white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4"/>
          <w:highlight w:val="white"/>
          <w:lang w:eastAsia="ru-RU"/>
        </w:rPr>
        <w:t>.1. не позднее 3 рабочих дней со дня вступления в силу настоящего постановления изменение информации о муниципальных услугах в федеральной государственной информационной системе «Феде</w:t>
      </w:r>
      <w:r>
        <w:rPr>
          <w:rFonts w:ascii="Times New Roman" w:eastAsia="Times New Roman" w:hAnsi="Times New Roman"/>
          <w:sz w:val="28"/>
          <w:szCs w:val="24"/>
          <w:highlight w:val="white"/>
          <w:lang w:eastAsia="ru-RU"/>
        </w:rPr>
        <w:t>ральный реестр государственных и муниципальных услуг (функций)»;</w:t>
      </w:r>
    </w:p>
    <w:p w:rsidR="002B16C0" w:rsidRDefault="002F7A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highlight w:val="white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4"/>
          <w:highlight w:val="white"/>
          <w:lang w:eastAsia="ru-RU"/>
        </w:rPr>
        <w:t xml:space="preserve">.2. не позднее 30 календарных дней со дня вступления в силу настоящего постановления актуализацию технологических схем оказания муниципальных услуг, переданных для оказания в </w:t>
      </w:r>
      <w:r>
        <w:rPr>
          <w:rFonts w:ascii="Times New Roman" w:hAnsi="Times New Roman"/>
          <w:sz w:val="28"/>
          <w:szCs w:val="28"/>
          <w:highlight w:val="white"/>
        </w:rPr>
        <w:t>государственное</w:t>
      </w:r>
      <w:r>
        <w:rPr>
          <w:rFonts w:ascii="Times New Roman" w:hAnsi="Times New Roman"/>
          <w:sz w:val="28"/>
          <w:szCs w:val="28"/>
          <w:highlight w:val="white"/>
        </w:rPr>
        <w:t xml:space="preserve"> бюджетное учреждение Пермского края «Пермский краевой многофункциональный центр предоставления государственных и муниципальных услуг» (далее – ГБУ ПК «Пермский краевой МФЦ ПГМУ»), и их направление в адрес ГБУ ПК «Пермский краевой МФЦ ПГМУ»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</w:t>
      </w:r>
    </w:p>
    <w:p w:rsidR="002B16C0" w:rsidRDefault="002F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7. Настоящее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</w:p>
    <w:p w:rsidR="002B16C0" w:rsidRDefault="002F7A7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8. Управлению по общим вопросам администрации города Пер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ми обеспечить обнародование настоящего постановления посредством официального опубликования в печатном средстве массовой информации «Официальный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lastRenderedPageBreak/>
        <w:t>бюллетень органов местного самоуправления муниципального образования город Пермь».</w:t>
      </w:r>
    </w:p>
    <w:p w:rsidR="002B16C0" w:rsidRDefault="002F7A7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. Информац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Пермь </w:t>
      </w:r>
      <w:hyperlink r:id="rId20" w:tooltip="http://www.gorodperm.ru" w:history="1">
        <w:r>
          <w:rPr>
            <w:rStyle w:val="ac"/>
            <w:rFonts w:ascii="Times New Roman" w:hAnsi="Times New Roman" w:cs="Times New Roman"/>
            <w:bCs/>
            <w:color w:val="000000" w:themeColor="text1"/>
            <w:sz w:val="28"/>
            <w:szCs w:val="28"/>
            <w:highlight w:val="white"/>
            <w:u w:val="none"/>
          </w:rPr>
          <w:t>www.gorodperm.ru</w:t>
        </w:r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>».</w:t>
      </w:r>
    </w:p>
    <w:p w:rsidR="002B16C0" w:rsidRDefault="002F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10. Контроль за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главы администрации города Перми Лебедеву А.В.</w:t>
      </w:r>
    </w:p>
    <w:p w:rsidR="002B16C0" w:rsidRDefault="002B16C0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2B16C0" w:rsidRDefault="002B16C0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2B16C0" w:rsidRDefault="002B16C0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2B16C0" w:rsidRDefault="002F7A71">
      <w:pPr>
        <w:tabs>
          <w:tab w:val="right" w:pos="9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Глава города Перми                                                                                     Э.О. Соснин</w:t>
      </w:r>
    </w:p>
    <w:p w:rsidR="002B16C0" w:rsidRDefault="002B16C0">
      <w:pPr>
        <w:tabs>
          <w:tab w:val="right" w:pos="9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2B16C0" w:rsidRDefault="002F7A71">
      <w:pPr>
        <w:pStyle w:val="ConsPlusNormal"/>
        <w:pageBreakBefore/>
        <w:ind w:left="5953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B16C0" w:rsidRDefault="002F7A71">
      <w:pPr>
        <w:pStyle w:val="ConsPlusNormal"/>
        <w:ind w:left="59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B16C0" w:rsidRDefault="002F7A71">
      <w:pPr>
        <w:pStyle w:val="ConsPlusNormal"/>
        <w:ind w:left="59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Перми «О внесении изменений </w:t>
      </w:r>
    </w:p>
    <w:p w:rsidR="002B16C0" w:rsidRDefault="002F7A71">
      <w:pPr>
        <w:pStyle w:val="ConsPlusNormal"/>
        <w:ind w:left="59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отдельные правовые акты </w:t>
      </w:r>
    </w:p>
    <w:p w:rsidR="002B16C0" w:rsidRDefault="002F7A71">
      <w:pPr>
        <w:pStyle w:val="ConsPlusNormal"/>
        <w:ind w:left="59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города Перми </w:t>
      </w:r>
    </w:p>
    <w:p w:rsidR="002B16C0" w:rsidRDefault="002F7A71">
      <w:pPr>
        <w:pStyle w:val="ConsPlusNormal"/>
        <w:ind w:left="59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сфе</w:t>
      </w:r>
      <w:r>
        <w:rPr>
          <w:rFonts w:ascii="Times New Roman" w:hAnsi="Times New Roman" w:cs="Times New Roman"/>
          <w:sz w:val="24"/>
          <w:szCs w:val="24"/>
        </w:rPr>
        <w:t>ре земельных отношений»</w:t>
      </w:r>
    </w:p>
    <w:p w:rsidR="002B16C0" w:rsidRDefault="002F7A71">
      <w:pPr>
        <w:pStyle w:val="ConsPlusNormal"/>
        <w:ind w:left="59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 № ________</w:t>
      </w:r>
    </w:p>
    <w:p w:rsidR="002B16C0" w:rsidRDefault="002B16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9"/>
        <w:gridCol w:w="2624"/>
        <w:gridCol w:w="3178"/>
        <w:gridCol w:w="2670"/>
      </w:tblGrid>
      <w:tr w:rsidR="002B16C0">
        <w:tc>
          <w:tcPr>
            <w:tcW w:w="907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отказе в предоставлении муниципальной услуги &lt;1&gt;</w:t>
            </w:r>
          </w:p>
        </w:tc>
      </w:tr>
      <w:tr w:rsidR="002B16C0">
        <w:tc>
          <w:tcPr>
            <w:tcW w:w="907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Рассмотрев заявление о представлении копии архивного документа ____________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документа, номер и дата документа (при наличии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информации)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земельный участок, расположенный по адресу: ______________________________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_________________________________________________________________________,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предоставленный (кому) ___________________________________________________,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земельных отнош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ений администрации города Перми (далее - Департамент) принял решение об отказе в предоставлении муниципальной услуги "Выдача копий архивных документов, подтверждающих право на владение Землей".</w:t>
            </w:r>
          </w:p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для отказа в предоставлении муниципальной услуги:</w:t>
            </w:r>
          </w:p>
        </w:tc>
      </w:tr>
      <w:tr w:rsidR="002B16C0">
        <w:tc>
          <w:tcPr>
            <w:tcW w:w="599" w:type="dxa"/>
            <w:tcBorders>
              <w:top w:val="single" w:sz="4" w:space="0" w:color="000000"/>
              <w:bottom w:val="singl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2" w:type="dxa"/>
            <w:gridSpan w:val="3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на хранении в Департаменте архивных документов,</w:t>
            </w:r>
          </w:p>
          <w:p w:rsidR="002B16C0" w:rsidRDefault="002F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запрашиваемых Заявителем;</w:t>
            </w:r>
          </w:p>
        </w:tc>
      </w:tr>
      <w:tr w:rsidR="002B16C0">
        <w:tc>
          <w:tcPr>
            <w:tcW w:w="907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C0">
        <w:tc>
          <w:tcPr>
            <w:tcW w:w="599" w:type="dxa"/>
            <w:tcBorders>
              <w:top w:val="single" w:sz="4" w:space="0" w:color="000000"/>
              <w:bottom w:val="singl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2" w:type="dxa"/>
            <w:gridSpan w:val="3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возможности предоставления муниципальной услуги без</w:t>
            </w:r>
          </w:p>
          <w:p w:rsidR="002B16C0" w:rsidRDefault="002F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разглашения сведений, составляющих государственную или иную</w:t>
            </w:r>
          </w:p>
          <w:p w:rsidR="002B16C0" w:rsidRDefault="002F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охраняемую федеральным законом тайну;</w:t>
            </w:r>
          </w:p>
        </w:tc>
      </w:tr>
      <w:tr w:rsidR="002B16C0">
        <w:tc>
          <w:tcPr>
            <w:tcW w:w="907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C0">
        <w:tc>
          <w:tcPr>
            <w:tcW w:w="599" w:type="dxa"/>
            <w:tcBorders>
              <w:top w:val="single" w:sz="4" w:space="0" w:color="000000"/>
              <w:bottom w:val="singl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2" w:type="dxa"/>
            <w:gridSpan w:val="3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прав и законных интересов третьих лиц, которые могут быть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затронуты в случае предоставления муниципальной услуги.</w:t>
            </w:r>
          </w:p>
        </w:tc>
      </w:tr>
      <w:tr w:rsidR="002B16C0">
        <w:tc>
          <w:tcPr>
            <w:tcW w:w="907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C0">
        <w:tc>
          <w:tcPr>
            <w:tcW w:w="907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________________________________________________________________________.</w:t>
            </w:r>
          </w:p>
          <w:p w:rsidR="002B16C0" w:rsidRDefault="002F7A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Рекомендации по устранению указанных оснований: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:rsidR="002B16C0" w:rsidRDefault="002F7A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8" w:lineRule="exact"/>
              <w:jc w:val="center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 том числе с указанием перечня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документов 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  <w:t>в предоставлении муниципал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ьной услуги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)</w:t>
            </w:r>
          </w:p>
          <w:p w:rsidR="002B16C0" w:rsidRDefault="002B16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8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2B16C0" w:rsidRDefault="002F7A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after="0" w:line="288" w:lineRule="atLeast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 вправе повторно обратиться с заявлением о предоставлении муниципальной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услуги после устранения указанных оснований.</w:t>
            </w:r>
          </w:p>
          <w:p w:rsidR="002B16C0" w:rsidRDefault="002F7A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after="0" w:line="288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Данный отказ может быть обжалован в досудебном порядке путем направления жалобы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департамент земельных отношений администрации города Перми, а также в судебном порядке.</w:t>
            </w:r>
          </w:p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&lt;2&gt;:</w:t>
            </w:r>
          </w:p>
        </w:tc>
      </w:tr>
      <w:tr w:rsidR="002B16C0">
        <w:tc>
          <w:tcPr>
            <w:tcW w:w="907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Лицо,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уполномоченное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подписание</w:t>
            </w:r>
          </w:p>
        </w:tc>
      </w:tr>
      <w:tr w:rsidR="002B16C0">
        <w:tc>
          <w:tcPr>
            <w:tcW w:w="3223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178" w:type="dxa"/>
            <w:tcBorders>
              <w:top w:val="none" w:sz="4" w:space="0" w:color="000000"/>
              <w:bottom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(подпись, дата)</w:t>
            </w:r>
          </w:p>
        </w:tc>
        <w:tc>
          <w:tcPr>
            <w:tcW w:w="2670" w:type="dxa"/>
            <w:tcBorders>
              <w:top w:val="none" w:sz="4" w:space="0" w:color="000000"/>
              <w:bottom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2B16C0">
        <w:tc>
          <w:tcPr>
            <w:tcW w:w="907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--------------------------------</w:t>
            </w:r>
          </w:p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&lt;1&gt; Оформляется на бланке Департамента и подписывается лицом, уполномоченным на подписание.</w:t>
            </w:r>
          </w:p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&lt;2&gt; Заявление и документы, прилагаемые заявителем к заявлению о выдаче копии архивных документов, подтверждающих право на владение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землей.</w:t>
            </w:r>
          </w:p>
        </w:tc>
      </w:tr>
    </w:tbl>
    <w:p w:rsidR="002B16C0" w:rsidRDefault="002B16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16C0" w:rsidRDefault="002B16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16C0" w:rsidRDefault="002B16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16C0" w:rsidRDefault="002B16C0">
      <w:pPr>
        <w:pStyle w:val="ConsPlusNormal"/>
        <w:pageBreakBefore/>
        <w:jc w:val="both"/>
        <w:rPr>
          <w:rFonts w:ascii="Times New Roman" w:hAnsi="Times New Roman" w:cs="Times New Roman"/>
          <w:sz w:val="24"/>
          <w:szCs w:val="24"/>
        </w:rPr>
      </w:pP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города Перми «О внесении изменений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в отдельные правовые акты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города Перми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>в сфере земельных отношений»</w:t>
      </w:r>
    </w:p>
    <w:p w:rsidR="002B16C0" w:rsidRDefault="002F7A71">
      <w:pPr>
        <w:pStyle w:val="ConsPlusNormal"/>
        <w:ind w:left="59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 № ________</w:t>
      </w:r>
    </w:p>
    <w:p w:rsidR="002B16C0" w:rsidRDefault="002B16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31"/>
        <w:gridCol w:w="2376"/>
        <w:gridCol w:w="459"/>
        <w:gridCol w:w="3005"/>
      </w:tblGrid>
      <w:tr w:rsidR="002B16C0">
        <w:tc>
          <w:tcPr>
            <w:tcW w:w="907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отказе в приеме документов,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необходимых для предоставления услуги</w:t>
            </w:r>
          </w:p>
        </w:tc>
      </w:tr>
      <w:tr w:rsidR="002B16C0">
        <w:tc>
          <w:tcPr>
            <w:tcW w:w="560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"___"___________</w:t>
            </w:r>
          </w:p>
        </w:tc>
        <w:tc>
          <w:tcPr>
            <w:tcW w:w="346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__________________</w:t>
            </w:r>
          </w:p>
        </w:tc>
      </w:tr>
      <w:tr w:rsidR="002B16C0">
        <w:tc>
          <w:tcPr>
            <w:tcW w:w="907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земельных отношений администрации города Перми, рассмотрев заявление от "____"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 20____ г. N _____________, сообщает об отказе в приеме документов по следующим основаниям: ________________________________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____________________________.</w:t>
            </w:r>
          </w:p>
        </w:tc>
      </w:tr>
      <w:tr w:rsidR="002B16C0">
        <w:tc>
          <w:tcPr>
            <w:tcW w:w="907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Рекомендации по устранению указанных оснований: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______________________________________________________________________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______________________________________________________________________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__________________________________.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(в том числе с указанием перечня документов 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ий, несоответствие которым повлекло отказ)</w:t>
            </w:r>
          </w:p>
          <w:p w:rsidR="002B16C0" w:rsidRDefault="002B16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</w:p>
          <w:p w:rsidR="002B16C0" w:rsidRDefault="002F7A71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Вы вправе повторно обратиться в департамент земельных отношений администрации города Перми с заявлением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 предоставлении муниципальной услуги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после устранения указанных оснований.</w:t>
            </w:r>
          </w:p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Данный отказ может быть обжалован в досудебном порядке путем направления жалобы в департамент земельных отношений администрации города Перми, а также в судебном порядке.</w:t>
            </w:r>
          </w:p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C0">
        <w:tc>
          <w:tcPr>
            <w:tcW w:w="907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Уполномоченное должностное лицо Департамента:</w:t>
            </w:r>
          </w:p>
        </w:tc>
      </w:tr>
      <w:tr w:rsidR="002B16C0">
        <w:tc>
          <w:tcPr>
            <w:tcW w:w="907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C0">
        <w:tc>
          <w:tcPr>
            <w:tcW w:w="32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0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2B16C0" w:rsidRDefault="002B16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16C0" w:rsidRDefault="002F7A71">
      <w:pPr>
        <w:pStyle w:val="ConsPlusNormal"/>
        <w:pageBreakBefore/>
        <w:ind w:left="5953"/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города Перми «О внесении изменений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в отдельные правовые акты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города Перми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>в сфере земельных отношений»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>от _________ № ________</w:t>
      </w:r>
    </w:p>
    <w:p w:rsidR="002B16C0" w:rsidRDefault="002B16C0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6"/>
        <w:gridCol w:w="4301"/>
      </w:tblGrid>
      <w:tr w:rsidR="002B16C0">
        <w:tc>
          <w:tcPr>
            <w:tcW w:w="4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земельных отношений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Перми</w:t>
            </w:r>
          </w:p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____________________________</w:t>
            </w:r>
          </w:p>
          <w:p w:rsidR="002B16C0" w:rsidRDefault="002F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 заинтересованного лица, полное наименование юридического лица)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данные: __________________________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___________________</w:t>
            </w:r>
          </w:p>
        </w:tc>
      </w:tr>
      <w:tr w:rsidR="002B16C0">
        <w:tc>
          <w:tcPr>
            <w:tcW w:w="895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отказе в предоставлении земельного участка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проведения торгов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 N __________</w:t>
            </w:r>
          </w:p>
        </w:tc>
      </w:tr>
      <w:tr w:rsidR="002B16C0">
        <w:tc>
          <w:tcPr>
            <w:tcW w:w="895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Рассмотрев заявление от __________________ N ____________________________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(заявитель: 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_________________________________)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заинтересованного лица/полное наименование юридического лица)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приложенные к нему документы в соответствии со статьей 39.16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Федерации, сообщаем, что в предоставлении земельного участка без проведения торгов отказано по основаниям: _________________________________________________________________________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2B16C0" w:rsidRDefault="002B16C0">
            <w:pPr>
              <w:pStyle w:val="ConsPlusNormal"/>
              <w:rPr>
                <w:rFonts w:ascii="Times New Roman" w:hAnsi="Times New Roman" w:cs="Times New Roman"/>
                <w:highlight w:val="white"/>
              </w:rPr>
            </w:pPr>
          </w:p>
          <w:p w:rsidR="002B16C0" w:rsidRDefault="002F7A71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Рекомендации по устранению указанных оснований: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________________________________________.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(в том числе с указанием пе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речня документов 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>в предоставлении мун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иципальной услуги)</w:t>
            </w:r>
          </w:p>
          <w:p w:rsidR="002B16C0" w:rsidRDefault="002B16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</w:p>
          <w:p w:rsidR="002B16C0" w:rsidRDefault="002F7A71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Вы вправе повторно обратиться в департамент земельных отношений администрации города Перми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заявлением о предоставлении муниципальной услуги после устранения указанных оснований.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Данный отказ может быть обжалован в досудебном порядке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путем направления жалобы в департамент земельных отношений администрации города Перми, а также в судебном порядке.</w:t>
            </w:r>
          </w:p>
          <w:p w:rsidR="002B16C0" w:rsidRDefault="002B16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</w:p>
          <w:p w:rsidR="002B16C0" w:rsidRDefault="002B16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C0">
        <w:tc>
          <w:tcPr>
            <w:tcW w:w="895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уполномоченное на подписание:</w:t>
            </w:r>
          </w:p>
        </w:tc>
      </w:tr>
      <w:tr w:rsidR="002B16C0">
        <w:tc>
          <w:tcPr>
            <w:tcW w:w="4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_________________________________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3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2B16C0" w:rsidRDefault="002B16C0">
      <w:pPr>
        <w:pStyle w:val="ConsPlusNormal"/>
        <w:jc w:val="right"/>
      </w:pPr>
    </w:p>
    <w:p w:rsidR="002B16C0" w:rsidRDefault="002F7A71">
      <w:pPr>
        <w:pStyle w:val="ConsPlusNormal"/>
        <w:pageBreakBefore/>
        <w:ind w:left="6236"/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2B16C0" w:rsidRDefault="002F7A71">
      <w:pPr>
        <w:pStyle w:val="ConsPlusNormal"/>
        <w:ind w:left="6236"/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B16C0" w:rsidRDefault="002F7A71">
      <w:pPr>
        <w:pStyle w:val="ConsPlusNormal"/>
        <w:ind w:left="6236"/>
      </w:pPr>
      <w:r>
        <w:rPr>
          <w:rFonts w:ascii="Times New Roman" w:hAnsi="Times New Roman" w:cs="Times New Roman"/>
          <w:sz w:val="24"/>
          <w:szCs w:val="24"/>
        </w:rPr>
        <w:t xml:space="preserve">города Перми «О внесении изменений </w:t>
      </w:r>
    </w:p>
    <w:p w:rsidR="002B16C0" w:rsidRDefault="002F7A71">
      <w:pPr>
        <w:pStyle w:val="ConsPlusNormal"/>
        <w:ind w:left="6236"/>
      </w:pPr>
      <w:r>
        <w:rPr>
          <w:rFonts w:ascii="Times New Roman" w:hAnsi="Times New Roman" w:cs="Times New Roman"/>
          <w:sz w:val="24"/>
          <w:szCs w:val="24"/>
        </w:rPr>
        <w:t xml:space="preserve">в отдельные правовые акты </w:t>
      </w:r>
    </w:p>
    <w:p w:rsidR="002B16C0" w:rsidRDefault="002F7A71">
      <w:pPr>
        <w:pStyle w:val="ConsPlusNormal"/>
        <w:ind w:left="6236"/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города Перми </w:t>
      </w:r>
    </w:p>
    <w:p w:rsidR="002B16C0" w:rsidRDefault="002F7A71">
      <w:pPr>
        <w:pStyle w:val="ConsPlusNormal"/>
        <w:ind w:left="6236"/>
      </w:pPr>
      <w:r>
        <w:rPr>
          <w:rFonts w:ascii="Times New Roman" w:hAnsi="Times New Roman" w:cs="Times New Roman"/>
          <w:sz w:val="24"/>
          <w:szCs w:val="24"/>
        </w:rPr>
        <w:t>в сфере земельных отношений»</w:t>
      </w:r>
    </w:p>
    <w:p w:rsidR="002B16C0" w:rsidRDefault="002F7A71">
      <w:pPr>
        <w:pStyle w:val="ConsPlusNormal"/>
        <w:ind w:left="6236"/>
      </w:pPr>
      <w:r>
        <w:rPr>
          <w:rFonts w:ascii="Times New Roman" w:hAnsi="Times New Roman" w:cs="Times New Roman"/>
          <w:sz w:val="24"/>
          <w:szCs w:val="24"/>
        </w:rPr>
        <w:t>от _________ № ________</w:t>
      </w:r>
    </w:p>
    <w:p w:rsidR="002B16C0" w:rsidRDefault="002B16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9"/>
        <w:gridCol w:w="3546"/>
        <w:gridCol w:w="510"/>
        <w:gridCol w:w="4535"/>
      </w:tblGrid>
      <w:tr w:rsidR="002B16C0">
        <w:tc>
          <w:tcPr>
            <w:tcW w:w="453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_______________________________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-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граждан, полное наименование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- для юридических лиц)</w:t>
            </w:r>
          </w:p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данные: _________________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(телефон, почтовый адрес,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почты)</w:t>
            </w:r>
          </w:p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Представитель: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представителя:</w:t>
            </w:r>
          </w:p>
        </w:tc>
      </w:tr>
      <w:tr w:rsidR="002B16C0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возврате документов &lt;1&gt;</w:t>
            </w:r>
          </w:p>
        </w:tc>
      </w:tr>
      <w:tr w:rsidR="002B16C0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Рассмотрев представленное заявление о предоставлении земельного участка с кадас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тровым номером ______________________________________, расположенного по адресу: ______________________________________________, департамент земельных отношений администрации города Перми (далее - Департамент) возвращает Вам заявление по следующей причине:</w:t>
            </w:r>
          </w:p>
        </w:tc>
      </w:tr>
      <w:tr w:rsidR="002B16C0">
        <w:tc>
          <w:tcPr>
            <w:tcW w:w="479" w:type="dxa"/>
            <w:tcBorders>
              <w:top w:val="single" w:sz="4" w:space="0" w:color="000000"/>
              <w:bottom w:val="singl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  <w:gridSpan w:val="3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направлено в иной уполномоченный орган (отсутствие у Департамента полномочий по предоставлению муниципальной услуги);</w:t>
            </w:r>
          </w:p>
        </w:tc>
      </w:tr>
      <w:tr w:rsidR="002B16C0">
        <w:tc>
          <w:tcPr>
            <w:tcW w:w="47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859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2B16C0">
        <w:tc>
          <w:tcPr>
            <w:tcW w:w="479" w:type="dxa"/>
            <w:tcBorders>
              <w:top w:val="single" w:sz="4" w:space="0" w:color="000000"/>
              <w:bottom w:val="singl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8591" w:type="dxa"/>
            <w:gridSpan w:val="3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заявление не соответствует требованиям </w:t>
            </w:r>
            <w:hyperlink w:anchor="P157" w:tooltip="направленное в Департамент в письменной форме Заявление по форме согласно приложению 1 к настоящему Регламенту. В случае обращения посредством Единого портала Заявление заполняется с помощью интерактивной формы на Едином портале;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white"/>
                </w:rPr>
                <w:t>а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white"/>
                </w:rPr>
                <w:t>бзаца второго пункта 2.6.1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hyperlink w:anchor="P199" w:tooltip="2.8.2. требования к документам, представляемым в Департамент: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white"/>
                </w:rPr>
                <w:t>пунктов 2.8.2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hyperlink w:anchor="P209" w:tooltip="2.8.4. Заявления и прилагаемые к ним документы, представляемые через Еди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white"/>
                </w:rPr>
                <w:t>2.8.4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настоящего Регламента;</w:t>
            </w:r>
          </w:p>
        </w:tc>
      </w:tr>
      <w:tr w:rsidR="002B16C0">
        <w:tc>
          <w:tcPr>
            <w:tcW w:w="47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859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2B16C0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8591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представлен неполный пакет документов, необходимых для принятия решения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 предоставлении муниципальной услуги, указанных в </w:t>
            </w:r>
            <w:hyperlink w:anchor="P156" w:tooltip="2.6.1. Заявлени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 лично: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white"/>
                </w:rPr>
                <w:t>пунктах 2.6.1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hyperlink w:anchor="P176" w:tooltip="2.6.2. документы, являющиеся результатом услуг, необходимых и обязательных, включенных в соответствующий перечень, утвержденный решением Пермской городской Думы от 25 марта 2014 г. N 70 &quot;Об утверждении Перечня услуг, которые являются необходимыми и обязательны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white"/>
                </w:rPr>
                <w:t>2.6.2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настоящего Регламента;</w:t>
            </w:r>
          </w:p>
          <w:p w:rsidR="002B16C0" w:rsidRDefault="002B16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Заявление и документы направлены способом, не предусмотренным пунктом 1.4 настоящего Регламента.</w:t>
            </w:r>
          </w:p>
          <w:p w:rsidR="002B16C0" w:rsidRDefault="002B16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Заявитель не относится к кругу лиц, указанных в пункте 1.2 настоящего Регламента</w:t>
            </w:r>
          </w:p>
        </w:tc>
      </w:tr>
      <w:tr w:rsidR="002B16C0">
        <w:tc>
          <w:tcPr>
            <w:tcW w:w="47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  <w:p w:rsidR="002B16C0" w:rsidRDefault="002B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2B16C0">
              <w:rPr>
                <w:color w:val="000000" w:themeColor="text1"/>
                <w:highlight w:val="white"/>
              </w:rPr>
              <w:pict>
                <v:rect id="shape 5" o:spid="_x0000_s1067" style="position:absolute;margin-left:0;margin-top:13.55pt;width:21pt;height:22.5pt;z-index:251665408;visibility:visible;mso-wrap-distance-left:9.07pt;mso-wrap-distance-right:9.07pt" strokeweight="1pt"/>
              </w:pict>
            </w:r>
          </w:p>
          <w:p w:rsidR="002B16C0" w:rsidRDefault="002B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  <w:p w:rsidR="002B16C0" w:rsidRDefault="002B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  <w:p w:rsidR="002B16C0" w:rsidRDefault="002B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  <w:p w:rsidR="002B16C0" w:rsidRDefault="002B16C0">
            <w:pPr>
              <w:rPr>
                <w:color w:val="000000" w:themeColor="text1"/>
                <w:highlight w:val="white"/>
              </w:rPr>
            </w:pPr>
            <w:r w:rsidRPr="002B16C0">
              <w:rPr>
                <w:color w:val="000000" w:themeColor="text1"/>
                <w:highlight w:val="white"/>
              </w:rPr>
              <w:pict>
                <v:rect id="shape 6" o:spid="_x0000_s1066" style="position:absolute;margin-left:0;margin-top:13.55pt;width:21pt;height:22.5pt;z-index:251666432;visibility:visible;mso-wrap-distance-left:9.07pt;mso-wrap-distance-right:9.07pt" strokeweight="1pt"/>
              </w:pict>
            </w:r>
          </w:p>
          <w:p w:rsidR="002B16C0" w:rsidRDefault="002B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8591" w:type="dxa"/>
            <w:gridSpan w:val="3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B16C0"/>
        </w:tc>
      </w:tr>
      <w:tr w:rsidR="002B16C0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lastRenderedPageBreak/>
              <w:t>Рекомендации по устранению указанных оснований: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______________________________________________________________________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______________________________________________________________________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_____________________________________________________________________.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(в том числе с указанием перечня документов и информации, отсутствие и (или) недостоверность которых стали причино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й возврата, перечня установленных федеральными законами и (или) иными нормативными правовыми актами требований, несоответствие которым повлекло возврат)</w:t>
            </w:r>
          </w:p>
          <w:p w:rsidR="002B16C0" w:rsidRDefault="002B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  <w:p w:rsidR="002B16C0" w:rsidRDefault="002F7A71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Вы вправе повторно обратиться в департамент земельных отношений администрации города Перми с заявление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 предоставлении муниципальной услуги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после устранения указанных оснований.</w:t>
            </w:r>
          </w:p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Данное решение может быть обжалован в досудебном порядке путем направления жалобы в департамент земельных отношений администрации города Перми, а также в судебном порядке.</w:t>
            </w:r>
          </w:p>
          <w:p w:rsidR="002B16C0" w:rsidRDefault="002B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Приложение &lt;2&gt;: _________________________________________________________.</w:t>
            </w:r>
          </w:p>
        </w:tc>
      </w:tr>
      <w:tr w:rsidR="002B16C0">
        <w:tc>
          <w:tcPr>
            <w:tcW w:w="402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045" w:type="dxa"/>
            <w:gridSpan w:val="2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2B16C0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--------------------------------</w:t>
            </w:r>
          </w:p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Оформляется на бланке департамента земельных отношений администрации города Перми и подписывается начальником отдела.</w:t>
            </w:r>
          </w:p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&lt;2&gt; Заявление и документы, прилагаемые Заявителем к заявлению.</w:t>
            </w:r>
          </w:p>
        </w:tc>
      </w:tr>
    </w:tbl>
    <w:p w:rsidR="002B16C0" w:rsidRDefault="002F7A71">
      <w:pPr>
        <w:pStyle w:val="ConsPlusNormal"/>
        <w:pageBreakBefore/>
        <w:ind w:left="5953"/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>города Перми «О внесении изме</w:t>
      </w:r>
      <w:r>
        <w:rPr>
          <w:rFonts w:ascii="Times New Roman" w:hAnsi="Times New Roman" w:cs="Times New Roman"/>
          <w:sz w:val="24"/>
          <w:szCs w:val="24"/>
        </w:rPr>
        <w:t xml:space="preserve">нений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в отдельные правовые акты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города Перми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>в сфере земельных отношений»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>от _________ № ________</w:t>
      </w:r>
    </w:p>
    <w:p w:rsidR="002B16C0" w:rsidRDefault="002B16C0">
      <w:pPr>
        <w:pStyle w:val="ConsPlusNormal"/>
        <w:jc w:val="right"/>
      </w:pPr>
    </w:p>
    <w:p w:rsidR="002B16C0" w:rsidRDefault="002F7A71">
      <w:pPr>
        <w:pStyle w:val="ConsPlusNormal"/>
        <w:tabs>
          <w:tab w:val="left" w:pos="3789"/>
        </w:tabs>
      </w:pPr>
      <w: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35"/>
        <w:gridCol w:w="1800"/>
        <w:gridCol w:w="4535"/>
      </w:tblGrid>
      <w:tr w:rsidR="002B16C0">
        <w:tc>
          <w:tcPr>
            <w:tcW w:w="90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земельных отношений администрации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Перми</w:t>
            </w:r>
          </w:p>
        </w:tc>
      </w:tr>
      <w:tr w:rsidR="002B16C0">
        <w:tc>
          <w:tcPr>
            <w:tcW w:w="453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Кому: ______________________________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- для граждан; полное наименование организации - для юридических лиц)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____________________,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 _____________________</w:t>
            </w:r>
          </w:p>
        </w:tc>
      </w:tr>
      <w:tr w:rsidR="002B16C0">
        <w:tc>
          <w:tcPr>
            <w:tcW w:w="90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отказе в предоставлении земельного участка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собственность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сплатно</w:t>
            </w:r>
          </w:p>
        </w:tc>
      </w:tr>
      <w:tr w:rsidR="002B16C0">
        <w:tc>
          <w:tcPr>
            <w:tcW w:w="453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</w:t>
            </w:r>
          </w:p>
        </w:tc>
        <w:tc>
          <w:tcPr>
            <w:tcW w:w="4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___________________</w:t>
            </w:r>
          </w:p>
        </w:tc>
      </w:tr>
      <w:tr w:rsidR="002B16C0">
        <w:trPr>
          <w:trHeight w:val="6945"/>
        </w:trPr>
        <w:tc>
          <w:tcPr>
            <w:tcW w:w="90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Рассмотрев заявление от ______________ N ____________________ (Заявитель: ________________________________________________________________________) и приложенные к нему документы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статьей 39.16 Земельного кодекса Российской Федерации ____________________________, в предоставлении земельного участка в собственность бесплатно отказано по основаниям: _________________________________________________________________________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____________________________________________________________________.</w:t>
            </w:r>
          </w:p>
          <w:p w:rsidR="002B16C0" w:rsidRDefault="002F7A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Рекомендации по устранению указанных оснований: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__________________________________________________________________________________________________________________________________________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_______.</w:t>
            </w:r>
          </w:p>
          <w:p w:rsidR="002B16C0" w:rsidRDefault="002F7A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8" w:lineRule="exact"/>
              <w:jc w:val="center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 том числе с указанием перечня документов 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повлекло отказ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  <w:t>в предоставлении муниципальной услуги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)</w:t>
            </w:r>
          </w:p>
          <w:p w:rsidR="002B16C0" w:rsidRDefault="002B16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8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2B16C0" w:rsidRDefault="002F7A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after="0" w:line="288" w:lineRule="atLeast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 вправе повторно обратиться с заявлением о предоставлении муниципальной услуги после устранения указанных оснований.</w:t>
            </w:r>
          </w:p>
          <w:p w:rsidR="002B16C0" w:rsidRDefault="002F7A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after="0" w:line="288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Данный отказ может быть обжалован в досудебном порядке путем направления жалобы в департамент земельных отношений администрации города Перми, а также в судебном порядке.</w:t>
            </w:r>
          </w:p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уполномоченное на подписание</w:t>
            </w:r>
          </w:p>
        </w:tc>
      </w:tr>
      <w:tr w:rsidR="002B16C0">
        <w:trPr>
          <w:trHeight w:val="1107"/>
        </w:trPr>
        <w:tc>
          <w:tcPr>
            <w:tcW w:w="27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___________________</w:t>
            </w:r>
          </w:p>
          <w:p w:rsidR="002B16C0" w:rsidRDefault="002F7A71">
            <w:pPr>
              <w:pStyle w:val="ConsPlusNormal"/>
              <w:ind w:lef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33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2B16C0" w:rsidRDefault="002F7A71">
      <w:pPr>
        <w:pStyle w:val="ConsPlusNormal"/>
        <w:pageBreakBefore/>
        <w:ind w:left="5953"/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города Перми «О внесении изменений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в отдельные правовые акты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города Перми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>в сфере земельных отношений»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>от _________ № ________</w:t>
      </w:r>
    </w:p>
    <w:p w:rsidR="002B16C0" w:rsidRDefault="002B16C0">
      <w:pPr>
        <w:pStyle w:val="ConsPlusNormal"/>
      </w:pPr>
    </w:p>
    <w:p w:rsidR="002B16C0" w:rsidRDefault="002F7A71">
      <w:pPr>
        <w:pStyle w:val="ConsPlusNormal"/>
        <w:tabs>
          <w:tab w:val="left" w:pos="3789"/>
        </w:tabs>
      </w:pPr>
      <w: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9"/>
        <w:gridCol w:w="3546"/>
        <w:gridCol w:w="510"/>
        <w:gridCol w:w="4535"/>
      </w:tblGrid>
      <w:tr w:rsidR="002B16C0">
        <w:tc>
          <w:tcPr>
            <w:tcW w:w="453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_______________________________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наличии)- для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граждан, полное наименование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- для юридических лиц)</w:t>
            </w:r>
          </w:p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данные: _________________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(телефон, почтовый адрес,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почты)</w:t>
            </w:r>
          </w:p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Представитель: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представителя:</w:t>
            </w:r>
          </w:p>
        </w:tc>
      </w:tr>
      <w:tr w:rsidR="002B16C0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возврате заявления &lt;1&gt;</w:t>
            </w:r>
          </w:p>
        </w:tc>
      </w:tr>
      <w:tr w:rsidR="002B16C0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Рассмотрев представленное заявление о предоставлении земельного участка с кадас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тровым номером ______________________________________, расположенного по адресу: ______________________________________________, департамент земельных отношений администрации города Перми (далее - Департамент) возвращает Вам заявление по следующей причине:</w:t>
            </w:r>
          </w:p>
        </w:tc>
      </w:tr>
      <w:tr w:rsidR="002B16C0">
        <w:tc>
          <w:tcPr>
            <w:tcW w:w="479" w:type="dxa"/>
            <w:tcBorders>
              <w:top w:val="single" w:sz="4" w:space="0" w:color="000000"/>
              <w:bottom w:val="singl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  <w:gridSpan w:val="3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ление направлено в иной упо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лномоченный орган (отсутствие у Департамента полномочий по предоставлению муниципальной услуги);</w:t>
            </w:r>
          </w:p>
        </w:tc>
      </w:tr>
      <w:tr w:rsidR="002B16C0">
        <w:tc>
          <w:tcPr>
            <w:tcW w:w="47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C0">
        <w:tc>
          <w:tcPr>
            <w:tcW w:w="479" w:type="dxa"/>
            <w:tcBorders>
              <w:top w:val="single" w:sz="4" w:space="0" w:color="000000"/>
              <w:bottom w:val="singl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  <w:gridSpan w:val="3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заявление не соответствует требованиям </w:t>
            </w:r>
            <w:hyperlink w:anchor="P173" w:tooltip="направленное в Департамент в письменной форме Заявление по форме согласно приложению 1 к настоящему Регламенту. В случае обращения через Единый портал Заявление заполняется с помощью интерактивной формы на Едином портале;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white"/>
                </w:rPr>
                <w:t>абзаца вт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white"/>
                </w:rPr>
                <w:t>орого пункта 2.6.1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hyperlink w:anchor="P218" w:tooltip="2.8.2. требования к документам, представляемым в Департамент: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white"/>
                </w:rPr>
                <w:t>пунктов 2.8.2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hyperlink w:anchor="P227" w:tooltip="2.8.3. утратил силу. - Постановление Администрации г. Перми от 27.06.2022 N 535;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white"/>
                </w:rPr>
                <w:t>2.8.3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hyperlink w:anchor="P228" w:tooltip="2.8.4. Заявления и прилагаемые к ним документы, представляемые через Еди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white"/>
                </w:rPr>
                <w:t>2.8.4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настоящего Регламента;</w:t>
            </w:r>
          </w:p>
        </w:tc>
      </w:tr>
      <w:tr w:rsidR="002B16C0">
        <w:tc>
          <w:tcPr>
            <w:tcW w:w="47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2B16C0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представлен неполный пакет документов, необходимых для принятия решения о предоставлении муниципальной услуги, указанных в </w:t>
            </w:r>
            <w:hyperlink w:anchor="P172" w:tooltip="2.6.1. Заявлени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 лично: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white"/>
                </w:rPr>
                <w:t>пунктах 2.6.1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hyperlink w:anchor="P188" w:tooltip="2.6.2. документы, являющиеся результатом услуг необходимых и обязательных, включенные в соответствующий перечень, утвержденный решением Пермской городской Думы от 25 марта 2014 г. N 70 &quot;Об утверждении перечня услуг, которые являются необходимыми и обязательным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white"/>
                </w:rPr>
                <w:t>2.6.2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настоящего Регламента;</w:t>
            </w:r>
          </w:p>
          <w:p w:rsidR="002B16C0" w:rsidRDefault="002B16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Заявление и документы направлены способом, не предусмотренным пунктом 1.4 настоящего Регламента;</w:t>
            </w:r>
          </w:p>
          <w:p w:rsidR="002B16C0" w:rsidRDefault="002B16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Заявитель не относится к кругу лиц, указанных в пункте 1.2 настоящего Регламента.</w:t>
            </w:r>
          </w:p>
        </w:tc>
      </w:tr>
      <w:tr w:rsidR="002B16C0">
        <w:tc>
          <w:tcPr>
            <w:tcW w:w="47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16C0">
              <w:pict>
                <v:rect id="shape 7" o:spid="_x0000_s1065" style="position:absolute;margin-left:-1.45pt;margin-top:35.25pt;width:19.85pt;height:20.25pt;z-index:251667456;visibility:visible;mso-wrap-distance-left:9.07pt;mso-wrap-distance-right:9.07pt;mso-position-horizontal-relative:text;mso-position-vertical-relative:text" strokeweight="1pt"/>
              </w:pict>
            </w:r>
          </w:p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6C0" w:rsidRDefault="002B16C0">
            <w:r>
              <w:pict>
                <v:rect id="shape 8" o:spid="_x0000_s1064" style="position:absolute;margin-left:0;margin-top:10.5pt;width:19.85pt;height:20.25pt;z-index:251668480;visibility:visible;mso-wrap-distance-left:9.07pt;mso-wrap-distance-right:9.07pt" strokeweight="1pt"/>
              </w:pict>
            </w:r>
          </w:p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  <w:gridSpan w:val="3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B16C0"/>
        </w:tc>
      </w:tr>
      <w:tr w:rsidR="002B16C0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 xml:space="preserve">Рекомендации по устранению указанных оснований: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:rsidR="002B16C0" w:rsidRDefault="002F7A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8" w:lineRule="exact"/>
              <w:jc w:val="center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 том числе с указанием перечня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документов и информации, отсутствие и (или) недостоверность которых стали причиной возврата, перечня установленных федеральными законами и (или) иными нормативными правовыми актами требований, несоответствие которым повлекло возврат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)</w:t>
            </w:r>
          </w:p>
          <w:p w:rsidR="002B16C0" w:rsidRDefault="002B16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8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2B16C0" w:rsidRDefault="002F7A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after="0" w:line="288" w:lineRule="atLeast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 вправе повторно обратиться с заявлением о предоставлении муниципальной услуги после устранения указанных оснований.</w:t>
            </w:r>
          </w:p>
          <w:p w:rsidR="002B16C0" w:rsidRDefault="002F7A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after="0" w:line="288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Данное решение может быть обжалован в досудебном порядке путем направления жалобы в департамент земельных отношений администрации города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Перми, а также в судебном порядке.</w:t>
            </w:r>
          </w:p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Приложение &lt;2&gt;: _________________________________________________________.</w:t>
            </w:r>
          </w:p>
        </w:tc>
      </w:tr>
      <w:tr w:rsidR="002B16C0">
        <w:tc>
          <w:tcPr>
            <w:tcW w:w="402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045" w:type="dxa"/>
            <w:gridSpan w:val="2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2B16C0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--------------------------------</w:t>
            </w:r>
          </w:p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&lt;1&gt; Оформляется на бланке департамента земельных отношений администрации города Перми и подписывается начальником отдела.</w:t>
            </w:r>
          </w:p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&lt;2&gt; Заявление и документы, прилагаемые Заявителем к заявлению.</w:t>
            </w:r>
          </w:p>
        </w:tc>
      </w:tr>
    </w:tbl>
    <w:p w:rsidR="002B16C0" w:rsidRDefault="002F7A71">
      <w:pPr>
        <w:pStyle w:val="ConsPlusNormal"/>
        <w:pageBreakBefore/>
        <w:ind w:left="5953"/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7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>к постановлению админист</w:t>
      </w:r>
      <w:r>
        <w:rPr>
          <w:rFonts w:ascii="Times New Roman" w:hAnsi="Times New Roman" w:cs="Times New Roman"/>
          <w:sz w:val="24"/>
          <w:szCs w:val="24"/>
        </w:rPr>
        <w:t xml:space="preserve">рации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города Перми «О внесении изменений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в отдельные правовые акты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города Перми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>в сфере земельных отношений»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>от _________ № ________</w:t>
      </w:r>
    </w:p>
    <w:p w:rsidR="002B16C0" w:rsidRDefault="002B16C0">
      <w:pPr>
        <w:pStyle w:val="ConsPlusNormal"/>
      </w:pPr>
    </w:p>
    <w:p w:rsidR="002B16C0" w:rsidRDefault="002F7A71">
      <w:pPr>
        <w:pStyle w:val="ConsPlusNormal"/>
        <w:tabs>
          <w:tab w:val="left" w:pos="4059"/>
        </w:tabs>
      </w:pPr>
      <w: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27"/>
        <w:gridCol w:w="2644"/>
        <w:gridCol w:w="586"/>
        <w:gridCol w:w="3114"/>
      </w:tblGrid>
      <w:tr w:rsidR="002B16C0">
        <w:tc>
          <w:tcPr>
            <w:tcW w:w="907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земельных отношений администрации города Перми</w:t>
            </w:r>
          </w:p>
        </w:tc>
      </w:tr>
      <w:tr w:rsidR="002B16C0">
        <w:tc>
          <w:tcPr>
            <w:tcW w:w="907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отказе в предварительном согласовании предоставления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</w:tr>
      <w:tr w:rsidR="002B16C0">
        <w:tc>
          <w:tcPr>
            <w:tcW w:w="27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</w:t>
            </w:r>
          </w:p>
        </w:tc>
        <w:tc>
          <w:tcPr>
            <w:tcW w:w="323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___________________</w:t>
            </w:r>
          </w:p>
        </w:tc>
      </w:tr>
      <w:tr w:rsidR="002B16C0">
        <w:tc>
          <w:tcPr>
            <w:tcW w:w="907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Рассмотрев заявление от _______ N ___________ (заявитель: фамилия, имя, отчество/полное наименование юридического лица) и приложенные к нему документы в соответствии со статьями 39.15, 39.16 Земельного кодекса Российской Федерации, в предварительном 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овании предоставления земельного участка отказано по основаниям: ____________________________________________________.</w:t>
            </w:r>
          </w:p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2B16C0" w:rsidRDefault="002F7A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Рекомендации по устранению указанных оснований: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_____________________________________________________________________________________________________________________________________.</w:t>
            </w:r>
          </w:p>
          <w:p w:rsidR="002B16C0" w:rsidRDefault="002F7A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8" w:lineRule="exact"/>
              <w:jc w:val="center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 том числе с указанием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речня документов 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  <w:t>в предоставлении мун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иципальной услуги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)</w:t>
            </w:r>
          </w:p>
          <w:p w:rsidR="002B16C0" w:rsidRDefault="002B16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8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2B16C0" w:rsidRDefault="002F7A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after="0" w:line="288" w:lineRule="atLeast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 вправе повторно обратиться с заявлением о предоставлении муниципальной услуги после устранения указанных оснований.</w:t>
            </w:r>
          </w:p>
          <w:p w:rsidR="002B16C0" w:rsidRDefault="002F7A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after="0" w:line="288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Данный отказ может быть обжалован в досудебном порядке путем направления жалобы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департамент земельных отношений администрации города Перми, а также в судебном порядке.</w:t>
            </w:r>
          </w:p>
          <w:p w:rsidR="002B16C0" w:rsidRDefault="002B1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2B16C0" w:rsidRDefault="002B16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C0">
        <w:tc>
          <w:tcPr>
            <w:tcW w:w="53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(Ф.И.О., должность уполномоченного сотрудника)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электронной подписи</w:t>
            </w:r>
          </w:p>
        </w:tc>
      </w:tr>
    </w:tbl>
    <w:p w:rsidR="002B16C0" w:rsidRDefault="002F7A71">
      <w:pPr>
        <w:pStyle w:val="ConsPlusNormal"/>
        <w:pageBreakBefore/>
        <w:ind w:left="5953"/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8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города Перми «О внесении изменений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в отдельные правовые акты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города Перми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>в сфере земельных отношений»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>от _________ № ________</w:t>
      </w:r>
    </w:p>
    <w:p w:rsidR="002B16C0" w:rsidRDefault="002B16C0">
      <w:pPr>
        <w:pStyle w:val="ConsPlusNormal"/>
      </w:pPr>
    </w:p>
    <w:p w:rsidR="002B16C0" w:rsidRDefault="002B16C0">
      <w:pPr>
        <w:pStyle w:val="ConsPlusNormal"/>
        <w:tabs>
          <w:tab w:val="left" w:pos="4044"/>
        </w:tabs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9"/>
        <w:gridCol w:w="3546"/>
        <w:gridCol w:w="510"/>
        <w:gridCol w:w="4535"/>
      </w:tblGrid>
      <w:tr w:rsidR="002B16C0">
        <w:tc>
          <w:tcPr>
            <w:tcW w:w="453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_______________________________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- для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граждан, полное наименование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- для юридических лиц)</w:t>
            </w:r>
          </w:p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данные: _________________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(телефон, почтовый адрес,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почты)</w:t>
            </w:r>
          </w:p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Представитель: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представителя:</w:t>
            </w:r>
          </w:p>
        </w:tc>
      </w:tr>
      <w:tr w:rsidR="002B16C0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возврате заявления &lt;1&gt;</w:t>
            </w:r>
          </w:p>
        </w:tc>
      </w:tr>
      <w:tr w:rsidR="002B16C0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Рассмотрев представленное заявление о предоставлении земельного участка с кадас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тровым номером ______________________________________, расположенного по адресу: ______________________________________________, департамент земельных отношений администрации города Перми (далее - Департамент) возвращает Вам заявление по следующей причине:</w:t>
            </w:r>
          </w:p>
        </w:tc>
      </w:tr>
      <w:tr w:rsidR="002B16C0">
        <w:tc>
          <w:tcPr>
            <w:tcW w:w="479" w:type="dxa"/>
            <w:tcBorders>
              <w:top w:val="single" w:sz="4" w:space="0" w:color="000000"/>
              <w:bottom w:val="singl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  <w:gridSpan w:val="3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направлено в иной уполномоченный орган (отсутствие у Департамента полномочий по предоставлению муниципальной услуги);</w:t>
            </w:r>
          </w:p>
        </w:tc>
      </w:tr>
      <w:tr w:rsidR="002B16C0">
        <w:tc>
          <w:tcPr>
            <w:tcW w:w="47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16C0">
        <w:tc>
          <w:tcPr>
            <w:tcW w:w="479" w:type="dxa"/>
            <w:tcBorders>
              <w:top w:val="single" w:sz="4" w:space="0" w:color="000000"/>
              <w:bottom w:val="singl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  <w:gridSpan w:val="3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заявление не соответствует требованиям </w:t>
            </w:r>
            <w:hyperlink w:anchor="P162" w:tooltip="направленное в Департамент в письменной форме Заявление по форме согласно приложению 1 к настоящему Регламенту. В случае обращения через Единый портал Заявление заполняется с помощью интерактивной формы на Едином портале;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абзаца вт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орого пункта 2.6.1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w:anchor="P206" w:tooltip="2.8.2. требования к документам, представляемым в Департамент: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пунктов 2.8.2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w:anchor="P216" w:tooltip="2.8.4. Заявления и прилагаемые к ним документы, представляемые через Единый портал, направляются в виде файлов в формате xml, созданных с использованием xml-схем и обеспечивающих считывание и контроль представленных данных.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2.8.4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настоящего Регламента;</w:t>
            </w:r>
          </w:p>
        </w:tc>
      </w:tr>
      <w:tr w:rsidR="002B16C0">
        <w:tc>
          <w:tcPr>
            <w:tcW w:w="47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16C0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591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представлен неполный пакет документов, необходимых для принятия решения о предоставлении муниципальной услуги, указанных в </w:t>
            </w:r>
            <w:hyperlink w:anchor="P161" w:tooltip="2.6.1. Заявлени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 лично: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white"/>
                </w:rPr>
                <w:t>пунктах 2.6.1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hyperlink w:anchor="P181" w:tooltip="2.6.2. документы, являющиеся результатом услуг, необходимых и обязательных, включенных в соответствующий перечень, утвержденный решением Пермской городской Думы от 25 марта 2014 г. N 70 &quot;Об утверждении Перечня услуг, которые являются необходимыми и обязательны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white"/>
                </w:rPr>
                <w:t>2.6.2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настоящего Регламента;</w:t>
            </w:r>
          </w:p>
          <w:p w:rsidR="002B16C0" w:rsidRDefault="002B16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Заявление и документы направлены способом, не предусмотренным пунктом 1.4 настоящего Регламента;</w:t>
            </w:r>
          </w:p>
          <w:p w:rsidR="002B16C0" w:rsidRDefault="002B16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Заявитель не относится к кругу лиц, указанных в пункте 1.2 настоящего Регламента.</w:t>
            </w:r>
          </w:p>
          <w:p w:rsidR="002B16C0" w:rsidRDefault="002B16C0">
            <w:pPr>
              <w:rPr>
                <w:color w:val="000000" w:themeColor="text1"/>
                <w:highlight w:val="white"/>
              </w:rPr>
            </w:pPr>
          </w:p>
          <w:p w:rsidR="002B16C0" w:rsidRDefault="002B16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2B16C0">
        <w:tc>
          <w:tcPr>
            <w:tcW w:w="47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2B16C0">
              <w:rPr>
                <w:highlight w:val="white"/>
              </w:rPr>
              <w:pict>
                <v:rect id="shape 9" o:spid="_x0000_s1063" style="position:absolute;margin-left:0;margin-top:74.2pt;width:19.85pt;height:20.25pt;z-index:251669504;visibility:visible;mso-wrap-distance-left:9.07pt;mso-wrap-distance-right:9.07pt;mso-position-horizontal-relative:text;mso-position-vertical-relative:text" strokeweight="1pt"/>
              </w:pict>
            </w:r>
            <w:r w:rsidRPr="002B16C0">
              <w:rPr>
                <w:highlight w:val="white"/>
              </w:rPr>
              <w:pict>
                <v:rect id="shape 10" o:spid="_x0000_s1062" style="position:absolute;margin-left:0;margin-top:34.5pt;width:25.5pt;height:22.5pt;z-index:251670528;visibility:visible;mso-wrap-distance-left:9.07pt;mso-wrap-distance-right:9.07pt;mso-position-horizontal-relative:text;mso-position-vertical-relative:text" strokeweight="1pt"/>
              </w:pict>
            </w:r>
          </w:p>
        </w:tc>
        <w:tc>
          <w:tcPr>
            <w:tcW w:w="8591" w:type="dxa"/>
            <w:gridSpan w:val="3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B16C0"/>
        </w:tc>
      </w:tr>
      <w:tr w:rsidR="002B16C0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Рекомендации по устранению указанных оснований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:rsidR="002B16C0" w:rsidRDefault="002F7A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8" w:lineRule="exact"/>
              <w:jc w:val="center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 том числе с указанием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речня документов и информации, отсутствие и (или) недостоверность которых стали причиной возврата, перечня установленных федеральными законами и (или) иными нормативными правовыми актами требований, несоответствие которым повлекло возврат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)</w:t>
            </w:r>
          </w:p>
          <w:p w:rsidR="002B16C0" w:rsidRDefault="002B16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8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2B16C0" w:rsidRDefault="002F7A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after="0" w:line="288" w:lineRule="atLeast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 вправе повторно обратиться с заявлением о предоставлении муниципальной услуги после устранения указанных оснований.</w:t>
            </w:r>
          </w:p>
          <w:p w:rsidR="002B16C0" w:rsidRDefault="002F7A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after="0" w:line="288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Данное решение может быть обжалован в досудебном порядке путем направления жалобы в департамент земельных отношений администрации города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Перми, а также в судебном порядке.</w:t>
            </w:r>
          </w:p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Приложение &lt;2&gt;: _________________________________________________________.</w:t>
            </w:r>
          </w:p>
        </w:tc>
      </w:tr>
      <w:tr w:rsidR="002B16C0">
        <w:tc>
          <w:tcPr>
            <w:tcW w:w="402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045" w:type="dxa"/>
            <w:gridSpan w:val="2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2B16C0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--------------------------------</w:t>
            </w:r>
          </w:p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&lt;1&gt; Оформляется на бланке департамента земельных отношений администрации города Перми и подписывается начальником отдела.</w:t>
            </w:r>
          </w:p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&lt;2&gt; Заявление и документы, прилагаемые Заявителем к заявлению.</w:t>
            </w:r>
          </w:p>
        </w:tc>
      </w:tr>
    </w:tbl>
    <w:p w:rsidR="002B16C0" w:rsidRDefault="002F7A71">
      <w:pPr>
        <w:pStyle w:val="ConsPlusNormal"/>
        <w:pageBreakBefore/>
        <w:ind w:left="5953"/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9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города Перми «О внесении изменений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в отдельные правовые акты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города Перми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>в сфере земельных отношений»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>от _________ № ________</w:t>
      </w:r>
    </w:p>
    <w:p w:rsidR="002B16C0" w:rsidRDefault="002B16C0">
      <w:pPr>
        <w:pStyle w:val="ConsPlusNormal"/>
        <w:jc w:val="right"/>
      </w:pPr>
    </w:p>
    <w:p w:rsidR="002B16C0" w:rsidRDefault="002B16C0">
      <w:pPr>
        <w:pStyle w:val="ConsPlusNormal"/>
      </w:pPr>
    </w:p>
    <w:p w:rsidR="002B16C0" w:rsidRDefault="002F7A71">
      <w:pPr>
        <w:pStyle w:val="ConsPlusNormal"/>
        <w:tabs>
          <w:tab w:val="left" w:pos="2889"/>
        </w:tabs>
      </w:pPr>
      <w: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05"/>
        <w:gridCol w:w="3231"/>
        <w:gridCol w:w="2835"/>
      </w:tblGrid>
      <w:tr w:rsidR="002B16C0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возврате ходатайства об установлении публичного сервитута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отдельных целях &lt;1&gt;</w:t>
            </w:r>
          </w:p>
        </w:tc>
      </w:tr>
      <w:tr w:rsidR="002B16C0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Представленное Вами ходатайство об установлении публичного сервитута в отдельных целях (далее - Ходатайство) в отношении земель и (или) земельного(ых) участка(ов) с кадастровым(ми) номером (ами) ______________, расположенного(ых)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адресу: ___________________, в целях ____________________ подлежит возврату.</w:t>
            </w:r>
          </w:p>
        </w:tc>
      </w:tr>
      <w:tr w:rsidR="002B16C0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B16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2B16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ict>
                <v:shape id="_x0000_s1061" type="#_x0000_t75" style="position:absolute;left:0;text-align:left;margin-left:0;margin-top:0;width:50pt;height:50pt;z-index:251645952;visibility:hidden;mso-position-horizontal-relative:text;mso-position-vertical-relative:text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C23C62" w:rsidRPr="002B16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ict>
                <v:shape id="_x0000_i1025" type="#_x0000_t75" style="width:11.25pt;height:12pt;mso-wrap-distance-left:0;mso-wrap-distance-top:0;mso-wrap-distance-right:0;mso-wrap-distance-bottom:0">
                  <v:imagedata r:id="rId21" o:title=""/>
                  <v:path textboxrect="0,0,0,0"/>
                </v:shape>
              </w:pict>
            </w:r>
            <w:r w:rsidR="002F7A7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Ходатайство подано в орган местного самоуправления, не уполномоченный на установление публичного сервитута для целей, указанных в Ходатайстве;</w:t>
            </w:r>
          </w:p>
          <w:p w:rsidR="002B16C0" w:rsidRDefault="002B16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2B16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ict>
                <v:shape id="_x0000_s1059" type="#_x0000_t75" style="position:absolute;left:0;text-align:left;margin-left:0;margin-top:0;width:50pt;height:50pt;z-index:251646976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C23C62" w:rsidRPr="002B16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ict>
                <v:shape id="_x0000_i1026" type="#_x0000_t75" style="width:11.25pt;height:12pt;mso-wrap-distance-left:0;mso-wrap-distance-top:0;mso-wrap-distance-right:0;mso-wrap-distance-bottom:0">
                  <v:imagedata r:id="rId21" o:title=""/>
                  <v:path textboxrect="0,0,0,0"/>
                </v:shape>
              </w:pict>
            </w:r>
            <w:r w:rsidR="002F7A7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Заявитель не является лицом, </w:t>
            </w:r>
            <w:r w:rsidR="002F7A7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предусмотренн</w:t>
            </w:r>
            <w:r w:rsidR="002F7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ым </w:t>
            </w:r>
            <w:hyperlink w:anchor="P64" w:tooltip="1.2. Заявителями на получение муниципальной услуги являются физические и юридические лица либо их уполномоченные представители (далее - Заявитель)." w:history="1">
              <w:r w:rsidR="002F7A7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white"/>
                </w:rPr>
                <w:t>пунктами 1.2.1</w:t>
              </w:r>
            </w:hyperlink>
            <w:r w:rsidR="002F7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, настоящего Регламента;</w:t>
            </w:r>
          </w:p>
          <w:p w:rsidR="002B16C0" w:rsidRDefault="002B16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2B1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ict>
                <v:shape id="_x0000_s1057" type="#_x0000_t75" style="position:absolute;left:0;text-align:left;margin-left:0;margin-top:0;width:50pt;height:50pt;z-index:251648000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C23C62" w:rsidRPr="002B1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ict>
                <v:shape id="_x0000_i1027" type="#_x0000_t75" style="width:11.25pt;height:12pt;mso-wrap-distance-left:0;mso-wrap-distance-top:0;mso-wrap-distance-right:0;mso-wrap-distance-bottom:0">
                  <v:imagedata r:id="rId21" o:title=""/>
                  <v:path textboxrect="0,0,0,0"/>
                </v:shape>
              </w:pict>
            </w:r>
            <w:r w:rsidR="002F7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Ходатайство подано в целях, не предусмотренных </w:t>
            </w:r>
            <w:hyperlink w:anchor="P57" w:tooltip="1.1. Административный регламент предоставления департаментом земельных отношений администрации города Перми муниципальной услуги &quot;Установление сервитута (публичного сервитута) в отношении земельного участка, находящегося в государственной или муниципальной соб" w:history="1">
              <w:r w:rsidR="002F7A7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white"/>
                </w:rPr>
                <w:t>пунктом 1.1</w:t>
              </w:r>
            </w:hyperlink>
            <w:r w:rsidR="002F7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настоящего Регламента;</w:t>
            </w:r>
          </w:p>
          <w:p w:rsidR="002B16C0" w:rsidRDefault="002B16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2B1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ict>
                <v:shape id="_x0000_s1055" type="#_x0000_t75" style="position:absolute;left:0;text-align:left;margin-left:0;margin-top:0;width:50pt;height:50pt;z-index:251649024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C23C62" w:rsidRPr="002B1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ict>
                <v:shape id="_x0000_i1028" type="#_x0000_t75" style="width:11.25pt;height:12pt;mso-wrap-distance-left:0;mso-wrap-distance-top:0;mso-wrap-distance-right:0;mso-wrap-distance-bottom:0">
                  <v:imagedata r:id="rId21" o:title=""/>
                  <v:path textboxrect="0,0,0,0"/>
                </v:shape>
              </w:pict>
            </w:r>
            <w:r w:rsidR="002F7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к Ходатайству не приложены документы, предусмотренные </w:t>
            </w:r>
            <w:hyperlink w:anchor="P167" w:tooltip="2.6.1. перечень документов, необходимых для предоставления подуслуги, - установление публичного сервитута в отдельных целях:" w:history="1">
              <w:r w:rsidR="002F7A7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white"/>
                </w:rPr>
                <w:t>пунктом 2.6.1</w:t>
              </w:r>
            </w:hyperlink>
            <w:r w:rsidR="002F7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настоящего Регламента;</w:t>
            </w:r>
          </w:p>
          <w:p w:rsidR="002B16C0" w:rsidRDefault="002B16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2B16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ict>
                <v:shape id="_x0000_s1053" type="#_x0000_t75" style="position:absolute;left:0;text-align:left;margin-left:0;margin-top:0;width:50pt;height:50pt;z-index:251650048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C23C62" w:rsidRPr="002B16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ict>
                <v:shape id="_x0000_i1029" type="#_x0000_t75" style="width:11.25pt;height:12pt;mso-wrap-distance-left:0;mso-wrap-distance-top:0;mso-wrap-distance-right:0;mso-wrap-distance-bottom:0">
                  <v:imagedata r:id="rId21" o:title=""/>
                  <v:path textboxrect="0,0,0,0"/>
                </v:shape>
              </w:pict>
            </w:r>
            <w:r w:rsidR="002F7A7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Ходатайство и приложенные к нему документы не соответствуют требованиям к форме Ходатайства, содержанию обоснования необходимости установления публи</w:t>
            </w:r>
            <w:r w:rsidR="002F7A7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чного сервитута в отдельных целях, утвержденным приказом Росреестра от 19 апреля 2022 г. N П/0150;</w:t>
            </w:r>
          </w:p>
          <w:p w:rsidR="002B16C0" w:rsidRDefault="002B16C0">
            <w:pPr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2B16C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pict>
                <v:shape id="_x0000_s1051" type="#_x0000_t75" style="position:absolute;left:0;text-align:left;margin-left:0;margin-top:0;width:50pt;height:50pt;z-index:251651072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C23C62" w:rsidRPr="002B16C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pict>
                <v:shape id="_x0000_i1030" type="#_x0000_t75" style="width:11.25pt;height:12pt;mso-wrap-distance-left:0;mso-wrap-distance-top:0;mso-wrap-distance-right:0;mso-wrap-distance-bottom:0">
                  <v:imagedata r:id="rId21" o:title=""/>
                  <v:path textboxrect="0,0,0,0"/>
                </v:shape>
              </w:pict>
            </w:r>
            <w:r w:rsidR="002F7A7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2F7A7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ab/>
            </w:r>
            <w:r w:rsidR="002F7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Ходатайство и документы направлены способом, не предусмотренным пунктом 1.4 настоящего Регламента4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</w:t>
            </w:r>
            <w:r w:rsidR="002B16C0" w:rsidRPr="002B16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ict>
                <v:shape id="_x0000_s1049" type="#_x0000_t75" style="position:absolute;left:0;text-align:left;margin-left:0;margin-top:0;width:50pt;height:50pt;z-index:251652096;visibility:hidden;mso-position-horizontal-relative:text;mso-position-vertical-relative:text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C23C62" w:rsidRPr="002B16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ict>
                <v:shape id="_x0000_i1031" type="#_x0000_t75" style="width:11.25pt;height:12pt;mso-wrap-distance-left:0;mso-wrap-distance-top:0;mso-wrap-distance-right:0;mso-wrap-distance-bottom:0">
                  <v:imagedata r:id="rId21" o:title=""/>
                  <v:path textboxrect="0,0,0,0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Заявитель не относится к кругу лиц, указанных в пункте 1.2 настоящего Регламента.</w:t>
            </w:r>
          </w:p>
        </w:tc>
      </w:tr>
      <w:tr w:rsidR="002B16C0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Рекомендации по устранению указанных оснований: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______________________________________________________________________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_______________.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(в том числе с указанием перечня документов и информации, отсутствие и (или) недостоверность которых стали причиной возврата, перечня установленных федеральными законами и (или) иными нормативными правовыми актами требований, несоответстви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 которым повлекло возврат)</w:t>
            </w:r>
          </w:p>
          <w:p w:rsidR="002B16C0" w:rsidRDefault="002B16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</w:p>
          <w:p w:rsidR="002B16C0" w:rsidRDefault="002F7A71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Вы вправе повторно обратиться в департамент земельных отношений администрации города Перми с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Ходатайством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после устранения указанных оснований.</w:t>
            </w:r>
          </w:p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Данное решение может быть обжалован в досудебном порядке путем направления жалобы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департамент земельных отношений администрации города Перми, а также в судебном порядке.</w:t>
            </w:r>
          </w:p>
        </w:tc>
      </w:tr>
      <w:tr w:rsidR="002B16C0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&lt;2&gt;: _______________________________________________________.</w:t>
            </w:r>
          </w:p>
        </w:tc>
      </w:tr>
      <w:tr w:rsidR="002B16C0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Уполномоченное должностное лицо Департамента:</w:t>
            </w:r>
          </w:p>
        </w:tc>
      </w:tr>
      <w:tr w:rsidR="002B16C0">
        <w:tc>
          <w:tcPr>
            <w:tcW w:w="30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2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2B16C0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--------------------------------</w:t>
            </w:r>
          </w:p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&lt;1&gt; Оформляется на бланке Департамента и подписывается лицом, уполномоченным на подписание.</w:t>
            </w:r>
          </w:p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&lt;2&gt; Ходатайство и документы, прилагаемые заявителем к ходатайству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установлении публичного сервитута.</w:t>
            </w:r>
          </w:p>
        </w:tc>
      </w:tr>
    </w:tbl>
    <w:p w:rsidR="002B16C0" w:rsidRDefault="002F7A71">
      <w:pPr>
        <w:pStyle w:val="ConsPlusNormal"/>
        <w:pageBreakBefore/>
        <w:ind w:left="5953"/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10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города Перми «О внесении изменений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в отдельные правовые акты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города Перми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>в сфере земельных отношений»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>от _________ № ________</w:t>
      </w:r>
    </w:p>
    <w:p w:rsidR="002B16C0" w:rsidRDefault="002B16C0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58"/>
        <w:gridCol w:w="547"/>
        <w:gridCol w:w="3156"/>
        <w:gridCol w:w="2910"/>
      </w:tblGrid>
      <w:tr w:rsidR="002B16C0">
        <w:tc>
          <w:tcPr>
            <w:tcW w:w="907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отказе в приеме документов, необходимых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предоставления услуги</w:t>
            </w:r>
          </w:p>
        </w:tc>
      </w:tr>
      <w:tr w:rsidR="002B16C0">
        <w:tc>
          <w:tcPr>
            <w:tcW w:w="24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"___"___________</w:t>
            </w:r>
          </w:p>
        </w:tc>
        <w:tc>
          <w:tcPr>
            <w:tcW w:w="370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__________________</w:t>
            </w:r>
          </w:p>
        </w:tc>
      </w:tr>
      <w:tr w:rsidR="002B16C0">
        <w:tc>
          <w:tcPr>
            <w:tcW w:w="907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Департамент земельных отношений администрации города Перми, рассмотрев заявление от "____"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___________ 20____ г. N _____________, сообщает об отказе в приеме документов по следующим основаниям: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_________________________________________________________________________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_________________________________________________________________________.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омендации по устранению указанных оснований: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______________________________________________________________________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_____________________________________________________________________.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(в том числе с указанием пе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речня документов 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)</w:t>
            </w:r>
          </w:p>
          <w:p w:rsidR="002B16C0" w:rsidRDefault="002B16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</w:p>
          <w:p w:rsidR="002B16C0" w:rsidRDefault="002F7A71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Вы вправе повторно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обратиться в департамент земельных отношений администрации города Перми с заявлением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о предоставлении муниципальной услуги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после устранения указанных оснований.</w:t>
            </w:r>
          </w:p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Данное решение может быть обжалован в досудебном порядке путем направления жалобы в департаме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нт земельных отношений администрации города Перми, а также в судебном порядке.</w:t>
            </w:r>
          </w:p>
        </w:tc>
      </w:tr>
      <w:tr w:rsidR="002B16C0">
        <w:tc>
          <w:tcPr>
            <w:tcW w:w="907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2B16C0">
        <w:tc>
          <w:tcPr>
            <w:tcW w:w="907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Уполномоченное должностное лицо Департамента:</w:t>
            </w:r>
          </w:p>
        </w:tc>
      </w:tr>
      <w:tr w:rsidR="002B16C0">
        <w:tc>
          <w:tcPr>
            <w:tcW w:w="30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1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2B16C0" w:rsidRDefault="002F7A71">
      <w:pPr>
        <w:pStyle w:val="ConsPlusNormal"/>
        <w:pageBreakBefore/>
        <w:ind w:left="5953"/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11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города Перми «О внесении изменений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в отдельные правовые акты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города Перми 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>в сфере земельных отношений»</w:t>
      </w:r>
    </w:p>
    <w:p w:rsidR="002B16C0" w:rsidRDefault="002F7A71">
      <w:pPr>
        <w:pStyle w:val="ConsPlusNormal"/>
        <w:ind w:left="5953"/>
      </w:pPr>
      <w:r>
        <w:rPr>
          <w:rFonts w:ascii="Times New Roman" w:hAnsi="Times New Roman" w:cs="Times New Roman"/>
          <w:sz w:val="24"/>
          <w:szCs w:val="24"/>
        </w:rPr>
        <w:t>от _________ № ________</w:t>
      </w:r>
    </w:p>
    <w:p w:rsidR="002B16C0" w:rsidRDefault="002B16C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31"/>
        <w:gridCol w:w="3005"/>
        <w:gridCol w:w="2835"/>
      </w:tblGrid>
      <w:tr w:rsidR="002B16C0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отказе в установлении сервитута (публичного сервитута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отдельных целях) </w:t>
            </w:r>
            <w:hyperlink w:anchor="P848" w:tooltip="&lt;1&gt; Оформляется на бланке Департамента и подписывается уполномоченным должностным лицом Департамента.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2B16C0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Рассмотрев представлен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ное Вами заявление об установлении сервитута (ходатайство об установлении публичного сервитута в отдельных целях) в отношении земель и (или) земельного(ых) участка(ов) с кадастровым(ми) номером(ами) _____________________, расположенного(ых) по адресу: 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_______________, в целях __________________________, департамент земельных отношений администрации города Перми принял решение об отказе в предоставлении муниципальной услуги "Установление публичного сервитута в отдельных целях на территории города Перми".</w:t>
            </w:r>
          </w:p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Основания для отказа в предоставлении муниципальной подуслуги - установление публичного сервитута в отдельных целях:</w:t>
            </w:r>
          </w:p>
          <w:p w:rsidR="002B16C0" w:rsidRDefault="002B16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2B16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ict>
                <v:shape id="_x0000_s1047" type="#_x0000_t75" style="position:absolute;left:0;text-align:left;margin-left:0;margin-top:0;width:50pt;height:50pt;z-index:251653120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C23C62" w:rsidRPr="002B16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ict>
                <v:shape id="_x0000_i1032" type="#_x0000_t75" style="width:11.25pt;height:12pt;mso-wrap-distance-left:0;mso-wrap-distance-top:0;mso-wrap-distance-right:0;mso-wrap-distance-bottom:0">
                  <v:imagedata r:id="rId21" o:title=""/>
                  <v:path textboxrect="0,0,0,0"/>
                </v:shape>
              </w:pict>
            </w:r>
            <w:r w:rsidR="002F7A7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 ходатайстве об установлении публичного сервитута в отдельных целях отсутствуют сведения, предусмотренные статьей 39.41 Земельного код</w:t>
            </w:r>
            <w:r w:rsidR="002F7A7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екса Российской Федерации, или содержащееся в ходатайстве об установлении публичного сервитута в отдельных целях обоснование необходимости установления публичного сервитута не соответствует требованиям, установленным в соответствии с пунктами 2, 3 статьи 3</w:t>
            </w:r>
            <w:r w:rsidR="002F7A7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9.41 Земельного кодекса Российской Федерации;</w:t>
            </w:r>
          </w:p>
          <w:p w:rsidR="002B16C0" w:rsidRDefault="002B16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2B16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ict>
                <v:shape id="_x0000_s1045" type="#_x0000_t75" style="position:absolute;left:0;text-align:left;margin-left:0;margin-top:0;width:50pt;height:50pt;z-index:251654144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C23C62" w:rsidRPr="002B16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ict>
                <v:shape id="_x0000_i1033" type="#_x0000_t75" style="width:11.25pt;height:12pt;mso-wrap-distance-left:0;mso-wrap-distance-top:0;mso-wrap-distance-right:0;mso-wrap-distance-bottom:0">
                  <v:imagedata r:id="rId21" o:title=""/>
                  <v:path textboxrect="0,0,0,0"/>
                </v:shape>
              </w:pict>
            </w:r>
            <w:r w:rsidR="002F7A7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не соблюдены условия установления публичного сервитута в отдельных целях, предусмотренные статьями 23, 39.39 Земельного кодекса Российской Федерации;</w:t>
            </w:r>
          </w:p>
          <w:p w:rsidR="002B16C0" w:rsidRDefault="002B16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2B16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ict>
                <v:shape id="_x0000_s1043" type="#_x0000_t75" style="position:absolute;left:0;text-align:left;margin-left:0;margin-top:0;width:50pt;height:50pt;z-index:251655168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C23C62" w:rsidRPr="002B16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ict>
                <v:shape id="_x0000_i1034" type="#_x0000_t75" style="width:11.25pt;height:12pt;mso-wrap-distance-left:0;mso-wrap-distance-top:0;mso-wrap-distance-right:0;mso-wrap-distance-bottom:0">
                  <v:imagedata r:id="rId21" o:title=""/>
                  <v:path textboxrect="0,0,0,0"/>
                </v:shape>
              </w:pict>
            </w:r>
            <w:r w:rsidR="002F7A7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осуществление деятельности, для обеспечения которой ис</w:t>
            </w:r>
            <w:r w:rsidR="002F7A7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прашивается публичный сервитут в отдельных целях,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</w:t>
            </w:r>
            <w:r w:rsidR="002F7A7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длагается установить публичный сервитут в отдельных целях;</w:t>
            </w:r>
          </w:p>
          <w:p w:rsidR="002B16C0" w:rsidRDefault="002B16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2B16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ict>
                <v:shape id="_x0000_s1041" type="#_x0000_t75" style="position:absolute;left:0;text-align:left;margin-left:0;margin-top:0;width:50pt;height:50pt;z-index:251656192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C23C62" w:rsidRPr="002B16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ict>
                <v:shape id="_x0000_i1035" type="#_x0000_t75" style="width:11.25pt;height:12pt;mso-wrap-distance-left:0;mso-wrap-distance-top:0;mso-wrap-distance-right:0;mso-wrap-distance-bottom:0">
                  <v:imagedata r:id="rId21" o:title=""/>
                  <v:path textboxrect="0,0,0,0"/>
                </v:shape>
              </w:pict>
            </w:r>
            <w:r w:rsidR="002F7A7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</w:t>
            </w:r>
            <w:r w:rsidR="002F7A7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</w:t>
            </w:r>
            <w:r w:rsidR="002F7A7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ищного строительства (в том числе индивидуального жилищного строительства), ведения личного подсобного хозяйства, гражданами садоводства или огородничества для собственных нужд, или одного года в отношении иных земельных участков. Положения настоящего пунк</w:t>
            </w:r>
            <w:r w:rsidR="002F7A7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      </w:r>
          </w:p>
          <w:p w:rsidR="002B16C0" w:rsidRDefault="002B16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2B16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ict>
                <v:shape id="_x0000_s1039" type="#_x0000_t75" style="position:absolute;left:0;text-align:left;margin-left:0;margin-top:0;width:50pt;height:50pt;z-index:251657216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C23C62" w:rsidRPr="002B16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ict>
                <v:shape id="_x0000_i1036" type="#_x0000_t75" style="width:11.25pt;height:12pt;mso-wrap-distance-left:0;mso-wrap-distance-top:0;mso-wrap-distance-right:0;mso-wrap-distance-bottom:0">
                  <v:imagedata r:id="rId21" o:title=""/>
                  <v:path textboxrect="0,0,0,0"/>
                </v:shape>
              </w:pict>
            </w:r>
            <w:r w:rsidR="002F7A7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осуществление деятельности, для обеспечения которой подано ходатайство об установлении </w:t>
            </w:r>
            <w:r w:rsidR="002F7A7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публичного сервитута в отдельных целях,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при этом не представлено соглашение в письменно</w:t>
            </w:r>
            <w:r w:rsidR="002F7A7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й форме между заявителем и </w:t>
            </w:r>
            <w:r w:rsidR="002F7A7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собственником данных линейного объекта, сооружения об условиях таких реконструкции (переноса), сноса;</w:t>
            </w:r>
          </w:p>
          <w:p w:rsidR="002B16C0" w:rsidRDefault="002B16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2B16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ict>
                <v:shape id="_x0000_s1037" type="#_x0000_t75" style="position:absolute;left:0;text-align:left;margin-left:0;margin-top:0;width:50pt;height:50pt;z-index:251658240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C23C62" w:rsidRPr="002B16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ict>
                <v:shape id="_x0000_i1037" type="#_x0000_t75" style="width:11.25pt;height:12pt;mso-wrap-distance-left:0;mso-wrap-distance-top:0;mso-wrap-distance-right:0;mso-wrap-distance-bottom:0">
                  <v:imagedata r:id="rId21" o:title=""/>
                  <v:path textboxrect="0,0,0,0"/>
                </v:shape>
              </w:pict>
            </w:r>
            <w:r w:rsidR="002F7A7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границы публичного сервитута в отдельных целях не соответствуют предусмотренной документацией по планировке территории зоне </w:t>
            </w:r>
            <w:r w:rsidR="002F7A7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подпунктами 1, 3-4.1, 6 статьи 39.37 Земельного кодекса Российской Федерации;</w:t>
            </w:r>
          </w:p>
          <w:p w:rsidR="002B16C0" w:rsidRDefault="002B16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2B16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ict>
                <v:shape id="_x0000_s1035" type="#_x0000_t75" style="position:absolute;left:0;text-align:left;margin-left:0;margin-top:0;width:50pt;height:50pt;z-index:251659264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C23C62" w:rsidRPr="002B16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ict>
                <v:shape id="_x0000_i1038" type="#_x0000_t75" style="width:11.25pt;height:12pt;mso-wrap-distance-left:0;mso-wrap-distance-top:0;mso-wrap-distance-right:0;mso-wrap-distance-bottom:0">
                  <v:imagedata r:id="rId21" o:title=""/>
                  <v:path textboxrect="0,0,0,0"/>
                </v:shape>
              </w:pict>
            </w:r>
            <w:r w:rsidR="002F7A7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устано</w:t>
            </w:r>
            <w:r w:rsidR="002F7A7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вление публичного сервитута в отдельных целях в границах, указанных в Ходатайстве, препятствует размещению иных объектов, предусмотренных утвержденным проектом планировки территории;</w:t>
            </w:r>
          </w:p>
          <w:p w:rsidR="002B16C0" w:rsidRDefault="002B16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2B16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ict>
                <v:shape id="_x0000_s1033" type="#_x0000_t75" style="position:absolute;left:0;text-align:left;margin-left:0;margin-top:0;width:50pt;height:50pt;z-index:251660288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C23C62" w:rsidRPr="002B16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ict>
                <v:shape id="_x0000_i1039" type="#_x0000_t75" style="width:11.25pt;height:12pt;mso-wrap-distance-left:0;mso-wrap-distance-top:0;mso-wrap-distance-right:0;mso-wrap-distance-bottom:0">
                  <v:imagedata r:id="rId21" o:title=""/>
                  <v:path textboxrect="0,0,0,0"/>
                </v:shape>
              </w:pict>
            </w:r>
            <w:r w:rsidR="002F7A7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публичный сервитут в отдельных целях испрашивается в целях реконструкц</w:t>
            </w:r>
            <w:r w:rsidR="002F7A7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ии инженерного сооружения, которое предполагалось перенести в связи с изъятием земельного участка для государственных или муниципальных нужд, и принято решение об отказе в удовлетворении ходатайства об изъятии такого земельного участка для государственных </w:t>
            </w:r>
            <w:r w:rsidR="002F7A7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или муниципальных нужд.</w:t>
            </w:r>
          </w:p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Основания для отказа в предоставлении муниципальной подуслуги - 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разграничена:</w:t>
            </w:r>
          </w:p>
          <w:p w:rsidR="002B16C0" w:rsidRDefault="002B16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2B16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ict>
                <v:shape id="_x0000_s1031" type="#_x0000_t75" style="position:absolute;left:0;text-align:left;margin-left:0;margin-top:0;width:50pt;height:50pt;z-index:251661312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C23C62" w:rsidRPr="002B16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ict>
                <v:shape id="_x0000_i1040" type="#_x0000_t75" style="width:11.25pt;height:12pt;mso-wrap-distance-left:0;mso-wrap-distance-top:0;mso-wrap-distance-right:0;mso-wrap-distance-bottom:0">
                  <v:imagedata r:id="rId21" o:title=""/>
                  <v:path textboxrect="0,0,0,0"/>
                </v:shape>
              </w:pict>
            </w:r>
            <w:r w:rsidR="002F7A7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Заявление направлено в орган местного самоуправления, который не вправе заключать соглашение об установлении сервитута;</w:t>
            </w:r>
          </w:p>
          <w:p w:rsidR="002B16C0" w:rsidRDefault="002B16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2B16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ict>
                <v:shape id="_x0000_s1029" type="#_x0000_t75" style="position:absolute;left:0;text-align:left;margin-left:0;margin-top:0;width:50pt;height:50pt;z-index:251662336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C23C62" w:rsidRPr="002B16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ict>
                <v:shape id="_x0000_i1041" type="#_x0000_t75" style="width:11.25pt;height:12pt;mso-wrap-distance-left:0;mso-wrap-distance-top:0;mso-wrap-distance-right:0;mso-wrap-distance-bottom:0">
                  <v:imagedata r:id="rId21" o:title=""/>
                  <v:path textboxrect="0,0,0,0"/>
                </v:shape>
              </w:pict>
            </w:r>
            <w:r w:rsidR="002F7A7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планируемое на условиях сервитута использование земельного участка не допускается в соответствии с федеральными законами;</w:t>
            </w:r>
          </w:p>
          <w:p w:rsidR="002B16C0" w:rsidRDefault="002B16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2B16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ict>
                <v:shape id="_x0000_s1027" type="#_x0000_t75" style="position:absolute;left:0;text-align:left;margin-left:0;margin-top:0;width:50pt;height:50pt;z-index:251663360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C23C62" w:rsidRPr="002B16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ict>
                <v:shape id="_x0000_i1042" type="#_x0000_t75" style="width:11.25pt;height:12pt;mso-wrap-distance-left:0;mso-wrap-distance-top:0;mso-wrap-distance-right:0;mso-wrap-distance-bottom:0">
                  <v:imagedata r:id="rId21" o:title=""/>
                  <v:path textboxrect="0,0,0,0"/>
                </v:shape>
              </w:pict>
            </w:r>
            <w:r w:rsidR="002F7A7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установ</w:t>
            </w:r>
            <w:r w:rsidR="002F7A7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      </w:r>
          </w:p>
          <w:p w:rsidR="002B16C0" w:rsidRDefault="002B1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2B16C0" w:rsidRDefault="002F7A71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Рекомендации по устранению указанных оснований:</w:t>
            </w:r>
          </w:p>
          <w:p w:rsidR="002B16C0" w:rsidRDefault="002F7A71">
            <w:pPr>
              <w:pStyle w:val="ConsPlusNormal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__________________________________________________________________________.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(в том числе с указанием перечня документов и информации, отсутствие и (или) недостоверность которых стали причиной отказа, перечня установленных федеральными законами и (или) ины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ми нормативными правовыми актами требований, несоответствие которым повлекло отказ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>в предоставлении муниципальной услуги)</w:t>
            </w:r>
          </w:p>
          <w:p w:rsidR="002B16C0" w:rsidRDefault="002B16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</w:p>
          <w:p w:rsidR="002B16C0" w:rsidRDefault="002F7A71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Вы вправе повторно обратиться в департамент земельных отношений администрации города Перми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заявлением о предоставлении муниципальн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ой услуги после устранения указанных оснований.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Данный отказ может быть обжалован в досудебном порядке путем направления жалобы в департамент земельных отношений администрации города Перми, а также в судебном порядке.</w:t>
            </w:r>
          </w:p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Приложение &lt;2&gt;: 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__________________________________.</w:t>
            </w:r>
          </w:p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Уполномоченное должностное лицо Департамента:</w:t>
            </w:r>
          </w:p>
        </w:tc>
      </w:tr>
      <w:tr w:rsidR="002B16C0">
        <w:tc>
          <w:tcPr>
            <w:tcW w:w="32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lastRenderedPageBreak/>
              <w:t>_______________________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(должность)</w:t>
            </w:r>
          </w:p>
        </w:tc>
        <w:tc>
          <w:tcPr>
            <w:tcW w:w="30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______________________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(подпись, дата)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_____________________</w:t>
            </w:r>
          </w:p>
          <w:p w:rsidR="002B16C0" w:rsidRDefault="002F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(Ф.И.О.)</w:t>
            </w:r>
          </w:p>
        </w:tc>
      </w:tr>
      <w:tr w:rsidR="002B16C0">
        <w:trPr>
          <w:trHeight w:val="1302"/>
        </w:trPr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--------------------------------</w:t>
            </w:r>
          </w:p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undefined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&lt;1&gt;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Оформляется на бланке Департамента и подписывается уполномоченным должностным лицом Департамента.</w:t>
            </w:r>
          </w:p>
          <w:p w:rsidR="002B16C0" w:rsidRDefault="002F7A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&lt;2&gt; Формируется при необходимости.</w:t>
            </w:r>
          </w:p>
        </w:tc>
      </w:tr>
    </w:tbl>
    <w:p w:rsidR="002B16C0" w:rsidRDefault="002B16C0">
      <w:pPr>
        <w:pStyle w:val="ConsPlusNormal"/>
        <w:jc w:val="center"/>
      </w:pPr>
    </w:p>
    <w:p w:rsidR="002B16C0" w:rsidRDefault="002B16C0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sectPr w:rsidR="002B16C0" w:rsidSect="002B16C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endnotePr>
        <w:numFmt w:val="decimal"/>
      </w:endnotePr>
      <w:pgSz w:w="11906" w:h="16838"/>
      <w:pgMar w:top="1134" w:right="567" w:bottom="1134" w:left="1418" w:header="363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A71" w:rsidRDefault="002F7A71">
      <w:pPr>
        <w:spacing w:after="0" w:line="240" w:lineRule="auto"/>
      </w:pPr>
      <w:r>
        <w:separator/>
      </w:r>
    </w:p>
  </w:endnote>
  <w:endnote w:type="continuationSeparator" w:id="0">
    <w:p w:rsidR="002F7A71" w:rsidRDefault="002F7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6C0" w:rsidRDefault="002B16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6C0" w:rsidRDefault="002B16C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6C0" w:rsidRDefault="002B16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A71" w:rsidRDefault="002F7A71">
      <w:pPr>
        <w:spacing w:after="0" w:line="240" w:lineRule="auto"/>
      </w:pPr>
      <w:r>
        <w:separator/>
      </w:r>
    </w:p>
  </w:footnote>
  <w:footnote w:type="continuationSeparator" w:id="0">
    <w:p w:rsidR="002F7A71" w:rsidRDefault="002F7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6C0" w:rsidRDefault="002B16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6C0" w:rsidRDefault="002B16C0">
    <w:pPr>
      <w:pStyle w:val="Header"/>
      <w:rPr>
        <w:sz w:val="28"/>
        <w:szCs w:val="28"/>
      </w:rPr>
    </w:pPr>
    <w:fldSimple w:instr="PAGE \* MERGEFORMAT">
      <w:r w:rsidR="00C23C62" w:rsidRPr="00C23C62">
        <w:rPr>
          <w:noProof/>
          <w:sz w:val="28"/>
          <w:szCs w:val="28"/>
        </w:rPr>
        <w:t>2</w:t>
      </w:r>
    </w:fldSimple>
  </w:p>
  <w:p w:rsidR="002B16C0" w:rsidRDefault="002B16C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6C0" w:rsidRDefault="002B16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17B3"/>
    <w:multiLevelType w:val="multilevel"/>
    <w:tmpl w:val="308A68A4"/>
    <w:lvl w:ilvl="0">
      <w:start w:val="1"/>
      <w:numFmt w:val="decimal"/>
      <w:lvlText w:val="%1."/>
      <w:lvlJc w:val="left"/>
      <w:pPr>
        <w:ind w:left="1491" w:hanging="924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9790F10"/>
    <w:multiLevelType w:val="hybridMultilevel"/>
    <w:tmpl w:val="2884BFE4"/>
    <w:lvl w:ilvl="0" w:tplc="412CA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0E8380">
      <w:start w:val="1"/>
      <w:numFmt w:val="lowerLetter"/>
      <w:lvlText w:val="%2."/>
      <w:lvlJc w:val="left"/>
      <w:pPr>
        <w:ind w:left="1440" w:hanging="360"/>
      </w:pPr>
    </w:lvl>
    <w:lvl w:ilvl="2" w:tplc="47504DC2">
      <w:start w:val="1"/>
      <w:numFmt w:val="lowerRoman"/>
      <w:lvlText w:val="%3."/>
      <w:lvlJc w:val="right"/>
      <w:pPr>
        <w:ind w:left="2160" w:hanging="180"/>
      </w:pPr>
    </w:lvl>
    <w:lvl w:ilvl="3" w:tplc="9DC4D5D2">
      <w:start w:val="1"/>
      <w:numFmt w:val="decimal"/>
      <w:lvlText w:val="%4."/>
      <w:lvlJc w:val="left"/>
      <w:pPr>
        <w:ind w:left="2880" w:hanging="360"/>
      </w:pPr>
    </w:lvl>
    <w:lvl w:ilvl="4" w:tplc="786E7FEE">
      <w:start w:val="1"/>
      <w:numFmt w:val="lowerLetter"/>
      <w:lvlText w:val="%5."/>
      <w:lvlJc w:val="left"/>
      <w:pPr>
        <w:ind w:left="3600" w:hanging="360"/>
      </w:pPr>
    </w:lvl>
    <w:lvl w:ilvl="5" w:tplc="482C0F88">
      <w:start w:val="1"/>
      <w:numFmt w:val="lowerRoman"/>
      <w:lvlText w:val="%6."/>
      <w:lvlJc w:val="right"/>
      <w:pPr>
        <w:ind w:left="4320" w:hanging="180"/>
      </w:pPr>
    </w:lvl>
    <w:lvl w:ilvl="6" w:tplc="55449D4A">
      <w:start w:val="1"/>
      <w:numFmt w:val="decimal"/>
      <w:lvlText w:val="%7."/>
      <w:lvlJc w:val="left"/>
      <w:pPr>
        <w:ind w:left="5040" w:hanging="360"/>
      </w:pPr>
    </w:lvl>
    <w:lvl w:ilvl="7" w:tplc="A3E40C80">
      <w:start w:val="1"/>
      <w:numFmt w:val="lowerLetter"/>
      <w:lvlText w:val="%8."/>
      <w:lvlJc w:val="left"/>
      <w:pPr>
        <w:ind w:left="5760" w:hanging="360"/>
      </w:pPr>
    </w:lvl>
    <w:lvl w:ilvl="8" w:tplc="E634FD8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B6C51"/>
    <w:multiLevelType w:val="hybridMultilevel"/>
    <w:tmpl w:val="767E25AA"/>
    <w:lvl w:ilvl="0" w:tplc="5EFA1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4224A4">
      <w:start w:val="1"/>
      <w:numFmt w:val="lowerLetter"/>
      <w:lvlText w:val="%2."/>
      <w:lvlJc w:val="left"/>
      <w:pPr>
        <w:ind w:left="1440" w:hanging="360"/>
      </w:pPr>
    </w:lvl>
    <w:lvl w:ilvl="2" w:tplc="EFC64712">
      <w:start w:val="1"/>
      <w:numFmt w:val="lowerRoman"/>
      <w:lvlText w:val="%3."/>
      <w:lvlJc w:val="right"/>
      <w:pPr>
        <w:ind w:left="2160" w:hanging="180"/>
      </w:pPr>
    </w:lvl>
    <w:lvl w:ilvl="3" w:tplc="DDA23070">
      <w:start w:val="1"/>
      <w:numFmt w:val="decimal"/>
      <w:lvlText w:val="%4."/>
      <w:lvlJc w:val="left"/>
      <w:pPr>
        <w:ind w:left="2880" w:hanging="360"/>
      </w:pPr>
    </w:lvl>
    <w:lvl w:ilvl="4" w:tplc="816695EC">
      <w:start w:val="1"/>
      <w:numFmt w:val="lowerLetter"/>
      <w:lvlText w:val="%5."/>
      <w:lvlJc w:val="left"/>
      <w:pPr>
        <w:ind w:left="3600" w:hanging="360"/>
      </w:pPr>
    </w:lvl>
    <w:lvl w:ilvl="5" w:tplc="00FAD47A">
      <w:start w:val="1"/>
      <w:numFmt w:val="lowerRoman"/>
      <w:lvlText w:val="%6."/>
      <w:lvlJc w:val="right"/>
      <w:pPr>
        <w:ind w:left="4320" w:hanging="180"/>
      </w:pPr>
    </w:lvl>
    <w:lvl w:ilvl="6" w:tplc="C9323A42">
      <w:start w:val="1"/>
      <w:numFmt w:val="decimal"/>
      <w:lvlText w:val="%7."/>
      <w:lvlJc w:val="left"/>
      <w:pPr>
        <w:ind w:left="5040" w:hanging="360"/>
      </w:pPr>
    </w:lvl>
    <w:lvl w:ilvl="7" w:tplc="4FB2DB08">
      <w:start w:val="1"/>
      <w:numFmt w:val="lowerLetter"/>
      <w:lvlText w:val="%8."/>
      <w:lvlJc w:val="left"/>
      <w:pPr>
        <w:ind w:left="5760" w:hanging="360"/>
      </w:pPr>
    </w:lvl>
    <w:lvl w:ilvl="8" w:tplc="3A846B8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C6A29"/>
    <w:multiLevelType w:val="multilevel"/>
    <w:tmpl w:val="CC2EB33E"/>
    <w:lvl w:ilvl="0">
      <w:start w:val="2"/>
      <w:numFmt w:val="decimal"/>
      <w:lvlText w:val="%1."/>
      <w:lvlJc w:val="left"/>
      <w:pPr>
        <w:ind w:left="730" w:hanging="730"/>
      </w:pPr>
      <w:rPr>
        <w:rFonts w:hint="default"/>
        <w:color w:val="000000"/>
      </w:rPr>
    </w:lvl>
    <w:lvl w:ilvl="1">
      <w:start w:val="11"/>
      <w:numFmt w:val="decimal"/>
      <w:lvlText w:val="%1.%2."/>
      <w:lvlJc w:val="left"/>
      <w:pPr>
        <w:ind w:left="765" w:hanging="730"/>
      </w:pPr>
      <w:rPr>
        <w:rFonts w:hint="default"/>
        <w:color w:val="000000"/>
      </w:rPr>
    </w:lvl>
    <w:lvl w:ilvl="2">
      <w:start w:val="7"/>
      <w:numFmt w:val="decimal"/>
      <w:lvlText w:val="%1.%2.%3."/>
      <w:lvlJc w:val="left"/>
      <w:pPr>
        <w:ind w:left="800" w:hanging="73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8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6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04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hint="default"/>
        <w:color w:val="000000"/>
      </w:rPr>
    </w:lvl>
  </w:abstractNum>
  <w:abstractNum w:abstractNumId="4">
    <w:nsid w:val="23354E69"/>
    <w:multiLevelType w:val="multilevel"/>
    <w:tmpl w:val="EC2C1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>
    <w:nsid w:val="2950260E"/>
    <w:multiLevelType w:val="hybridMultilevel"/>
    <w:tmpl w:val="595ED464"/>
    <w:lvl w:ilvl="0" w:tplc="904AF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5ED3E4">
      <w:start w:val="1"/>
      <w:numFmt w:val="lowerLetter"/>
      <w:lvlText w:val="%2."/>
      <w:lvlJc w:val="left"/>
      <w:pPr>
        <w:ind w:left="1440" w:hanging="360"/>
      </w:pPr>
    </w:lvl>
    <w:lvl w:ilvl="2" w:tplc="704ED462">
      <w:start w:val="1"/>
      <w:numFmt w:val="lowerRoman"/>
      <w:lvlText w:val="%3."/>
      <w:lvlJc w:val="right"/>
      <w:pPr>
        <w:ind w:left="2160" w:hanging="180"/>
      </w:pPr>
    </w:lvl>
    <w:lvl w:ilvl="3" w:tplc="738C4BF8">
      <w:start w:val="1"/>
      <w:numFmt w:val="decimal"/>
      <w:lvlText w:val="%4."/>
      <w:lvlJc w:val="left"/>
      <w:pPr>
        <w:ind w:left="2880" w:hanging="360"/>
      </w:pPr>
    </w:lvl>
    <w:lvl w:ilvl="4" w:tplc="E336212C">
      <w:start w:val="1"/>
      <w:numFmt w:val="lowerLetter"/>
      <w:lvlText w:val="%5."/>
      <w:lvlJc w:val="left"/>
      <w:pPr>
        <w:ind w:left="3600" w:hanging="360"/>
      </w:pPr>
    </w:lvl>
    <w:lvl w:ilvl="5" w:tplc="E9388CAC">
      <w:start w:val="1"/>
      <w:numFmt w:val="lowerRoman"/>
      <w:lvlText w:val="%6."/>
      <w:lvlJc w:val="right"/>
      <w:pPr>
        <w:ind w:left="4320" w:hanging="180"/>
      </w:pPr>
    </w:lvl>
    <w:lvl w:ilvl="6" w:tplc="0F2EB7BE">
      <w:start w:val="1"/>
      <w:numFmt w:val="decimal"/>
      <w:lvlText w:val="%7."/>
      <w:lvlJc w:val="left"/>
      <w:pPr>
        <w:ind w:left="5040" w:hanging="360"/>
      </w:pPr>
    </w:lvl>
    <w:lvl w:ilvl="7" w:tplc="70444FD0">
      <w:start w:val="1"/>
      <w:numFmt w:val="lowerLetter"/>
      <w:lvlText w:val="%8."/>
      <w:lvlJc w:val="left"/>
      <w:pPr>
        <w:ind w:left="5760" w:hanging="360"/>
      </w:pPr>
    </w:lvl>
    <w:lvl w:ilvl="8" w:tplc="4244A3D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2622A"/>
    <w:multiLevelType w:val="hybridMultilevel"/>
    <w:tmpl w:val="5642AA02"/>
    <w:lvl w:ilvl="0" w:tplc="94284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608738">
      <w:start w:val="1"/>
      <w:numFmt w:val="lowerLetter"/>
      <w:lvlText w:val="%2."/>
      <w:lvlJc w:val="left"/>
      <w:pPr>
        <w:ind w:left="1440" w:hanging="360"/>
      </w:pPr>
    </w:lvl>
    <w:lvl w:ilvl="2" w:tplc="14AA31DC">
      <w:start w:val="1"/>
      <w:numFmt w:val="lowerRoman"/>
      <w:lvlText w:val="%3."/>
      <w:lvlJc w:val="right"/>
      <w:pPr>
        <w:ind w:left="2160" w:hanging="180"/>
      </w:pPr>
    </w:lvl>
    <w:lvl w:ilvl="3" w:tplc="3A38E18E">
      <w:start w:val="1"/>
      <w:numFmt w:val="decimal"/>
      <w:lvlText w:val="%4."/>
      <w:lvlJc w:val="left"/>
      <w:pPr>
        <w:ind w:left="2880" w:hanging="360"/>
      </w:pPr>
    </w:lvl>
    <w:lvl w:ilvl="4" w:tplc="AB382DAE">
      <w:start w:val="1"/>
      <w:numFmt w:val="lowerLetter"/>
      <w:lvlText w:val="%5."/>
      <w:lvlJc w:val="left"/>
      <w:pPr>
        <w:ind w:left="3600" w:hanging="360"/>
      </w:pPr>
    </w:lvl>
    <w:lvl w:ilvl="5" w:tplc="F97E1674">
      <w:start w:val="1"/>
      <w:numFmt w:val="lowerRoman"/>
      <w:lvlText w:val="%6."/>
      <w:lvlJc w:val="right"/>
      <w:pPr>
        <w:ind w:left="4320" w:hanging="180"/>
      </w:pPr>
    </w:lvl>
    <w:lvl w:ilvl="6" w:tplc="AA46F2F4">
      <w:start w:val="1"/>
      <w:numFmt w:val="decimal"/>
      <w:lvlText w:val="%7."/>
      <w:lvlJc w:val="left"/>
      <w:pPr>
        <w:ind w:left="5040" w:hanging="360"/>
      </w:pPr>
    </w:lvl>
    <w:lvl w:ilvl="7" w:tplc="0450F244">
      <w:start w:val="1"/>
      <w:numFmt w:val="lowerLetter"/>
      <w:lvlText w:val="%8."/>
      <w:lvlJc w:val="left"/>
      <w:pPr>
        <w:ind w:left="5760" w:hanging="360"/>
      </w:pPr>
    </w:lvl>
    <w:lvl w:ilvl="8" w:tplc="C02CE39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B728A"/>
    <w:multiLevelType w:val="hybridMultilevel"/>
    <w:tmpl w:val="F77CD1E4"/>
    <w:lvl w:ilvl="0" w:tplc="B15EED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ADC86274">
      <w:start w:val="1"/>
      <w:numFmt w:val="lowerLetter"/>
      <w:lvlText w:val="%2."/>
      <w:lvlJc w:val="left"/>
      <w:pPr>
        <w:ind w:left="1790" w:hanging="360"/>
      </w:pPr>
    </w:lvl>
    <w:lvl w:ilvl="2" w:tplc="690ED7EC">
      <w:start w:val="1"/>
      <w:numFmt w:val="lowerRoman"/>
      <w:lvlText w:val="%3."/>
      <w:lvlJc w:val="right"/>
      <w:pPr>
        <w:ind w:left="2510" w:hanging="180"/>
      </w:pPr>
    </w:lvl>
    <w:lvl w:ilvl="3" w:tplc="1B1693F2">
      <w:start w:val="1"/>
      <w:numFmt w:val="decimal"/>
      <w:lvlText w:val="%4."/>
      <w:lvlJc w:val="left"/>
      <w:pPr>
        <w:ind w:left="3230" w:hanging="360"/>
      </w:pPr>
    </w:lvl>
    <w:lvl w:ilvl="4" w:tplc="34DA0930">
      <w:start w:val="1"/>
      <w:numFmt w:val="lowerLetter"/>
      <w:lvlText w:val="%5."/>
      <w:lvlJc w:val="left"/>
      <w:pPr>
        <w:ind w:left="3950" w:hanging="360"/>
      </w:pPr>
    </w:lvl>
    <w:lvl w:ilvl="5" w:tplc="D71A83BA">
      <w:start w:val="1"/>
      <w:numFmt w:val="lowerRoman"/>
      <w:lvlText w:val="%6."/>
      <w:lvlJc w:val="right"/>
      <w:pPr>
        <w:ind w:left="4670" w:hanging="180"/>
      </w:pPr>
    </w:lvl>
    <w:lvl w:ilvl="6" w:tplc="D542F53A">
      <w:start w:val="1"/>
      <w:numFmt w:val="decimal"/>
      <w:lvlText w:val="%7."/>
      <w:lvlJc w:val="left"/>
      <w:pPr>
        <w:ind w:left="5390" w:hanging="360"/>
      </w:pPr>
    </w:lvl>
    <w:lvl w:ilvl="7" w:tplc="73BEA8DC">
      <w:start w:val="1"/>
      <w:numFmt w:val="lowerLetter"/>
      <w:lvlText w:val="%8."/>
      <w:lvlJc w:val="left"/>
      <w:pPr>
        <w:ind w:left="6110" w:hanging="360"/>
      </w:pPr>
    </w:lvl>
    <w:lvl w:ilvl="8" w:tplc="7494EED0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D2762FE"/>
    <w:multiLevelType w:val="multilevel"/>
    <w:tmpl w:val="0262ABF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60" w:hanging="12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0" w:hanging="12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0" w:hanging="12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0" w:hanging="12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323D0065"/>
    <w:multiLevelType w:val="hybridMultilevel"/>
    <w:tmpl w:val="99445E6E"/>
    <w:lvl w:ilvl="0" w:tplc="304AE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50F5D0">
      <w:start w:val="1"/>
      <w:numFmt w:val="lowerLetter"/>
      <w:lvlText w:val="%2."/>
      <w:lvlJc w:val="left"/>
      <w:pPr>
        <w:ind w:left="1440" w:hanging="360"/>
      </w:pPr>
    </w:lvl>
    <w:lvl w:ilvl="2" w:tplc="F4EE16BA">
      <w:start w:val="1"/>
      <w:numFmt w:val="lowerRoman"/>
      <w:lvlText w:val="%3."/>
      <w:lvlJc w:val="right"/>
      <w:pPr>
        <w:ind w:left="2160" w:hanging="180"/>
      </w:pPr>
    </w:lvl>
    <w:lvl w:ilvl="3" w:tplc="5FAEF332">
      <w:start w:val="1"/>
      <w:numFmt w:val="decimal"/>
      <w:lvlText w:val="%4."/>
      <w:lvlJc w:val="left"/>
      <w:pPr>
        <w:ind w:left="2880" w:hanging="360"/>
      </w:pPr>
    </w:lvl>
    <w:lvl w:ilvl="4" w:tplc="5D70EE32">
      <w:start w:val="1"/>
      <w:numFmt w:val="lowerLetter"/>
      <w:lvlText w:val="%5."/>
      <w:lvlJc w:val="left"/>
      <w:pPr>
        <w:ind w:left="3600" w:hanging="360"/>
      </w:pPr>
    </w:lvl>
    <w:lvl w:ilvl="5" w:tplc="950C80E0">
      <w:start w:val="1"/>
      <w:numFmt w:val="lowerRoman"/>
      <w:lvlText w:val="%6."/>
      <w:lvlJc w:val="right"/>
      <w:pPr>
        <w:ind w:left="4320" w:hanging="180"/>
      </w:pPr>
    </w:lvl>
    <w:lvl w:ilvl="6" w:tplc="A6104A80">
      <w:start w:val="1"/>
      <w:numFmt w:val="decimal"/>
      <w:lvlText w:val="%7."/>
      <w:lvlJc w:val="left"/>
      <w:pPr>
        <w:ind w:left="5040" w:hanging="360"/>
      </w:pPr>
    </w:lvl>
    <w:lvl w:ilvl="7" w:tplc="8EB2B322">
      <w:start w:val="1"/>
      <w:numFmt w:val="lowerLetter"/>
      <w:lvlText w:val="%8."/>
      <w:lvlJc w:val="left"/>
      <w:pPr>
        <w:ind w:left="5760" w:hanging="360"/>
      </w:pPr>
    </w:lvl>
    <w:lvl w:ilvl="8" w:tplc="D71872C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0633A"/>
    <w:multiLevelType w:val="hybridMultilevel"/>
    <w:tmpl w:val="54165822"/>
    <w:lvl w:ilvl="0" w:tplc="A4CCA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A2C182">
      <w:start w:val="1"/>
      <w:numFmt w:val="lowerLetter"/>
      <w:lvlText w:val="%2."/>
      <w:lvlJc w:val="left"/>
      <w:pPr>
        <w:ind w:left="1440" w:hanging="360"/>
      </w:pPr>
    </w:lvl>
    <w:lvl w:ilvl="2" w:tplc="4AA294F2">
      <w:start w:val="1"/>
      <w:numFmt w:val="lowerRoman"/>
      <w:lvlText w:val="%3."/>
      <w:lvlJc w:val="right"/>
      <w:pPr>
        <w:ind w:left="2160" w:hanging="180"/>
      </w:pPr>
    </w:lvl>
    <w:lvl w:ilvl="3" w:tplc="7E34224E">
      <w:start w:val="1"/>
      <w:numFmt w:val="decimal"/>
      <w:lvlText w:val="%4."/>
      <w:lvlJc w:val="left"/>
      <w:pPr>
        <w:ind w:left="2880" w:hanging="360"/>
      </w:pPr>
    </w:lvl>
    <w:lvl w:ilvl="4" w:tplc="5602FFAC">
      <w:start w:val="1"/>
      <w:numFmt w:val="lowerLetter"/>
      <w:lvlText w:val="%5."/>
      <w:lvlJc w:val="left"/>
      <w:pPr>
        <w:ind w:left="3600" w:hanging="360"/>
      </w:pPr>
    </w:lvl>
    <w:lvl w:ilvl="5" w:tplc="372C22F4">
      <w:start w:val="1"/>
      <w:numFmt w:val="lowerRoman"/>
      <w:lvlText w:val="%6."/>
      <w:lvlJc w:val="right"/>
      <w:pPr>
        <w:ind w:left="4320" w:hanging="180"/>
      </w:pPr>
    </w:lvl>
    <w:lvl w:ilvl="6" w:tplc="7576B90A">
      <w:start w:val="1"/>
      <w:numFmt w:val="decimal"/>
      <w:lvlText w:val="%7."/>
      <w:lvlJc w:val="left"/>
      <w:pPr>
        <w:ind w:left="5040" w:hanging="360"/>
      </w:pPr>
    </w:lvl>
    <w:lvl w:ilvl="7" w:tplc="44F246F8">
      <w:start w:val="1"/>
      <w:numFmt w:val="lowerLetter"/>
      <w:lvlText w:val="%8."/>
      <w:lvlJc w:val="left"/>
      <w:pPr>
        <w:ind w:left="5760" w:hanging="360"/>
      </w:pPr>
    </w:lvl>
    <w:lvl w:ilvl="8" w:tplc="1010831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96DE3"/>
    <w:multiLevelType w:val="hybridMultilevel"/>
    <w:tmpl w:val="C53057D0"/>
    <w:lvl w:ilvl="0" w:tplc="3058F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6C8A60">
      <w:start w:val="1"/>
      <w:numFmt w:val="lowerLetter"/>
      <w:lvlText w:val="%2."/>
      <w:lvlJc w:val="left"/>
      <w:pPr>
        <w:ind w:left="1440" w:hanging="360"/>
      </w:pPr>
    </w:lvl>
    <w:lvl w:ilvl="2" w:tplc="FBE62B2E">
      <w:start w:val="1"/>
      <w:numFmt w:val="lowerRoman"/>
      <w:lvlText w:val="%3."/>
      <w:lvlJc w:val="right"/>
      <w:pPr>
        <w:ind w:left="2160" w:hanging="180"/>
      </w:pPr>
    </w:lvl>
    <w:lvl w:ilvl="3" w:tplc="DC5A1A18">
      <w:start w:val="1"/>
      <w:numFmt w:val="decimal"/>
      <w:lvlText w:val="%4."/>
      <w:lvlJc w:val="left"/>
      <w:pPr>
        <w:ind w:left="2880" w:hanging="360"/>
      </w:pPr>
    </w:lvl>
    <w:lvl w:ilvl="4" w:tplc="64686ED6">
      <w:start w:val="1"/>
      <w:numFmt w:val="lowerLetter"/>
      <w:lvlText w:val="%5."/>
      <w:lvlJc w:val="left"/>
      <w:pPr>
        <w:ind w:left="3600" w:hanging="360"/>
      </w:pPr>
    </w:lvl>
    <w:lvl w:ilvl="5" w:tplc="850A3E8C">
      <w:start w:val="1"/>
      <w:numFmt w:val="lowerRoman"/>
      <w:lvlText w:val="%6."/>
      <w:lvlJc w:val="right"/>
      <w:pPr>
        <w:ind w:left="4320" w:hanging="180"/>
      </w:pPr>
    </w:lvl>
    <w:lvl w:ilvl="6" w:tplc="0C44EDA2">
      <w:start w:val="1"/>
      <w:numFmt w:val="decimal"/>
      <w:lvlText w:val="%7."/>
      <w:lvlJc w:val="left"/>
      <w:pPr>
        <w:ind w:left="5040" w:hanging="360"/>
      </w:pPr>
    </w:lvl>
    <w:lvl w:ilvl="7" w:tplc="E32A4C54">
      <w:start w:val="1"/>
      <w:numFmt w:val="lowerLetter"/>
      <w:lvlText w:val="%8."/>
      <w:lvlJc w:val="left"/>
      <w:pPr>
        <w:ind w:left="5760" w:hanging="360"/>
      </w:pPr>
    </w:lvl>
    <w:lvl w:ilvl="8" w:tplc="B274784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3F0717"/>
    <w:multiLevelType w:val="hybridMultilevel"/>
    <w:tmpl w:val="4300CF06"/>
    <w:lvl w:ilvl="0" w:tplc="CCEADCF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8DA0CEDA">
      <w:start w:val="1"/>
      <w:numFmt w:val="decimal"/>
      <w:lvlText w:val=""/>
      <w:lvlJc w:val="left"/>
    </w:lvl>
    <w:lvl w:ilvl="2" w:tplc="365604AC">
      <w:start w:val="1"/>
      <w:numFmt w:val="decimal"/>
      <w:lvlText w:val=""/>
      <w:lvlJc w:val="left"/>
    </w:lvl>
    <w:lvl w:ilvl="3" w:tplc="775EEBA2">
      <w:start w:val="1"/>
      <w:numFmt w:val="decimal"/>
      <w:lvlText w:val=""/>
      <w:lvlJc w:val="left"/>
    </w:lvl>
    <w:lvl w:ilvl="4" w:tplc="54107AF8">
      <w:start w:val="1"/>
      <w:numFmt w:val="decimal"/>
      <w:lvlText w:val=""/>
      <w:lvlJc w:val="left"/>
    </w:lvl>
    <w:lvl w:ilvl="5" w:tplc="F460CEA0">
      <w:start w:val="1"/>
      <w:numFmt w:val="decimal"/>
      <w:lvlText w:val=""/>
      <w:lvlJc w:val="left"/>
    </w:lvl>
    <w:lvl w:ilvl="6" w:tplc="6A58186C">
      <w:start w:val="1"/>
      <w:numFmt w:val="decimal"/>
      <w:lvlText w:val=""/>
      <w:lvlJc w:val="left"/>
    </w:lvl>
    <w:lvl w:ilvl="7" w:tplc="3BA6C836">
      <w:start w:val="1"/>
      <w:numFmt w:val="decimal"/>
      <w:lvlText w:val=""/>
      <w:lvlJc w:val="left"/>
    </w:lvl>
    <w:lvl w:ilvl="8" w:tplc="68A624B6">
      <w:start w:val="1"/>
      <w:numFmt w:val="decimal"/>
      <w:lvlText w:val=""/>
      <w:lvlJc w:val="left"/>
    </w:lvl>
  </w:abstractNum>
  <w:abstractNum w:abstractNumId="13">
    <w:nsid w:val="4CD0097B"/>
    <w:multiLevelType w:val="hybridMultilevel"/>
    <w:tmpl w:val="AD401258"/>
    <w:lvl w:ilvl="0" w:tplc="06EE2E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BA1834">
      <w:start w:val="1"/>
      <w:numFmt w:val="lowerLetter"/>
      <w:lvlText w:val="%2."/>
      <w:lvlJc w:val="left"/>
      <w:pPr>
        <w:ind w:left="1440" w:hanging="360"/>
      </w:pPr>
    </w:lvl>
    <w:lvl w:ilvl="2" w:tplc="EF925B88">
      <w:start w:val="1"/>
      <w:numFmt w:val="lowerRoman"/>
      <w:lvlText w:val="%3."/>
      <w:lvlJc w:val="right"/>
      <w:pPr>
        <w:ind w:left="2160" w:hanging="180"/>
      </w:pPr>
    </w:lvl>
    <w:lvl w:ilvl="3" w:tplc="FD7ADF24">
      <w:start w:val="1"/>
      <w:numFmt w:val="decimal"/>
      <w:lvlText w:val="%4."/>
      <w:lvlJc w:val="left"/>
      <w:pPr>
        <w:ind w:left="2880" w:hanging="360"/>
      </w:pPr>
    </w:lvl>
    <w:lvl w:ilvl="4" w:tplc="1BFAB5F0">
      <w:start w:val="1"/>
      <w:numFmt w:val="lowerLetter"/>
      <w:lvlText w:val="%5."/>
      <w:lvlJc w:val="left"/>
      <w:pPr>
        <w:ind w:left="3600" w:hanging="360"/>
      </w:pPr>
    </w:lvl>
    <w:lvl w:ilvl="5" w:tplc="546E6216">
      <w:start w:val="1"/>
      <w:numFmt w:val="lowerRoman"/>
      <w:lvlText w:val="%6."/>
      <w:lvlJc w:val="right"/>
      <w:pPr>
        <w:ind w:left="4320" w:hanging="180"/>
      </w:pPr>
    </w:lvl>
    <w:lvl w:ilvl="6" w:tplc="6F4E86B6">
      <w:start w:val="1"/>
      <w:numFmt w:val="decimal"/>
      <w:lvlText w:val="%7."/>
      <w:lvlJc w:val="left"/>
      <w:pPr>
        <w:ind w:left="5040" w:hanging="360"/>
      </w:pPr>
    </w:lvl>
    <w:lvl w:ilvl="7" w:tplc="843C62D4">
      <w:start w:val="1"/>
      <w:numFmt w:val="lowerLetter"/>
      <w:lvlText w:val="%8."/>
      <w:lvlJc w:val="left"/>
      <w:pPr>
        <w:ind w:left="5760" w:hanging="360"/>
      </w:pPr>
    </w:lvl>
    <w:lvl w:ilvl="8" w:tplc="E160C65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A7CDC"/>
    <w:multiLevelType w:val="multilevel"/>
    <w:tmpl w:val="4552C8AA"/>
    <w:lvl w:ilvl="0">
      <w:start w:val="2"/>
      <w:numFmt w:val="decimal"/>
      <w:lvlText w:val="%1."/>
      <w:lvlJc w:val="left"/>
      <w:pPr>
        <w:ind w:left="730" w:hanging="730"/>
      </w:pPr>
      <w:rPr>
        <w:rFonts w:hint="default"/>
        <w:color w:val="000000"/>
      </w:rPr>
    </w:lvl>
    <w:lvl w:ilvl="1">
      <w:start w:val="11"/>
      <w:numFmt w:val="decimal"/>
      <w:lvlText w:val="%1.%2."/>
      <w:lvlJc w:val="left"/>
      <w:pPr>
        <w:ind w:left="730" w:hanging="730"/>
      </w:pPr>
      <w:rPr>
        <w:rFonts w:hint="default"/>
        <w:color w:val="000000"/>
      </w:rPr>
    </w:lvl>
    <w:lvl w:ilvl="2">
      <w:start w:val="7"/>
      <w:numFmt w:val="decimal"/>
      <w:lvlText w:val="%1.%2.%3."/>
      <w:lvlJc w:val="left"/>
      <w:pPr>
        <w:ind w:left="730" w:hanging="73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>
    <w:nsid w:val="6AE23411"/>
    <w:multiLevelType w:val="hybridMultilevel"/>
    <w:tmpl w:val="60643E60"/>
    <w:lvl w:ilvl="0" w:tplc="3658298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4184E0BE">
      <w:start w:val="1"/>
      <w:numFmt w:val="decimal"/>
      <w:lvlText w:val=""/>
      <w:lvlJc w:val="left"/>
    </w:lvl>
    <w:lvl w:ilvl="2" w:tplc="8B800EB2">
      <w:start w:val="1"/>
      <w:numFmt w:val="decimal"/>
      <w:lvlText w:val=""/>
      <w:lvlJc w:val="left"/>
    </w:lvl>
    <w:lvl w:ilvl="3" w:tplc="22D46E28">
      <w:start w:val="1"/>
      <w:numFmt w:val="decimal"/>
      <w:lvlText w:val=""/>
      <w:lvlJc w:val="left"/>
    </w:lvl>
    <w:lvl w:ilvl="4" w:tplc="8410CC36">
      <w:start w:val="1"/>
      <w:numFmt w:val="decimal"/>
      <w:lvlText w:val=""/>
      <w:lvlJc w:val="left"/>
    </w:lvl>
    <w:lvl w:ilvl="5" w:tplc="D61CA81E">
      <w:start w:val="1"/>
      <w:numFmt w:val="decimal"/>
      <w:lvlText w:val=""/>
      <w:lvlJc w:val="left"/>
    </w:lvl>
    <w:lvl w:ilvl="6" w:tplc="385A2184">
      <w:start w:val="1"/>
      <w:numFmt w:val="decimal"/>
      <w:lvlText w:val=""/>
      <w:lvlJc w:val="left"/>
    </w:lvl>
    <w:lvl w:ilvl="7" w:tplc="16CE3318">
      <w:start w:val="1"/>
      <w:numFmt w:val="decimal"/>
      <w:lvlText w:val=""/>
      <w:lvlJc w:val="left"/>
    </w:lvl>
    <w:lvl w:ilvl="8" w:tplc="9B2C7B84">
      <w:start w:val="1"/>
      <w:numFmt w:val="decimal"/>
      <w:lvlText w:val=""/>
      <w:lvlJc w:val="left"/>
    </w:lvl>
  </w:abstractNum>
  <w:abstractNum w:abstractNumId="16">
    <w:nsid w:val="6B2C48D3"/>
    <w:multiLevelType w:val="hybridMultilevel"/>
    <w:tmpl w:val="2C08A436"/>
    <w:lvl w:ilvl="0" w:tplc="3AD8C79E">
      <w:start w:val="1"/>
      <w:numFmt w:val="decimal"/>
      <w:lvlText w:val="%1."/>
      <w:lvlJc w:val="left"/>
      <w:pPr>
        <w:ind w:left="1770" w:hanging="1050"/>
      </w:pPr>
      <w:rPr>
        <w:rFonts w:ascii="Times New Roman" w:eastAsiaTheme="minorHAnsi" w:hAnsi="Times New Roman" w:cs="Times New Roman"/>
      </w:rPr>
    </w:lvl>
    <w:lvl w:ilvl="1" w:tplc="7884D83A">
      <w:start w:val="1"/>
      <w:numFmt w:val="lowerLetter"/>
      <w:lvlText w:val="%2."/>
      <w:lvlJc w:val="left"/>
      <w:pPr>
        <w:ind w:left="1800" w:hanging="360"/>
      </w:pPr>
    </w:lvl>
    <w:lvl w:ilvl="2" w:tplc="AF4ED9B2">
      <w:start w:val="1"/>
      <w:numFmt w:val="lowerRoman"/>
      <w:lvlText w:val="%3."/>
      <w:lvlJc w:val="right"/>
      <w:pPr>
        <w:ind w:left="2520" w:hanging="180"/>
      </w:pPr>
    </w:lvl>
    <w:lvl w:ilvl="3" w:tplc="3766C720">
      <w:start w:val="1"/>
      <w:numFmt w:val="decimal"/>
      <w:lvlText w:val="%4."/>
      <w:lvlJc w:val="left"/>
      <w:pPr>
        <w:ind w:left="3240" w:hanging="360"/>
      </w:pPr>
    </w:lvl>
    <w:lvl w:ilvl="4" w:tplc="A68CD24C">
      <w:start w:val="1"/>
      <w:numFmt w:val="lowerLetter"/>
      <w:lvlText w:val="%5."/>
      <w:lvlJc w:val="left"/>
      <w:pPr>
        <w:ind w:left="3960" w:hanging="360"/>
      </w:pPr>
    </w:lvl>
    <w:lvl w:ilvl="5" w:tplc="5E122EBA">
      <w:start w:val="1"/>
      <w:numFmt w:val="lowerRoman"/>
      <w:lvlText w:val="%6."/>
      <w:lvlJc w:val="right"/>
      <w:pPr>
        <w:ind w:left="4680" w:hanging="180"/>
      </w:pPr>
    </w:lvl>
    <w:lvl w:ilvl="6" w:tplc="037AA45A">
      <w:start w:val="1"/>
      <w:numFmt w:val="decimal"/>
      <w:lvlText w:val="%7."/>
      <w:lvlJc w:val="left"/>
      <w:pPr>
        <w:ind w:left="5400" w:hanging="360"/>
      </w:pPr>
    </w:lvl>
    <w:lvl w:ilvl="7" w:tplc="C2DE76C2">
      <w:start w:val="1"/>
      <w:numFmt w:val="lowerLetter"/>
      <w:lvlText w:val="%8."/>
      <w:lvlJc w:val="left"/>
      <w:pPr>
        <w:ind w:left="6120" w:hanging="360"/>
      </w:pPr>
    </w:lvl>
    <w:lvl w:ilvl="8" w:tplc="7C9CF09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AA5DF8"/>
    <w:multiLevelType w:val="multilevel"/>
    <w:tmpl w:val="BD9828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7"/>
  </w:num>
  <w:num w:numId="5">
    <w:abstractNumId w:val="4"/>
  </w:num>
  <w:num w:numId="6">
    <w:abstractNumId w:val="14"/>
  </w:num>
  <w:num w:numId="7">
    <w:abstractNumId w:val="3"/>
  </w:num>
  <w:num w:numId="8">
    <w:abstractNumId w:val="15"/>
  </w:num>
  <w:num w:numId="9">
    <w:abstractNumId w:val="16"/>
  </w:num>
  <w:num w:numId="10">
    <w:abstractNumId w:val="0"/>
  </w:num>
  <w:num w:numId="11">
    <w:abstractNumId w:val="1"/>
  </w:num>
  <w:num w:numId="12">
    <w:abstractNumId w:val="11"/>
  </w:num>
  <w:num w:numId="13">
    <w:abstractNumId w:val="2"/>
  </w:num>
  <w:num w:numId="14">
    <w:abstractNumId w:val="5"/>
  </w:num>
  <w:num w:numId="15">
    <w:abstractNumId w:val="6"/>
  </w:num>
  <w:num w:numId="16">
    <w:abstractNumId w:val="9"/>
  </w:num>
  <w:num w:numId="17">
    <w:abstractNumId w:val="1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2B16C0"/>
    <w:rsid w:val="002B16C0"/>
    <w:rsid w:val="002F7A71"/>
    <w:rsid w:val="00C23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2B16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2B16C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2B16C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2B16C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2B16C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2B16C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2B16C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2B16C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2B16C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0"/>
    <w:uiPriority w:val="9"/>
    <w:rsid w:val="002B16C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B16C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B16C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B16C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B16C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B16C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B16C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B16C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B16C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B16C0"/>
    <w:rPr>
      <w:sz w:val="24"/>
      <w:szCs w:val="24"/>
    </w:rPr>
  </w:style>
  <w:style w:type="character" w:customStyle="1" w:styleId="QuoteChar">
    <w:name w:val="Quote Char"/>
    <w:uiPriority w:val="29"/>
    <w:rsid w:val="002B16C0"/>
    <w:rPr>
      <w:i/>
    </w:rPr>
  </w:style>
  <w:style w:type="character" w:customStyle="1" w:styleId="IntenseQuoteChar">
    <w:name w:val="Intense Quote Char"/>
    <w:uiPriority w:val="30"/>
    <w:rsid w:val="002B16C0"/>
    <w:rPr>
      <w:i/>
    </w:rPr>
  </w:style>
  <w:style w:type="character" w:customStyle="1" w:styleId="Heading1Char">
    <w:name w:val="Heading 1 Char"/>
    <w:basedOn w:val="a0"/>
    <w:uiPriority w:val="9"/>
    <w:rsid w:val="002B16C0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rsid w:val="002B16C0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2B16C0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2B16C0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2B16C0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2B16C0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2B16C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2B16C0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2B16C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B16C0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2B16C0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B16C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B16C0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B16C0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2B16C0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2B16C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B16C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B16C0"/>
    <w:rPr>
      <w:i/>
    </w:rPr>
  </w:style>
  <w:style w:type="character" w:customStyle="1" w:styleId="HeaderChar">
    <w:name w:val="Header Char"/>
    <w:basedOn w:val="a0"/>
    <w:uiPriority w:val="99"/>
    <w:rsid w:val="002B16C0"/>
  </w:style>
  <w:style w:type="character" w:customStyle="1" w:styleId="FooterChar">
    <w:name w:val="Footer Char"/>
    <w:basedOn w:val="a0"/>
    <w:uiPriority w:val="99"/>
    <w:rsid w:val="002B16C0"/>
  </w:style>
  <w:style w:type="character" w:customStyle="1" w:styleId="CaptionChar">
    <w:name w:val="Caption Char"/>
    <w:link w:val="Caption"/>
    <w:uiPriority w:val="99"/>
    <w:rsid w:val="002B16C0"/>
  </w:style>
  <w:style w:type="table" w:customStyle="1" w:styleId="TableGridLight">
    <w:name w:val="Table Grid Light"/>
    <w:basedOn w:val="a1"/>
    <w:uiPriority w:val="59"/>
    <w:rsid w:val="002B16C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B16C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B16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B16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B16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B16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B16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B16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B16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B16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B16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B16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B16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B16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B16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B16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B16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B16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2B16C0"/>
    <w:rPr>
      <w:sz w:val="18"/>
    </w:rPr>
  </w:style>
  <w:style w:type="character" w:customStyle="1" w:styleId="EndnoteTextChar">
    <w:name w:val="Endnote Text Char"/>
    <w:uiPriority w:val="99"/>
    <w:rsid w:val="002B16C0"/>
    <w:rPr>
      <w:sz w:val="20"/>
    </w:rPr>
  </w:style>
  <w:style w:type="paragraph" w:styleId="10">
    <w:name w:val="toc 1"/>
    <w:basedOn w:val="a"/>
    <w:next w:val="a"/>
    <w:uiPriority w:val="39"/>
    <w:unhideWhenUsed/>
    <w:rsid w:val="002B16C0"/>
    <w:pPr>
      <w:spacing w:after="57"/>
    </w:pPr>
  </w:style>
  <w:style w:type="paragraph" w:styleId="22">
    <w:name w:val="toc 2"/>
    <w:basedOn w:val="a"/>
    <w:next w:val="a"/>
    <w:uiPriority w:val="39"/>
    <w:unhideWhenUsed/>
    <w:rsid w:val="002B16C0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2B16C0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2B16C0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2B16C0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2B16C0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2B16C0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2B16C0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2B16C0"/>
    <w:pPr>
      <w:spacing w:after="57"/>
      <w:ind w:left="2268"/>
    </w:pPr>
  </w:style>
  <w:style w:type="paragraph" w:styleId="aa">
    <w:name w:val="TOC Heading"/>
    <w:uiPriority w:val="39"/>
    <w:unhideWhenUsed/>
    <w:rsid w:val="002B16C0"/>
  </w:style>
  <w:style w:type="paragraph" w:styleId="ab">
    <w:name w:val="table of figures"/>
    <w:basedOn w:val="a"/>
    <w:next w:val="a"/>
    <w:uiPriority w:val="99"/>
    <w:unhideWhenUsed/>
    <w:rsid w:val="002B16C0"/>
    <w:pPr>
      <w:spacing w:after="0"/>
    </w:pPr>
  </w:style>
  <w:style w:type="paragraph" w:customStyle="1" w:styleId="ConsPlusNormal">
    <w:name w:val="ConsPlusNormal"/>
    <w:rsid w:val="002B16C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16C0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2B16C0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1">
    <w:name w:val="Основной текст (6)_"/>
    <w:basedOn w:val="a0"/>
    <w:link w:val="62"/>
    <w:rsid w:val="002B16C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2B16C0"/>
    <w:pPr>
      <w:widowControl w:val="0"/>
      <w:shd w:val="clear" w:color="auto" w:fill="FFFFFF"/>
      <w:spacing w:after="0" w:line="0" w:lineRule="atLeast"/>
      <w:ind w:firstLine="58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3">
    <w:name w:val="Основной текст (2)_"/>
    <w:basedOn w:val="a0"/>
    <w:link w:val="24"/>
    <w:rsid w:val="002B16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B16C0"/>
    <w:pPr>
      <w:widowControl w:val="0"/>
      <w:shd w:val="clear" w:color="auto" w:fill="FFFFFF"/>
      <w:spacing w:after="0" w:line="418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c">
    <w:name w:val="Hyperlink"/>
    <w:basedOn w:val="a0"/>
    <w:rsid w:val="002B16C0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2B16C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2B16C0"/>
    <w:pPr>
      <w:widowControl w:val="0"/>
      <w:shd w:val="clear" w:color="auto" w:fill="FFFFFF"/>
      <w:spacing w:after="0" w:line="0" w:lineRule="atLeast"/>
      <w:ind w:hanging="7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1">
    <w:name w:val="Основной текст (4)_"/>
    <w:basedOn w:val="a0"/>
    <w:link w:val="42"/>
    <w:rsid w:val="002B16C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B16C0"/>
    <w:pPr>
      <w:widowControl w:val="0"/>
      <w:shd w:val="clear" w:color="auto" w:fill="FFFFFF"/>
      <w:spacing w:before="4860" w:after="0" w:line="658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">
    <w:name w:val="Заголовок 1 Знак"/>
    <w:basedOn w:val="a0"/>
    <w:link w:val="Heading1"/>
    <w:uiPriority w:val="9"/>
    <w:rsid w:val="002B16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">
    <w:name w:val="Header"/>
    <w:link w:val="ad"/>
    <w:uiPriority w:val="99"/>
    <w:rsid w:val="002B16C0"/>
    <w:pPr>
      <w:tabs>
        <w:tab w:val="center" w:pos="4153"/>
        <w:tab w:val="right" w:pos="8306"/>
      </w:tabs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d">
    <w:name w:val="Верхний колонтитул Знак"/>
    <w:basedOn w:val="a0"/>
    <w:link w:val="Header"/>
    <w:uiPriority w:val="99"/>
    <w:rsid w:val="002B16C0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e">
    <w:name w:val="Body Text"/>
    <w:basedOn w:val="a"/>
    <w:link w:val="af"/>
    <w:rsid w:val="002B16C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2B16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ooter">
    <w:name w:val="Footer"/>
    <w:basedOn w:val="a"/>
    <w:link w:val="af0"/>
    <w:uiPriority w:val="99"/>
    <w:unhideWhenUsed/>
    <w:rsid w:val="002B1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Footer"/>
    <w:uiPriority w:val="99"/>
    <w:rsid w:val="002B16C0"/>
  </w:style>
  <w:style w:type="paragraph" w:styleId="af1">
    <w:name w:val="List Paragraph"/>
    <w:basedOn w:val="a"/>
    <w:uiPriority w:val="34"/>
    <w:qFormat/>
    <w:rsid w:val="002B16C0"/>
    <w:pPr>
      <w:spacing w:after="0" w:line="240" w:lineRule="auto"/>
      <w:ind w:left="720"/>
      <w:contextualSpacing/>
      <w:jc w:val="both"/>
    </w:pPr>
  </w:style>
  <w:style w:type="paragraph" w:styleId="af2">
    <w:name w:val="Balloon Text"/>
    <w:basedOn w:val="a"/>
    <w:link w:val="af3"/>
    <w:uiPriority w:val="99"/>
    <w:semiHidden/>
    <w:unhideWhenUsed/>
    <w:rsid w:val="002B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B16C0"/>
    <w:rPr>
      <w:rFonts w:ascii="Tahoma" w:hAnsi="Tahoma" w:cs="Tahoma"/>
      <w:sz w:val="16"/>
      <w:szCs w:val="16"/>
    </w:rPr>
  </w:style>
  <w:style w:type="paragraph" w:customStyle="1" w:styleId="Caption">
    <w:name w:val="Caption"/>
    <w:basedOn w:val="a"/>
    <w:next w:val="a"/>
    <w:link w:val="CaptionChar"/>
    <w:qFormat/>
    <w:rsid w:val="002B16C0"/>
    <w:pPr>
      <w:widowControl w:val="0"/>
      <w:spacing w:after="0" w:line="360" w:lineRule="exact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2B16C0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2B16C0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2B16C0"/>
    <w:rPr>
      <w:vertAlign w:val="superscript"/>
    </w:rPr>
  </w:style>
  <w:style w:type="table" w:styleId="af7">
    <w:name w:val="Table Grid"/>
    <w:basedOn w:val="a1"/>
    <w:uiPriority w:val="59"/>
    <w:rsid w:val="002B16C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endnote text"/>
    <w:basedOn w:val="a"/>
    <w:link w:val="af9"/>
    <w:uiPriority w:val="99"/>
    <w:semiHidden/>
    <w:unhideWhenUsed/>
    <w:rsid w:val="002B16C0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2B16C0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2B16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68&amp;n=177890&amp;dst=100005" TargetMode="External"/><Relationship Id="rId18" Type="http://schemas.openxmlformats.org/officeDocument/2006/relationships/hyperlink" Target="https://login.consultant.ru/link/?req=doc&amp;base=RLAW368&amp;n=168549&amp;dst=100005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8&amp;n=168376&amp;dst=100005" TargetMode="External"/><Relationship Id="rId17" Type="http://schemas.openxmlformats.org/officeDocument/2006/relationships/hyperlink" Target="https://login.consultant.ru/link/?req=doc&amp;base=RLAW368&amp;n=185339&amp;dst=100005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8&amp;n=177888&amp;dst=100005" TargetMode="External"/><Relationship Id="rId20" Type="http://schemas.openxmlformats.org/officeDocument/2006/relationships/hyperlink" Target="http://www.gorodperm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8&amp;n=185342&amp;dst=100005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8&amp;n=168373&amp;dst=100005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68&amp;n=177892&amp;dst=100005" TargetMode="External"/><Relationship Id="rId19" Type="http://schemas.openxmlformats.org/officeDocument/2006/relationships/hyperlink" Target="https://login.consultant.ru/link/?req=doc&amp;base=RLAW368&amp;n=187505&amp;dst=100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8&amp;n=168379&amp;dst=100005" TargetMode="External"/><Relationship Id="rId14" Type="http://schemas.openxmlformats.org/officeDocument/2006/relationships/hyperlink" Target="https://login.consultant.ru/link/?req=doc&amp;base=RLAW368&amp;n=185341&amp;dst=100005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1FC3D-167D-4814-904E-94C1C792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13955</Words>
  <Characters>79548</Characters>
  <Application>Microsoft Office Word</Application>
  <DocSecurity>0</DocSecurity>
  <Lines>662</Lines>
  <Paragraphs>186</Paragraphs>
  <ScaleCrop>false</ScaleCrop>
  <Company>HP</Company>
  <LinksUpToDate>false</LinksUpToDate>
  <CharactersWithSpaces>93317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Оганесян Анжела Самвельевна</dc:creator>
  <cp:lastModifiedBy>ivanova-tn</cp:lastModifiedBy>
  <cp:revision>2</cp:revision>
  <dcterms:created xsi:type="dcterms:W3CDTF">2026-06-25T04:17:00Z</dcterms:created>
  <dcterms:modified xsi:type="dcterms:W3CDTF">2026-06-25T04:17:00Z</dcterms:modified>
</cp:coreProperties>
</file>