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B19" w:rsidRDefault="00C324D7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вносится Главой города Перми</w:t>
      </w:r>
    </w:p>
    <w:p w:rsidR="006A0B19" w:rsidRDefault="006A0B19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B19" w:rsidRDefault="006A0B19">
      <w:pPr>
        <w:tabs>
          <w:tab w:val="center" w:pos="0"/>
          <w:tab w:val="center" w:pos="4153"/>
          <w:tab w:val="right" w:pos="8306"/>
          <w:tab w:val="right" w:pos="9639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A0B19">
        <w:rPr>
          <w:rFonts w:ascii="Times New Roman" w:eastAsia="Times New Roman" w:hAnsi="Times New Roman" w:cs="Times New Roman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6A0B19">
        <w:rPr>
          <w:rFonts w:ascii="Times New Roman" w:eastAsia="Times New Roman" w:hAnsi="Times New Roman" w:cs="Times New Roman"/>
          <w:sz w:val="20"/>
          <w:szCs w:val="20"/>
          <w:lang w:eastAsia="ru-RU"/>
        </w:rPr>
        <w:pict>
          <v:shape id="_x0000_i0" o:spid="_x0000_s1026" type="#_x0000_t75" style="position:absolute;left:0;text-align:left;margin-left:226.35pt;margin-top:-1.75pt;width:41.85pt;height:52.75pt;z-index:251658240">
            <v:imagedata r:id="rId8" o:title=""/>
            <v:path textboxrect="0,0,0,0"/>
          </v:shape>
        </w:pict>
      </w:r>
    </w:p>
    <w:p w:rsidR="006A0B19" w:rsidRDefault="006A0B19">
      <w:pPr>
        <w:tabs>
          <w:tab w:val="center" w:pos="0"/>
          <w:tab w:val="center" w:pos="4153"/>
          <w:tab w:val="right" w:pos="8306"/>
          <w:tab w:val="right" w:pos="9639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6A0B19" w:rsidRDefault="006A0B19">
      <w:pPr>
        <w:tabs>
          <w:tab w:val="center" w:pos="0"/>
          <w:tab w:val="center" w:pos="4153"/>
          <w:tab w:val="right" w:pos="8306"/>
          <w:tab w:val="right" w:pos="9639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6A0B19" w:rsidRDefault="006A0B19">
      <w:pPr>
        <w:tabs>
          <w:tab w:val="center" w:pos="0"/>
          <w:tab w:val="center" w:pos="4153"/>
          <w:tab w:val="right" w:pos="8306"/>
          <w:tab w:val="right" w:pos="9639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6A0B19" w:rsidRDefault="006A0B19">
      <w:pPr>
        <w:tabs>
          <w:tab w:val="center" w:pos="0"/>
          <w:tab w:val="center" w:pos="4153"/>
          <w:tab w:val="right" w:pos="8306"/>
          <w:tab w:val="right" w:pos="9639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6A0B19" w:rsidRDefault="00C324D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Пермская городская Дума</w:t>
      </w:r>
    </w:p>
    <w:p w:rsidR="006A0B19" w:rsidRDefault="00C324D7">
      <w:pPr>
        <w:spacing w:after="720" w:line="240" w:lineRule="auto"/>
        <w:jc w:val="center"/>
        <w:rPr>
          <w:rFonts w:ascii="Times New Roman" w:eastAsia="Times New Roman" w:hAnsi="Times New Roman" w:cs="Times New Roman"/>
          <w:spacing w:val="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pacing w:val="50"/>
          <w:sz w:val="32"/>
          <w:szCs w:val="32"/>
          <w:lang w:eastAsia="ru-RU"/>
        </w:rPr>
        <w:t>РЕШЕНИЕ</w:t>
      </w:r>
    </w:p>
    <w:p w:rsidR="006A0B19" w:rsidRDefault="00C324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 внесении изменений в  решение  Пермской городской Думы </w:t>
      </w:r>
    </w:p>
    <w:p w:rsidR="006A0B19" w:rsidRDefault="00C324D7">
      <w:pPr>
        <w:spacing w:after="4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от 15.12.2020 № 277 «Об утверждении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Правил благоустройства территории  города Перми</w:t>
      </w:r>
      <w:proofErr w:type="gramEnd"/>
    </w:p>
    <w:p w:rsidR="006A0B19" w:rsidRDefault="00C324D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Градостроительным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Уставом города Перми </w:t>
      </w:r>
    </w:p>
    <w:p w:rsidR="006A0B19" w:rsidRDefault="006A0B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0B19" w:rsidRDefault="00C324D7">
      <w:pPr>
        <w:spacing w:after="240" w:line="240" w:lineRule="auto"/>
        <w:jc w:val="center"/>
        <w:rPr>
          <w:rFonts w:ascii="Times New Roman" w:eastAsia="Calibri" w:hAnsi="Times New Roman" w:cs="Times New Roman"/>
          <w:spacing w:val="5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Пермская городская Дума </w:t>
      </w:r>
      <w:r>
        <w:rPr>
          <w:rFonts w:ascii="Times New Roman" w:eastAsia="Calibri" w:hAnsi="Times New Roman" w:cs="Times New Roman"/>
          <w:b/>
          <w:bCs/>
          <w:spacing w:val="50"/>
          <w:sz w:val="28"/>
          <w:szCs w:val="28"/>
        </w:rPr>
        <w:t>решила</w:t>
      </w:r>
      <w:r>
        <w:rPr>
          <w:rFonts w:ascii="Times New Roman" w:eastAsia="Calibri" w:hAnsi="Times New Roman" w:cs="Times New Roman"/>
          <w:spacing w:val="50"/>
          <w:sz w:val="28"/>
          <w:szCs w:val="28"/>
        </w:rPr>
        <w:t>:</w:t>
      </w:r>
    </w:p>
    <w:p w:rsidR="006A0B19" w:rsidRDefault="00C32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 решение Пермской городской Думы от 15.12.2020 № 277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 утверждении Прави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 благоустройства территории города Перми»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(в редакции решений Пермской городской Думы от 24.02.2021 № 40, от 27.04.2021 № 102, от 24.08.2021 № 181, от 24.08.2021 № 182, от 21.12.2021 № 307, от 26.04.2022 № 81, от 26.04.2022 № 82, от 28.06.2022 № 144,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23.08.2022 № 171, от 23.08.2022 № 173, от 23.08.2022 № 174, от 25.10.2022 № 233, от 15.11.2022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257, от 20.12.2022 № 271, от 20.12.2022 № 276, от 20.12.2022 № 280, от 24.01.2023 № 10, от 27.06.2023 № 117, от 22.08.2023 № 161, от 26.09.2023 № 181, от 26.09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.2023 № 182, от 26.09.2023 № 188, от 26.09.2023 № 189, от 26.09.2023 № 199, от 19.12.2023 № 277, от 27.02.2024 № 27, от 26.03.2024 № 49, от 26.03.2024 № 54, от 23.04.2024 № 70, от 25.06.2024 № 108, от 25.06.2024 № 65, от 17.12.2024 № 229, от 25.03.2025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8, от 24.04.2025 № 80, от 24.04.2025 № 81, от 27.05.2025 № 99, от 27.05.2025 № 100, от 27.05.2025 № 101, от 23.09.2025 № 183, от 28.10.2025 № 195, от 28.10.2025 № 196, от 18.11.2025 № 225, от 16.12.2025 № 246, от 28.05.2026 № 76, от 26.05.2026 № 81, от 26.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05.2026 № 82, от 26.05.2026 № 83, от 26.05.2026 № 85), изменения:</w:t>
      </w:r>
      <w:proofErr w:type="gramEnd"/>
    </w:p>
    <w:p w:rsidR="006A0B19" w:rsidRDefault="00C32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преамбуле:</w:t>
      </w:r>
    </w:p>
    <w:p w:rsidR="006A0B19" w:rsidRDefault="00C324D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1.1.1. слова «Ф</w:t>
      </w:r>
      <w:r>
        <w:rPr>
          <w:rFonts w:ascii="Times New Roman" w:eastAsia="Calibri" w:hAnsi="Times New Roman" w:cs="Times New Roman"/>
          <w:sz w:val="28"/>
          <w:szCs w:val="28"/>
        </w:rPr>
        <w:t>едеральным законом от 06.10.2003 № 131-ФЗ «Об общих принципах организации местного самоуправления в Российской Федерации»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,»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исключить;</w:t>
      </w:r>
    </w:p>
    <w:p w:rsidR="006A0B19" w:rsidRDefault="00C32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1.1.2. после слов «в Российской Федерации»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,»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дополнить словами «Федеральным законом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власти»,»;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Правилах благоустройства территории (приложение):</w:t>
      </w:r>
    </w:p>
    <w:p w:rsidR="006A0B19" w:rsidRDefault="00C32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1.2.1. подпункт 2.1.3 изложить в редакции: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«2.1.3.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архитектурная подсветка – комплекс осветительного оборудования,  линий передачи электроэнергии, размещаемый на фасадах капитальных объектов, искусственных дорожных сооружениях, на опорах освещения с целью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выразительной визуальной среды города Перми в темное время суток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1.2.2. дополнить подпунктом 2.1.39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содержания;</w:t>
      </w:r>
    </w:p>
    <w:p w:rsidR="006A0B19" w:rsidRDefault="00C324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«2.1.39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наружного освещения - комплекс технически связанного электротехнического оборудования, состоящий из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истемы управления наружным освещением, трансформаторных подстанций, распределительных устройств (пунктов питания), линий передачи электроэнергии, осветительного оборудования, включающего конструкции для крепления осветительных приборов (опоры освещения, 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онштейны) и осветительные приборы (светильники, прожекторы и иные осветительные приборы)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1.2.3. абзац шестой пункта 3.10 признать утратившим силу;</w:t>
      </w:r>
    </w:p>
    <w:p w:rsidR="006A0B19" w:rsidRDefault="00C324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1.2.4. дополнить пунктом 3.11 следующего содержания:</w:t>
      </w:r>
    </w:p>
    <w:p w:rsidR="006A0B19" w:rsidRDefault="00C324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«3.11. Размещение (оставление) брошенных транспортных средств на территории города Перми вне специально отведенных для хранения транспортных средств мест (гаражей, автостоянок) не допускается. </w:t>
      </w:r>
    </w:p>
    <w:p w:rsidR="006A0B19" w:rsidRDefault="00C324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признаков брошенного транспортного средства, выявл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ение факта размещения (оставления) брошенного транспортного средства, мест временного хранения брошенных транспортных средств, перемещение брошенного транспортного средства в места временного хранения, расчет стоимости расходов, связанных с перемещением и </w:t>
      </w:r>
      <w:r>
        <w:rPr>
          <w:rFonts w:ascii="Times New Roman" w:eastAsia="Times New Roman" w:hAnsi="Times New Roman" w:cs="Times New Roman"/>
          <w:sz w:val="28"/>
          <w:szCs w:val="28"/>
        </w:rPr>
        <w:t>хранением брошенных транспортных средств, устанавливаются правовым актом администрации города Перми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6A0B19" w:rsidRDefault="00C324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1.2.5. в пункте 7.2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«оборудование и установки наружного освещения» заменить словами «осветительное оборудование»; </w:t>
      </w:r>
    </w:p>
    <w:p w:rsidR="006A0B19" w:rsidRDefault="00C324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1.2.6. в абзаце первом пункта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.8. цифры «14» заменить цифрами «01»;</w:t>
      </w:r>
    </w:p>
    <w:p w:rsidR="006A0B19" w:rsidRDefault="00C324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1.2.7. абзац одиннадцатый пункта 9.1 изложить в редакции: </w:t>
      </w:r>
    </w:p>
    <w:p w:rsidR="006A0B19" w:rsidRDefault="00C324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«осветительное оборудование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</w:p>
    <w:p w:rsidR="006A0B19" w:rsidRDefault="00C324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1.2.8. абзац девятый подпункта 9.4.3. изложить в редакции; </w:t>
      </w:r>
    </w:p>
    <w:p w:rsidR="006A0B19" w:rsidRDefault="00C324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«осветительное оборудование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0B19" w:rsidRDefault="00C324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1.2.9. в абзаце втором подпункта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 слова «оборудования наружного освещения» заменить словами «осветительного оборудования»;</w:t>
      </w:r>
    </w:p>
    <w:p w:rsidR="006A0B19" w:rsidRDefault="00C324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1.2.10. подпункт 12.4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.2.7. изложить в редакции:</w:t>
      </w:r>
    </w:p>
    <w:p w:rsidR="006A0B19" w:rsidRDefault="00C324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«12.4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.2.7.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устройстве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осветительного оборудования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объектах озеленения общего пользования необходимо создав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условия для организации комфортной пешеходной среды, в том числе привлекательных и безопасных пешеходных и велосипедных маршрутов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.»;</w:t>
      </w:r>
      <w:proofErr w:type="gramEnd"/>
    </w:p>
    <w:p w:rsidR="006A0B19" w:rsidRDefault="00C324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1.2.11. в подпункте 15.1.1.6. слова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исключением случаев освещения детской площадки элементами освещения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«за исключением случаев постоянного освещения детской площадки с территории, граничащей с детской площадкой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1.2.12. в подпункте 15.1.1.8.: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1.2.12.1. абзац первый изложить в редакции:</w:t>
      </w:r>
    </w:p>
    <w:p w:rsidR="006A0B19" w:rsidRDefault="00C32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«15.1.1.8. детские площадки в темное время суток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освещаться, за исключением периода времени с 22.00 до 08.00 следующего дня по местному времени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6A0B19" w:rsidRDefault="00C32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1.2.12.2. в абзаце втором слова «Осветительное оборудование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детской игровой площадки размещается» заменить словами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«Осветительные приборы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детской 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ровой площадке размещаются»;</w:t>
      </w:r>
    </w:p>
    <w:p w:rsidR="006A0B19" w:rsidRDefault="00C32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1.2.13. в абзаце втором подпункта 15.1.2.6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осветительного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«осветительных приборов»; </w:t>
      </w:r>
    </w:p>
    <w:p w:rsidR="006A0B19" w:rsidRDefault="00C32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1.2.14. абзац третий подпункта 15.1.4 изложить в редакции:</w:t>
      </w:r>
    </w:p>
    <w:p w:rsidR="006A0B19" w:rsidRDefault="00C324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«Порядок создания парковок (парковочных мест)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общего пользования местного значения на территории города Перми утверждается Пермской городской Думой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.»;</w:t>
      </w:r>
      <w:proofErr w:type="gramEnd"/>
    </w:p>
    <w:p w:rsidR="006A0B19" w:rsidRDefault="00C32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1.2.15. пункт 17.1. изложить в редакции:</w:t>
      </w:r>
    </w:p>
    <w:p w:rsidR="006A0B19" w:rsidRDefault="00C32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«17.1.Организация освещения территории города Перми включает комплекс мероприятий по строительству, созданию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(обустройству), реконструкции, капитальному ремонту, ремонту, содержанию сетей наружного освещения, включая архитектурную подсветку и праздничную иллюминацию (световые гирлянды,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светографические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элементы, объемные светодиодные композиции, световое панно),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том числе путем своевременного выявления и устранения возникающих неисправностей, восстановления внешнего вида и обеспечения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электробезопасности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1.2.16. пункт 17.2 изложить в редакции: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«17.2. График и режим работы сетей наружного освещения, включая 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хитектурную подсветку и праздничную иллюминацию, на территории города Перми устанавливается правовым актом администрации города Перми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1.2.17. пункт 17.3. изложить в редакции: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«17.3. Содержание сетей наружного освещения обеспечивается: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пользования – администрацией города Перми, если иное не предусмотрено законом, правовыми актами города Перми или договором;</w:t>
      </w:r>
    </w:p>
    <w:p w:rsidR="006A0B19" w:rsidRDefault="00C32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иных земельных участках, принадлежащих на праве собственности, ином вещном либо обязательственном праве юридическим или физиче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ским лицам - указанными юридическими или физическими лицами, если иное не предусмотрено законом, правовыми актами города Перми или договором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1.2.18. дополнить пунктом 17.3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следующего содержания: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 17.3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Размещение и содержание архитектурной подсветки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фасадах капитальных объектов, опорах освещения, искусственных дорожных сооружениях обеспечивается собственниками или иными законными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владельцами капитальных объектов, опор освещения, искусственных дорожных сооружений, если иное не предусмотрено законом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договором.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архитектурной подсветки на фасадах многоквартирных домов обеспечивается лицами, осуществляющими деятельность по управлению многоквартирными домами.</w:t>
      </w:r>
    </w:p>
    <w:p w:rsidR="006A0B19" w:rsidRDefault="00C32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предусмотренных правовыми актами города Перми, размещение и содержание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архитектурной подсветки организуется за счет средств бюджета города Перми функциональным органом администрации города Перми, осуществляющим функции в сфере благоустройства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1.2.19. дополнить пунктом 17.3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следующего содержания: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«17.3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взаимодействия между функциональными (отраслевыми) органами администрации города Перми, владельцами сетей наружного освещения, расположенных на территории общего пользования, а также основные требования к выполняемым работам по организации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территории общего пользования города Перми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утверждаются администрацией города Перми.»;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1.2.20. абзацы пятый - седьмой подпункта 17.4.1. признать утратившими силу;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1.2.21. в пункте 17.5: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1.2.21.1. абзац первый после слов «территории» дополнить словами «го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 Перми»;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1.2.21.2. абзац второй изложить в редакции: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 территории общего пользования допускается, в том числе на опорах освещения, размещение световых гирлянд,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светографических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элементов,  объемных светодиодных композиций, световых панно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1.2.21.3. в абзаце третьем слово «светодиодных» заменить словом «световых»; 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1.2.22. в Перечне основных и дополнительных объектов и элементов благоустройства организованных мест отдыха у воды, а также требований к их обустройству, размещению и внешнему вид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(приложение 15): </w:t>
      </w:r>
    </w:p>
    <w:p w:rsidR="006A0B19" w:rsidRDefault="00C32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1.2.22.1. в пункте 1.1: </w:t>
      </w:r>
    </w:p>
    <w:p w:rsidR="006A0B19" w:rsidRDefault="00C32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1.2.22.1.1. в абзаце первом слова «стационарные установки наружного освещения» заменить словами «осветительное оборудование»;</w:t>
      </w:r>
    </w:p>
    <w:p w:rsidR="006A0B19" w:rsidRDefault="00C32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1.2.22.1.2. в абзаце втором после слов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арт-объекты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дополнить словами «, лестниц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спуска к воде»;</w:t>
      </w:r>
    </w:p>
    <w:p w:rsidR="006A0B19" w:rsidRDefault="00C32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1.2.22.2. в пункте 1.2:</w:t>
      </w:r>
    </w:p>
    <w:p w:rsidR="006A0B19" w:rsidRDefault="00C324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1.2.22.2.1. в абзаце первом слова «стационарные установки наружного освещения» заменить словами «осветительное оборудование»;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1.2.22.2.2. в абзаце четвертом   слова «устанавливаются стационарные установки освеще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ния» заменить словами «устанавливается осветительное оборудование»; 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1.2.22.3. дополнить пунктом 1.8. следующего содержания: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«1.8. Если рельеф организованного места отдыха у воды имеет перепад высот берега с прилегающей акваторией у организованного места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тдыха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воды, в целях обеспечения безопасного спуска к воде устанавливаетс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лестница(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).».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решение вступает в силу с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01.03.2027, за исключением подпункта 1.1.1. настоящего решения, вступающего в силу с 01.01.2028.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Обнародовать настоящ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ее решение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Пермь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www.gorodperm.ru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A0B19" w:rsidRDefault="00C324D7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комитет Пермской городской Думы по пространственному развитию и благоустройству.</w:t>
      </w:r>
    </w:p>
    <w:p w:rsidR="006A0B19" w:rsidRDefault="006A0B19">
      <w:pPr>
        <w:spacing w:after="0" w:line="240" w:lineRule="auto"/>
        <w:ind w:firstLine="720"/>
        <w:jc w:val="both"/>
      </w:pPr>
    </w:p>
    <w:p w:rsidR="006A0B19" w:rsidRDefault="00C324D7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6A0B19" w:rsidRDefault="00C32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Пермской городской Думы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Д.В. Малютин</w:t>
      </w:r>
    </w:p>
    <w:p w:rsidR="006A0B19" w:rsidRDefault="006A0B19">
      <w:pPr>
        <w:spacing w:after="0" w:line="240" w:lineRule="auto"/>
      </w:pPr>
    </w:p>
    <w:p w:rsidR="006A0B19" w:rsidRDefault="006A0B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0B19" w:rsidRDefault="00C32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города Перми                                                                             Э.О. Соснин</w:t>
      </w:r>
    </w:p>
    <w:p w:rsidR="006A0B19" w:rsidRDefault="00C324D7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6A0B19" w:rsidRDefault="00C32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</w:p>
    <w:p w:rsidR="006A0B19" w:rsidRDefault="006A0B19"/>
    <w:sectPr w:rsidR="006A0B19" w:rsidSect="006A0B1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4D7" w:rsidRDefault="00C324D7">
      <w:pPr>
        <w:spacing w:after="0" w:line="240" w:lineRule="auto"/>
      </w:pPr>
      <w:r>
        <w:separator/>
      </w:r>
    </w:p>
  </w:endnote>
  <w:endnote w:type="continuationSeparator" w:id="0">
    <w:p w:rsidR="00C324D7" w:rsidRDefault="00C3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4D7" w:rsidRDefault="00C324D7">
      <w:pPr>
        <w:spacing w:after="0" w:line="240" w:lineRule="auto"/>
      </w:pPr>
      <w:r>
        <w:separator/>
      </w:r>
    </w:p>
  </w:footnote>
  <w:footnote w:type="continuationSeparator" w:id="0">
    <w:p w:rsidR="00C324D7" w:rsidRDefault="00C32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C5D43"/>
    <w:multiLevelType w:val="multilevel"/>
    <w:tmpl w:val="D71258C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ACD04D9"/>
    <w:multiLevelType w:val="multilevel"/>
    <w:tmpl w:val="34F620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0B19"/>
    <w:rsid w:val="006A0B19"/>
    <w:rsid w:val="00784B6E"/>
    <w:rsid w:val="00C32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6A0B1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6A0B1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link w:val="Heading3"/>
    <w:uiPriority w:val="9"/>
    <w:rsid w:val="006A0B1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6A0B1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6A0B1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6A0B1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6A0B1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6A0B1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6A0B1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6A0B19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6A0B19"/>
    <w:rPr>
      <w:sz w:val="24"/>
      <w:szCs w:val="24"/>
    </w:rPr>
  </w:style>
  <w:style w:type="character" w:customStyle="1" w:styleId="QuoteChar">
    <w:name w:val="Quote Char"/>
    <w:link w:val="2"/>
    <w:uiPriority w:val="29"/>
    <w:rsid w:val="006A0B19"/>
    <w:rPr>
      <w:i/>
    </w:rPr>
  </w:style>
  <w:style w:type="character" w:customStyle="1" w:styleId="IntenseQuoteChar">
    <w:name w:val="Intense Quote Char"/>
    <w:link w:val="a5"/>
    <w:uiPriority w:val="30"/>
    <w:rsid w:val="006A0B19"/>
    <w:rPr>
      <w:i/>
    </w:rPr>
  </w:style>
  <w:style w:type="character" w:customStyle="1" w:styleId="HeaderChar">
    <w:name w:val="Header Char"/>
    <w:basedOn w:val="a0"/>
    <w:link w:val="Header"/>
    <w:uiPriority w:val="99"/>
    <w:rsid w:val="006A0B19"/>
  </w:style>
  <w:style w:type="character" w:customStyle="1" w:styleId="FooterChar">
    <w:name w:val="Footer Char"/>
    <w:basedOn w:val="a0"/>
    <w:link w:val="Footer"/>
    <w:uiPriority w:val="99"/>
    <w:rsid w:val="006A0B19"/>
  </w:style>
  <w:style w:type="character" w:customStyle="1" w:styleId="CaptionChar">
    <w:name w:val="Caption Char"/>
    <w:basedOn w:val="a0"/>
    <w:link w:val="Caption"/>
    <w:uiPriority w:val="35"/>
    <w:rsid w:val="006A0B19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link w:val="a6"/>
    <w:uiPriority w:val="99"/>
    <w:rsid w:val="006A0B19"/>
    <w:rPr>
      <w:sz w:val="18"/>
    </w:rPr>
  </w:style>
  <w:style w:type="character" w:customStyle="1" w:styleId="EndnoteTextChar">
    <w:name w:val="Endnote Text Char"/>
    <w:link w:val="a7"/>
    <w:uiPriority w:val="99"/>
    <w:rsid w:val="006A0B19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6A0B19"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6A0B19"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6A0B19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6A0B19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6A0B19"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6A0B19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6A0B19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6A0B19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6A0B19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1">
    <w:name w:val="Заголовок 1 Знак"/>
    <w:link w:val="Heading1"/>
    <w:uiPriority w:val="9"/>
    <w:rsid w:val="006A0B1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Heading2"/>
    <w:uiPriority w:val="9"/>
    <w:rsid w:val="006A0B19"/>
    <w:rPr>
      <w:rFonts w:ascii="Liberation Sans" w:eastAsia="Liberation Sans" w:hAnsi="Liberation Sans" w:cs="Liberation Sans"/>
      <w:sz w:val="34"/>
    </w:rPr>
  </w:style>
  <w:style w:type="character" w:customStyle="1" w:styleId="3">
    <w:name w:val="Заголовок 3 Знак"/>
    <w:link w:val="Heading3"/>
    <w:uiPriority w:val="9"/>
    <w:rsid w:val="006A0B19"/>
    <w:rPr>
      <w:rFonts w:ascii="Liberation Sans" w:eastAsia="Liberation Sans" w:hAnsi="Liberation Sans" w:cs="Liberation Sans"/>
      <w:sz w:val="30"/>
      <w:szCs w:val="30"/>
    </w:rPr>
  </w:style>
  <w:style w:type="character" w:customStyle="1" w:styleId="4">
    <w:name w:val="Заголовок 4 Знак"/>
    <w:link w:val="Heading4"/>
    <w:uiPriority w:val="9"/>
    <w:rsid w:val="006A0B1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6A0B1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6A0B1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6A0B1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6A0B1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6A0B1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8"/>
    <w:uiPriority w:val="10"/>
    <w:qFormat/>
    <w:rsid w:val="006A0B19"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link w:val="a3"/>
    <w:uiPriority w:val="10"/>
    <w:rsid w:val="006A0B19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6A0B19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4"/>
    <w:uiPriority w:val="11"/>
    <w:rsid w:val="006A0B19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6A0B19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6A0B19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6A0B1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6A0B19"/>
    <w:rPr>
      <w:i/>
    </w:rPr>
  </w:style>
  <w:style w:type="paragraph" w:customStyle="1" w:styleId="Header">
    <w:name w:val="Header"/>
    <w:basedOn w:val="a"/>
    <w:link w:val="ab"/>
    <w:uiPriority w:val="99"/>
    <w:unhideWhenUsed/>
    <w:rsid w:val="006A0B1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Header"/>
    <w:uiPriority w:val="99"/>
    <w:rsid w:val="006A0B19"/>
  </w:style>
  <w:style w:type="paragraph" w:customStyle="1" w:styleId="Footer">
    <w:name w:val="Footer"/>
    <w:basedOn w:val="a"/>
    <w:link w:val="ac"/>
    <w:uiPriority w:val="99"/>
    <w:unhideWhenUsed/>
    <w:rsid w:val="006A0B1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Footer"/>
    <w:uiPriority w:val="99"/>
    <w:rsid w:val="006A0B19"/>
  </w:style>
  <w:style w:type="paragraph" w:customStyle="1" w:styleId="Caption">
    <w:name w:val="Caption"/>
    <w:basedOn w:val="a"/>
    <w:next w:val="a"/>
    <w:link w:val="ad"/>
    <w:uiPriority w:val="35"/>
    <w:semiHidden/>
    <w:unhideWhenUsed/>
    <w:qFormat/>
    <w:rsid w:val="006A0B19"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Caption"/>
    <w:uiPriority w:val="35"/>
    <w:rsid w:val="006A0B19"/>
    <w:rPr>
      <w:b/>
      <w:bCs/>
      <w:color w:val="5B9BD5" w:themeColor="accent1"/>
      <w:sz w:val="18"/>
      <w:szCs w:val="18"/>
    </w:rPr>
  </w:style>
  <w:style w:type="table" w:styleId="ae">
    <w:name w:val="Table Grid"/>
    <w:basedOn w:val="a1"/>
    <w:uiPriority w:val="59"/>
    <w:rsid w:val="006A0B1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A0B1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A0B1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A0B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A0B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A0B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A0B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A0B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A0B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A0B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A0B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A0B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A0B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A0B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A0B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A0B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A0B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A0B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A0B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6A0B19"/>
    <w:rPr>
      <w:color w:val="0563C1" w:themeColor="hyperlink"/>
      <w:u w:val="single"/>
    </w:rPr>
  </w:style>
  <w:style w:type="paragraph" w:styleId="a6">
    <w:name w:val="footnote text"/>
    <w:basedOn w:val="a"/>
    <w:link w:val="af0"/>
    <w:uiPriority w:val="99"/>
    <w:semiHidden/>
    <w:unhideWhenUsed/>
    <w:rsid w:val="006A0B19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6"/>
    <w:uiPriority w:val="99"/>
    <w:rsid w:val="006A0B19"/>
    <w:rPr>
      <w:sz w:val="18"/>
    </w:rPr>
  </w:style>
  <w:style w:type="character" w:styleId="af1">
    <w:name w:val="footnote reference"/>
    <w:uiPriority w:val="99"/>
    <w:unhideWhenUsed/>
    <w:rsid w:val="006A0B19"/>
    <w:rPr>
      <w:vertAlign w:val="superscript"/>
    </w:rPr>
  </w:style>
  <w:style w:type="paragraph" w:styleId="a7">
    <w:name w:val="endnote text"/>
    <w:basedOn w:val="a"/>
    <w:link w:val="af2"/>
    <w:uiPriority w:val="99"/>
    <w:semiHidden/>
    <w:unhideWhenUsed/>
    <w:rsid w:val="006A0B19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7"/>
    <w:uiPriority w:val="99"/>
    <w:rsid w:val="006A0B19"/>
    <w:rPr>
      <w:sz w:val="20"/>
    </w:rPr>
  </w:style>
  <w:style w:type="character" w:styleId="af3">
    <w:name w:val="endnote reference"/>
    <w:uiPriority w:val="99"/>
    <w:semiHidden/>
    <w:unhideWhenUsed/>
    <w:rsid w:val="006A0B19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6A0B19"/>
    <w:pPr>
      <w:spacing w:after="57"/>
    </w:pPr>
  </w:style>
  <w:style w:type="paragraph" w:styleId="22">
    <w:name w:val="toc 2"/>
    <w:basedOn w:val="a"/>
    <w:next w:val="a"/>
    <w:uiPriority w:val="39"/>
    <w:unhideWhenUsed/>
    <w:rsid w:val="006A0B19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6A0B1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6A0B19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6A0B19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6A0B19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6A0B19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6A0B19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6A0B19"/>
    <w:pPr>
      <w:spacing w:after="57"/>
      <w:ind w:left="2268"/>
    </w:pPr>
  </w:style>
  <w:style w:type="paragraph" w:styleId="af4">
    <w:name w:val="TOC Heading"/>
    <w:uiPriority w:val="39"/>
    <w:unhideWhenUsed/>
    <w:rsid w:val="006A0B19"/>
  </w:style>
  <w:style w:type="paragraph" w:styleId="af5">
    <w:name w:val="table of figures"/>
    <w:basedOn w:val="a"/>
    <w:next w:val="a"/>
    <w:uiPriority w:val="99"/>
    <w:unhideWhenUsed/>
    <w:rsid w:val="006A0B19"/>
    <w:pPr>
      <w:spacing w:after="0"/>
    </w:pPr>
  </w:style>
  <w:style w:type="paragraph" w:styleId="af6">
    <w:name w:val="No Spacing"/>
    <w:basedOn w:val="a"/>
    <w:uiPriority w:val="1"/>
    <w:qFormat/>
    <w:rsid w:val="006A0B19"/>
    <w:pPr>
      <w:spacing w:after="0" w:line="240" w:lineRule="auto"/>
    </w:pPr>
  </w:style>
  <w:style w:type="paragraph" w:styleId="af7">
    <w:name w:val="List Paragraph"/>
    <w:basedOn w:val="a"/>
    <w:uiPriority w:val="34"/>
    <w:qFormat/>
    <w:rsid w:val="006A0B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D3430-1018-46C2-9276-6C5BA927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1583</Words>
  <Characters>9025</Characters>
  <Application>Microsoft Office Word</Application>
  <DocSecurity>0</DocSecurity>
  <Lines>75</Lines>
  <Paragraphs>21</Paragraphs>
  <ScaleCrop>false</ScaleCrop>
  <Company/>
  <LinksUpToDate>false</LinksUpToDate>
  <CharactersWithSpaces>10587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Канаева Ксения Сергеевна</dc:creator>
  <cp:lastModifiedBy>ivanova-tn</cp:lastModifiedBy>
  <cp:revision>2</cp:revision>
  <dcterms:created xsi:type="dcterms:W3CDTF">2026-08-04T10:51:00Z</dcterms:created>
  <dcterms:modified xsi:type="dcterms:W3CDTF">2026-08-04T10:51:00Z</dcterms:modified>
</cp:coreProperties>
</file>