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96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48" w:type="dxa"/>
            <w:vAlign w:val="top"/>
            <w:textDirection w:val="lrTb"/>
            <w:noWrap w:val="false"/>
          </w:tcPr>
          <w:p>
            <w:pPr>
              <w:pStyle w:val="873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проекту постановления </w:t>
            </w:r>
            <w:r>
              <w:rPr>
                <w:b/>
                <w:sz w:val="28"/>
                <w:szCs w:val="28"/>
              </w:rPr>
              <w:t xml:space="preserve">администрации города Перми </w:t>
            </w:r>
            <w:r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t xml:space="preserve">«О внесении изменений в Административный регламент предоставления департаментом земельных отношений администрации города Перми муниципальной услуги «Утверждение схемы расположения земельного участка или земельных участков на кадастровом плане территории», у</w:t>
            </w:r>
            <w:r>
              <w:rPr>
                <w:b/>
                <w:sz w:val="28"/>
                <w:szCs w:val="28"/>
              </w:rPr>
              <w:t xml:space="preserve">твержденный постановлением администрации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709"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</w:rPr>
              <w:t xml:space="preserve">города Перми от 18.12.2017 № 1141»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t xml:space="preserve">(далее – проект постановления)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87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8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</w:t>
            </w:r>
            <w:r>
              <w:rPr>
                <w:sz w:val="28"/>
                <w:szCs w:val="28"/>
              </w:rPr>
              <w:t xml:space="preserve">адресу </w:t>
            </w:r>
            <w:r>
              <w:rPr>
                <w:sz w:val="28"/>
                <w:szCs w:val="28"/>
              </w:rPr>
              <w:t xml:space="preserve">электронной почт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nskasimova@perm.permkrai.ru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позднее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календарных</w:t>
            </w:r>
            <w:r>
              <w:rPr>
                <w:sz w:val="28"/>
                <w:szCs w:val="28"/>
              </w:rPr>
              <w:t xml:space="preserve"> дней с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ня</w:t>
            </w:r>
            <w:r>
              <w:rPr>
                <w:sz w:val="28"/>
                <w:szCs w:val="28"/>
              </w:rPr>
              <w:t xml:space="preserve"> размещения на официальном сайте</w:t>
            </w:r>
            <w:r>
              <w:rPr>
                <w:sz w:val="28"/>
                <w:szCs w:val="28"/>
              </w:rPr>
              <w:t xml:space="preserve"> администрации города Перми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Разработчик</w:t>
            </w:r>
            <w:r>
              <w:rPr>
                <w:sz w:val="28"/>
                <w:szCs w:val="28"/>
              </w:rPr>
              <w:t xml:space="preserve"> нормативно</w:t>
            </w:r>
            <w:r>
              <w:rPr>
                <w:sz w:val="28"/>
                <w:szCs w:val="28"/>
              </w:rPr>
              <w:t xml:space="preserve">го</w:t>
            </w:r>
            <w:r>
              <w:rPr>
                <w:sz w:val="28"/>
                <w:szCs w:val="28"/>
              </w:rPr>
              <w:t xml:space="preserve"> правового акта </w:t>
            </w:r>
            <w:r>
              <w:rPr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sz w:val="28"/>
                <w:szCs w:val="28"/>
              </w:rPr>
              <w:t xml:space="preserve">редложения (замечания)</w:t>
            </w:r>
            <w:r>
              <w:rPr>
                <w:sz w:val="28"/>
                <w:szCs w:val="28"/>
              </w:rPr>
              <w:t xml:space="preserve">, направленные ему после указанного срока, а также направленные не в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shd w:val="clear" w:color="auto" w:fill="e6e6e6"/>
              <w:rPr>
                <w:b/>
                <w:sz w:val="28"/>
                <w:szCs w:val="28"/>
                <w:highlight w:val="yellow"/>
              </w:r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</w:pP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</w:p>
          <w:p>
            <w:pPr>
              <w:pStyle w:val="873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pStyle w:val="873"/>
        <w:jc w:val="center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  <w:tab/>
        <w:t xml:space="preserve"> </w:t>
      </w:r>
      <w:r>
        <w:rPr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  <w:t xml:space="preserve">Орган местного самоуправления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  <w:t xml:space="preserve">Касимова Наталья Сергеевна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  <w:t xml:space="preserve">8 (342) </w:t>
      </w:r>
      <w:r>
        <w:rPr>
          <w:sz w:val="28"/>
          <w:szCs w:val="28"/>
        </w:rPr>
        <w:t xml:space="preserve">212-3</w:t>
      </w:r>
      <w:r>
        <w:rPr>
          <w:sz w:val="28"/>
          <w:szCs w:val="28"/>
        </w:rPr>
        <w:t xml:space="preserve">9-</w:t>
      </w:r>
      <w:r>
        <w:rPr>
          <w:sz w:val="28"/>
          <w:szCs w:val="28"/>
        </w:rPr>
        <w:t xml:space="preserve">77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  <w:highlight w:val="yellow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  <w:t xml:space="preserve">nskasimova@perm.permkrai.ru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(в т.ч. 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 (по видам субъектов, по отраслям, количество в Вашем районе или городе и проч.)?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 административные процедуры, реализуемые ответственными органами исполнительной в</w:t>
            </w:r>
            <w:r>
              <w:rPr>
                <w:sz w:val="28"/>
                <w:szCs w:val="28"/>
              </w:rPr>
              <w:t xml:space="preserve">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</w:pPr>
            <w:r>
              <w:rPr>
                <w:sz w:val="28"/>
                <w:szCs w:val="28"/>
              </w:rPr>
              <w:t xml:space="preserve">- 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/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создает ли исполнение по</w:t>
            </w:r>
            <w:r>
              <w:rPr>
                <w:sz w:val="28"/>
                <w:szCs w:val="28"/>
              </w:rPr>
              <w:t xml:space="preserve">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к невозможности совершени</w:t>
            </w:r>
            <w:r>
              <w:rPr>
                <w:sz w:val="28"/>
                <w:szCs w:val="28"/>
              </w:rPr>
              <w:t xml:space="preserve">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 xml:space="preserve"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деятельности, возникающие при введении</w:t>
            </w:r>
            <w:r>
              <w:rPr>
                <w:sz w:val="28"/>
                <w:szCs w:val="28"/>
              </w:rPr>
              <w:t xml:space="preserve">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</w:t>
            </w:r>
            <w:r>
              <w:rPr>
                <w:sz w:val="28"/>
                <w:szCs w:val="28"/>
              </w:rPr>
              <w:t xml:space="preserve">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bottom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bottom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10206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7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567" w:bottom="737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8"/>
        <w:sz w:val="28"/>
        <w:szCs w:val="28"/>
      </w:rPr>
      <w:framePr w:wrap="around" w:vAnchor="text" w:hAnchor="margin" w:xAlign="center" w:y="1"/>
    </w:pPr>
    <w:r>
      <w:rPr>
        <w:rStyle w:val="878"/>
        <w:sz w:val="28"/>
        <w:szCs w:val="28"/>
      </w:rPr>
      <w:fldChar w:fldCharType="begin"/>
    </w:r>
    <w:r>
      <w:rPr>
        <w:rStyle w:val="878"/>
        <w:sz w:val="28"/>
        <w:szCs w:val="28"/>
      </w:rPr>
      <w:instrText xml:space="preserve">PAGE  </w:instrText>
    </w:r>
    <w:r>
      <w:rPr>
        <w:rStyle w:val="878"/>
        <w:sz w:val="28"/>
        <w:szCs w:val="28"/>
      </w:rPr>
      <w:fldChar w:fldCharType="separate"/>
    </w:r>
    <w:r>
      <w:rPr>
        <w:rStyle w:val="878"/>
        <w:sz w:val="28"/>
        <w:szCs w:val="28"/>
      </w:rPr>
      <w:t xml:space="preserve">2</w:t>
    </w:r>
    <w:r>
      <w:rPr>
        <w:rStyle w:val="878"/>
        <w:sz w:val="28"/>
        <w:szCs w:val="28"/>
      </w:rPr>
      <w:fldChar w:fldCharType="end"/>
    </w:r>
    <w:r>
      <w:rPr>
        <w:rStyle w:val="878"/>
        <w:sz w:val="28"/>
        <w:szCs w:val="28"/>
      </w:rPr>
    </w:r>
    <w:r>
      <w:rPr>
        <w:rStyle w:val="878"/>
        <w:sz w:val="28"/>
        <w:szCs w:val="28"/>
      </w:rPr>
    </w:r>
  </w:p>
  <w:p>
    <w:pPr>
      <w:pStyle w:val="87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8"/>
      </w:rPr>
      <w:framePr w:wrap="around" w:vAnchor="text" w:hAnchor="margin" w:xAlign="center" w:y="1"/>
    </w:pPr>
    <w:r>
      <w:rPr>
        <w:rStyle w:val="878"/>
      </w:rPr>
      <w:fldChar w:fldCharType="begin"/>
    </w:r>
    <w:r>
      <w:rPr>
        <w:rStyle w:val="878"/>
      </w:rPr>
      <w:instrText xml:space="preserve">PAGE  </w:instrText>
    </w:r>
    <w:r>
      <w:rPr>
        <w:rStyle w:val="878"/>
      </w:rPr>
      <w:fldChar w:fldCharType="end"/>
    </w:r>
    <w:r>
      <w:rPr>
        <w:rStyle w:val="878"/>
      </w:rPr>
    </w:r>
    <w:r>
      <w:rPr>
        <w:rStyle w:val="878"/>
      </w:rPr>
    </w:r>
  </w:p>
  <w:p>
    <w:pPr>
      <w:pStyle w:val="8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73"/>
    <w:next w:val="873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6">
    <w:name w:val="Heading 1 Char"/>
    <w:link w:val="695"/>
    <w:uiPriority w:val="9"/>
    <w:rPr>
      <w:rFonts w:ascii="Arial" w:hAnsi="Arial" w:eastAsia="Arial" w:cs="Arial"/>
      <w:sz w:val="40"/>
      <w:szCs w:val="40"/>
    </w:rPr>
  </w:style>
  <w:style w:type="paragraph" w:styleId="697">
    <w:name w:val="Heading 2"/>
    <w:basedOn w:val="873"/>
    <w:next w:val="873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8">
    <w:name w:val="Heading 2 Char"/>
    <w:link w:val="697"/>
    <w:uiPriority w:val="9"/>
    <w:rPr>
      <w:rFonts w:ascii="Arial" w:hAnsi="Arial" w:eastAsia="Arial" w:cs="Arial"/>
      <w:sz w:val="34"/>
    </w:rPr>
  </w:style>
  <w:style w:type="paragraph" w:styleId="699">
    <w:name w:val="Heading 3"/>
    <w:basedOn w:val="873"/>
    <w:next w:val="87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0">
    <w:name w:val="Heading 3 Char"/>
    <w:link w:val="699"/>
    <w:uiPriority w:val="9"/>
    <w:rPr>
      <w:rFonts w:ascii="Arial" w:hAnsi="Arial" w:eastAsia="Arial" w:cs="Arial"/>
      <w:sz w:val="30"/>
      <w:szCs w:val="30"/>
    </w:rPr>
  </w:style>
  <w:style w:type="paragraph" w:styleId="701">
    <w:name w:val="Heading 4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725"/>
    <w:uiPriority w:val="99"/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sz w:val="24"/>
      <w:szCs w:val="24"/>
      <w:lang w:val="ru-RU" w:eastAsia="ru-RU" w:bidi="ar-SA"/>
    </w:rPr>
  </w:style>
  <w:style w:type="character" w:styleId="874">
    <w:name w:val="Основной шрифт абзаца"/>
    <w:next w:val="874"/>
    <w:link w:val="873"/>
    <w:semiHidden/>
  </w:style>
  <w:style w:type="table" w:styleId="875">
    <w:name w:val="Обычная таблица"/>
    <w:next w:val="875"/>
    <w:link w:val="873"/>
    <w:semiHidden/>
    <w:tblPr/>
  </w:style>
  <w:style w:type="numbering" w:styleId="876">
    <w:name w:val="Нет списка"/>
    <w:next w:val="876"/>
    <w:link w:val="873"/>
    <w:semiHidden/>
  </w:style>
  <w:style w:type="paragraph" w:styleId="877">
    <w:name w:val="Верхний колонтитул"/>
    <w:basedOn w:val="873"/>
    <w:next w:val="877"/>
    <w:link w:val="873"/>
    <w:pPr>
      <w:tabs>
        <w:tab w:val="center" w:pos="4677" w:leader="none"/>
        <w:tab w:val="right" w:pos="9355" w:leader="none"/>
      </w:tabs>
    </w:pPr>
  </w:style>
  <w:style w:type="character" w:styleId="878">
    <w:name w:val="Номер страницы"/>
    <w:basedOn w:val="874"/>
    <w:next w:val="878"/>
    <w:link w:val="873"/>
  </w:style>
  <w:style w:type="paragraph" w:styleId="879">
    <w:name w:val="Нижний колонтитул"/>
    <w:basedOn w:val="873"/>
    <w:next w:val="879"/>
    <w:link w:val="873"/>
    <w:pPr>
      <w:tabs>
        <w:tab w:val="center" w:pos="4677" w:leader="none"/>
        <w:tab w:val="right" w:pos="9355" w:leader="none"/>
      </w:tabs>
    </w:pPr>
  </w:style>
  <w:style w:type="character" w:styleId="880">
    <w:name w:val="Гиперссылка"/>
    <w:next w:val="880"/>
    <w:link w:val="873"/>
    <w:rPr>
      <w:color w:val="0000ff"/>
      <w:u w:val="single"/>
    </w:rPr>
  </w:style>
  <w:style w:type="paragraph" w:styleId="881">
    <w:name w:val="Приложение"/>
    <w:basedOn w:val="882"/>
    <w:next w:val="881"/>
    <w:link w:val="873"/>
    <w:pPr>
      <w:ind w:left="1985" w:hanging="1985"/>
      <w:jc w:val="both"/>
      <w:spacing w:before="240" w:after="0" w:line="240" w:lineRule="exact"/>
      <w:tabs>
        <w:tab w:val="left" w:pos="1673" w:leader="none"/>
      </w:tabs>
    </w:pPr>
    <w:rPr>
      <w:sz w:val="28"/>
      <w:szCs w:val="20"/>
    </w:rPr>
  </w:style>
  <w:style w:type="paragraph" w:styleId="882">
    <w:name w:val="Основной текст"/>
    <w:basedOn w:val="873"/>
    <w:next w:val="882"/>
    <w:link w:val="883"/>
    <w:pPr>
      <w:spacing w:after="120"/>
    </w:pPr>
    <w:rPr>
      <w:lang w:val="en-US" w:eastAsia="en-US"/>
    </w:rPr>
  </w:style>
  <w:style w:type="character" w:styleId="883">
    <w:name w:val="Основной текст Знак"/>
    <w:next w:val="883"/>
    <w:link w:val="882"/>
    <w:rPr>
      <w:sz w:val="24"/>
      <w:szCs w:val="24"/>
    </w:rPr>
  </w:style>
  <w:style w:type="paragraph" w:styleId="884">
    <w:name w:val="Исполнитель"/>
    <w:basedOn w:val="882"/>
    <w:next w:val="884"/>
    <w:link w:val="873"/>
    <w:pPr>
      <w:spacing w:after="0" w:line="240" w:lineRule="exact"/>
    </w:pPr>
    <w:rPr>
      <w:sz w:val="20"/>
      <w:szCs w:val="20"/>
    </w:rPr>
  </w:style>
  <w:style w:type="character" w:styleId="885" w:default="1">
    <w:name w:val="Default Paragraph Font"/>
    <w:uiPriority w:val="1"/>
    <w:semiHidden/>
    <w:unhideWhenUsed/>
  </w:style>
  <w:style w:type="numbering" w:styleId="886" w:default="1">
    <w:name w:val="No List"/>
    <w:uiPriority w:val="99"/>
    <w:semiHidden/>
    <w:unhideWhenUsed/>
  </w:style>
  <w:style w:type="table" w:styleId="88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Моисеевских Наталья Александровна</dc:creator>
  <cp:lastModifiedBy>kasimova-ns</cp:lastModifiedBy>
  <cp:revision>43</cp:revision>
  <dcterms:created xsi:type="dcterms:W3CDTF">2015-07-13T11:36:00Z</dcterms:created>
  <dcterms:modified xsi:type="dcterms:W3CDTF">2026-07-02T11:33:06Z</dcterms:modified>
  <cp:version>917504</cp:version>
</cp:coreProperties>
</file>