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D459A" w:rsidRDefault="001D459A">
      <w:pPr>
        <w:pStyle w:val="af6"/>
        <w:ind w:righ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pict>
          <v:rect id="shape 2" o:spid="_x0000_s1028" style="position:absolute;left:0;text-align:left;margin-left:1.8pt;margin-top:19.8pt;width:593pt;height:153pt;z-index:251657216;visibility:visible;mso-wrap-distance-left:0;mso-wrap-distance-right:0;mso-position-horizontal-relative:page;mso-position-vertical-relative:page" stroked="f" strokeweight="0">
            <v:textbox inset="0,0,0,0">
              <w:txbxContent>
                <w:p w:rsidR="001D459A" w:rsidRDefault="001D459A">
                  <w:pPr>
                    <w:pStyle w:val="10"/>
                    <w:tabs>
                      <w:tab w:val="clear" w:pos="4153"/>
                      <w:tab w:val="clear" w:pos="8306"/>
                    </w:tabs>
                    <w:jc w:val="center"/>
                    <w:rPr>
                      <w:lang w:val="en-US"/>
                    </w:rPr>
                  </w:pPr>
                  <w:r w:rsidRPr="001D459A">
                    <w:rPr>
                      <w:color w:val="000000"/>
                    </w:rPr>
                    <w:pict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_x0000_i1025" type="#_x0000_t75" style="width:42pt;height:52.5pt;mso-wrap-distance-left:0;mso-wrap-distance-top:0;mso-wrap-distance-right:0;mso-wrap-distance-bottom:0">
                        <v:imagedata r:id="rId6" o:title=""/>
                        <v:path textboxrect="0,0,0,0"/>
                      </v:shape>
                    </w:pict>
                  </w:r>
                </w:p>
                <w:p w:rsidR="001D459A" w:rsidRDefault="00564725">
                  <w:pPr>
                    <w:pStyle w:val="caption1"/>
                    <w:spacing w:line="360" w:lineRule="auto"/>
                    <w:rPr>
                      <w:sz w:val="36"/>
                    </w:rPr>
                  </w:pPr>
                  <w:r>
                    <w:rPr>
                      <w:color w:val="000000"/>
                      <w:sz w:val="36"/>
                    </w:rPr>
                    <w:t xml:space="preserve">Пермская городская Дума </w:t>
                  </w:r>
                  <w:r>
                    <w:rPr>
                      <w:color w:val="000000"/>
                      <w:sz w:val="36"/>
                      <w:lang w:val="en-US"/>
                    </w:rPr>
                    <w:t>VII</w:t>
                  </w:r>
                  <w:r>
                    <w:rPr>
                      <w:color w:val="000000"/>
                      <w:sz w:val="36"/>
                    </w:rPr>
                    <w:t xml:space="preserve"> созыва</w:t>
                  </w:r>
                </w:p>
                <w:p w:rsidR="001D459A" w:rsidRDefault="00564725">
                  <w:pPr>
                    <w:pStyle w:val="aff5"/>
                    <w:widowControl w:val="0"/>
                    <w:spacing w:after="960"/>
                    <w:jc w:val="center"/>
                    <w:rPr>
                      <w:sz w:val="32"/>
                    </w:rPr>
                  </w:pPr>
                  <w:r>
                    <w:rPr>
                      <w:color w:val="000000"/>
                      <w:sz w:val="32"/>
                    </w:rPr>
                    <w:t>Р Е Ш Е Н И Е</w:t>
                  </w:r>
                </w:p>
                <w:p w:rsidR="001D459A" w:rsidRDefault="001D459A">
                  <w:pPr>
                    <w:pStyle w:val="aff5"/>
                    <w:widowControl w:val="0"/>
                    <w:jc w:val="center"/>
                    <w:rPr>
                      <w:sz w:val="28"/>
                      <w:szCs w:val="28"/>
                    </w:rPr>
                  </w:pPr>
                </w:p>
                <w:p w:rsidR="001D459A" w:rsidRDefault="001D459A">
                  <w:pPr>
                    <w:pStyle w:val="aff5"/>
                    <w:widowControl w:val="0"/>
                    <w:jc w:val="center"/>
                    <w:rPr>
                      <w:sz w:val="28"/>
                      <w:szCs w:val="28"/>
                    </w:rPr>
                  </w:pPr>
                </w:p>
                <w:p w:rsidR="001D459A" w:rsidRDefault="001D459A">
                  <w:pPr>
                    <w:pStyle w:val="aff5"/>
                    <w:widowControl w:val="0"/>
                    <w:jc w:val="center"/>
                    <w:rPr>
                      <w:sz w:val="28"/>
                      <w:szCs w:val="28"/>
                    </w:rPr>
                  </w:pPr>
                </w:p>
                <w:p w:rsidR="001D459A" w:rsidRDefault="001D459A">
                  <w:pPr>
                    <w:pStyle w:val="aff5"/>
                    <w:widowControl w:val="0"/>
                    <w:jc w:val="center"/>
                    <w:rPr>
                      <w:sz w:val="28"/>
                      <w:szCs w:val="28"/>
                    </w:rPr>
                  </w:pPr>
                </w:p>
              </w:txbxContent>
            </v:textbox>
            <w10:wrap anchorx="page" anchory="page"/>
          </v:rect>
        </w:pict>
      </w:r>
      <w:r>
        <w:rPr>
          <w:rFonts w:ascii="Times New Roman" w:hAnsi="Times New Roman"/>
          <w:noProof/>
          <w:sz w:val="24"/>
        </w:rPr>
        <w:pict>
          <v:shape id="_x0000_s1030" type="#_x0000_t75" style="position:absolute;left:0;text-align:left;margin-left:0;margin-top:0;width:50pt;height:50pt;z-index:251656192;visibility:hidden#_x0000_t75" filled="t" stroked="t">
            <v:stroke joinstyle="round"/>
            <v:path o:extrusionok="t" gradientshapeok="f" o:connecttype="segments"/>
            <o:lock v:ext="edit" aspectratio="f" selection="t"/>
          </v:shape>
        </w:pict>
      </w:r>
    </w:p>
    <w:p w:rsidR="001D459A" w:rsidRDefault="001D459A">
      <w:pPr>
        <w:jc w:val="both"/>
        <w:rPr>
          <w:sz w:val="24"/>
          <w:lang w:val="en-US"/>
        </w:rPr>
      </w:pPr>
    </w:p>
    <w:p w:rsidR="001D459A" w:rsidRDefault="001D459A">
      <w:pPr>
        <w:jc w:val="both"/>
        <w:rPr>
          <w:sz w:val="24"/>
        </w:rPr>
      </w:pPr>
    </w:p>
    <w:p w:rsidR="001D459A" w:rsidRDefault="001D459A">
      <w:pPr>
        <w:jc w:val="both"/>
        <w:rPr>
          <w:sz w:val="24"/>
        </w:rPr>
      </w:pPr>
    </w:p>
    <w:p w:rsidR="001D459A" w:rsidRDefault="001D459A">
      <w:pPr>
        <w:jc w:val="both"/>
        <w:rPr>
          <w:sz w:val="24"/>
        </w:rPr>
      </w:pPr>
    </w:p>
    <w:p w:rsidR="001D459A" w:rsidRDefault="001D459A">
      <w:pPr>
        <w:jc w:val="both"/>
        <w:rPr>
          <w:b/>
          <w:bCs/>
          <w:sz w:val="28"/>
          <w:szCs w:val="28"/>
        </w:rPr>
      </w:pPr>
    </w:p>
    <w:p w:rsidR="001D459A" w:rsidRDefault="001D459A">
      <w:pPr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pict>
          <v:rect id="shape 3" o:spid="_x0000_s1027" style="position:absolute;left:0;text-align:left;margin-left:4.2pt;margin-top:2.2pt;width:94.75pt;height:34.7pt;z-index:251658240;visibility:visible;mso-wrap-distance-left:0;mso-wrap-distance-right:0" filled="f" stroked="f" strokeweight="0">
            <v:textbox inset="0,0,0,0">
              <w:txbxContent>
                <w:p w:rsidR="001D459A" w:rsidRDefault="001D459A">
                  <w:pPr>
                    <w:pStyle w:val="aff5"/>
                    <w:rPr>
                      <w:color w:val="000000"/>
                    </w:rPr>
                  </w:pPr>
                </w:p>
              </w:txbxContent>
            </v:textbox>
          </v:rect>
        </w:pict>
      </w:r>
      <w:r>
        <w:rPr>
          <w:b/>
          <w:bCs/>
          <w:sz w:val="28"/>
          <w:szCs w:val="28"/>
        </w:rPr>
        <w:pict>
          <v:rect id="shape 4" o:spid="_x0000_s1026" style="position:absolute;left:0;text-align:left;margin-left:366.6pt;margin-top:2pt;width:93.4pt;height:34.7pt;z-index:251659264;visibility:visible;mso-wrap-distance-left:0;mso-wrap-distance-right:0;mso-wrap-distance-bottom:.05pt" filled="f" stroked="f" strokeweight="0">
            <v:textbox inset="0,0,0,0">
              <w:txbxContent>
                <w:p w:rsidR="001D459A" w:rsidRDefault="001D459A">
                  <w:pPr>
                    <w:pStyle w:val="aff5"/>
                    <w:jc w:val="right"/>
                    <w:rPr>
                      <w:sz w:val="28"/>
                      <w:szCs w:val="28"/>
                      <w:u w:val="single"/>
                    </w:rPr>
                  </w:pPr>
                </w:p>
              </w:txbxContent>
            </v:textbox>
          </v:rect>
        </w:pict>
      </w:r>
    </w:p>
    <w:p w:rsidR="001D459A" w:rsidRDefault="001D459A">
      <w:pPr>
        <w:jc w:val="both"/>
        <w:rPr>
          <w:b/>
          <w:bCs/>
          <w:sz w:val="28"/>
          <w:szCs w:val="28"/>
        </w:rPr>
      </w:pPr>
    </w:p>
    <w:p w:rsidR="001D459A" w:rsidRDefault="00564725">
      <w:pPr>
        <w:spacing w:before="480"/>
        <w:jc w:val="center"/>
        <w:rPr>
          <w:b/>
          <w:bCs/>
          <w:sz w:val="28"/>
          <w:szCs w:val="28"/>
          <w:lang w:eastAsia="en-US"/>
        </w:rPr>
      </w:pPr>
      <w:r>
        <w:rPr>
          <w:b/>
          <w:sz w:val="28"/>
          <w:szCs w:val="28"/>
          <w:highlight w:val="white"/>
          <w:lang w:eastAsia="ar-SA"/>
        </w:rPr>
        <w:t xml:space="preserve">О внесении изменений </w:t>
      </w:r>
      <w:r>
        <w:rPr>
          <w:b/>
          <w:sz w:val="28"/>
          <w:szCs w:val="28"/>
          <w:lang w:eastAsia="ar-SA"/>
        </w:rPr>
        <w:t>в Положение о порядке установки и эксплуатации рекламных конструкций на территории города Перми, утвержденное решением Пермской</w:t>
      </w:r>
      <w:r>
        <w:rPr>
          <w:b/>
          <w:bCs/>
          <w:sz w:val="28"/>
          <w:szCs w:val="28"/>
          <w:lang w:eastAsia="en-US"/>
        </w:rPr>
        <w:t xml:space="preserve"> городской Думы от 27.01.2009 № 11</w:t>
      </w:r>
    </w:p>
    <w:p w:rsidR="001D459A" w:rsidRDefault="001D459A">
      <w:pPr>
        <w:spacing w:before="480"/>
        <w:jc w:val="center"/>
        <w:rPr>
          <w:b/>
          <w:bCs/>
          <w:sz w:val="28"/>
          <w:szCs w:val="28"/>
          <w:lang w:eastAsia="en-US"/>
        </w:rPr>
      </w:pPr>
    </w:p>
    <w:p w:rsidR="001D459A" w:rsidRDefault="00564725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В целях упорядочения отношений в сфере установки и эксплуатации рекламных конструкций на территории города Перми</w:t>
      </w:r>
    </w:p>
    <w:p w:rsidR="001D459A" w:rsidRDefault="00564725">
      <w:pPr>
        <w:spacing w:before="240" w:after="240"/>
        <w:jc w:val="center"/>
        <w:rPr>
          <w:rFonts w:eastAsia="Calibri"/>
          <w:spacing w:val="50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Пермская городская Дума </w:t>
      </w:r>
      <w:r>
        <w:rPr>
          <w:b/>
          <w:sz w:val="28"/>
          <w:szCs w:val="28"/>
          <w:highlight w:val="white"/>
          <w:lang w:eastAsia="ar-SA"/>
        </w:rPr>
        <w:t>р е ш и л а:</w:t>
      </w:r>
    </w:p>
    <w:p w:rsidR="001D459A" w:rsidRDefault="00564725">
      <w:pPr>
        <w:spacing w:line="288" w:lineRule="atLeast"/>
        <w:ind w:firstLine="709"/>
        <w:jc w:val="both"/>
        <w:rPr>
          <w:rFonts w:ascii="Calibri" w:eastAsia="Calibri" w:hAnsi="Calibri"/>
          <w:sz w:val="28"/>
          <w:szCs w:val="28"/>
          <w:lang w:eastAsia="en-US"/>
        </w:rPr>
      </w:pPr>
      <w:r>
        <w:rPr>
          <w:sz w:val="28"/>
          <w:szCs w:val="28"/>
          <w:lang w:eastAsia="ar-SA"/>
        </w:rPr>
        <w:t>1. Внести в Положение о порядке установки и эксплуатации рекламных конструкций на территории города Перми</w:t>
      </w:r>
      <w:r>
        <w:rPr>
          <w:sz w:val="28"/>
          <w:szCs w:val="28"/>
          <w:lang w:eastAsia="en-US"/>
        </w:rPr>
        <w:t xml:space="preserve">, </w:t>
      </w:r>
      <w:r>
        <w:rPr>
          <w:color w:val="000000"/>
          <w:sz w:val="28"/>
          <w:szCs w:val="28"/>
          <w:lang w:eastAsia="en-US"/>
        </w:rPr>
        <w:t xml:space="preserve">утвержденное решением Пермской городской Думы от 27.01.2009 № 11 </w:t>
      </w:r>
      <w:r>
        <w:rPr>
          <w:sz w:val="28"/>
          <w:szCs w:val="28"/>
          <w:lang w:eastAsia="ar-SA"/>
        </w:rPr>
        <w:t>(</w:t>
      </w:r>
      <w:r>
        <w:rPr>
          <w:bCs/>
          <w:color w:val="000000" w:themeColor="text1"/>
          <w:sz w:val="28"/>
          <w:szCs w:val="28"/>
        </w:rPr>
        <w:t xml:space="preserve">в редакции решений Пермской городской Думы от </w:t>
      </w:r>
      <w:r>
        <w:rPr>
          <w:color w:val="000000" w:themeColor="text1"/>
          <w:sz w:val="28"/>
          <w:szCs w:val="28"/>
        </w:rPr>
        <w:t>24.02.2009 № 27, от 23.06.2009 № 145,</w:t>
      </w:r>
      <w:r>
        <w:rPr>
          <w:color w:val="000000" w:themeColor="text1"/>
          <w:sz w:val="28"/>
          <w:szCs w:val="28"/>
        </w:rPr>
        <w:t xml:space="preserve"> от 25.02.2010 № 24, от 27.04.2010 № 63, </w:t>
      </w:r>
      <w:r>
        <w:rPr>
          <w:rFonts w:eastAsia="Calibri"/>
          <w:color w:val="000000" w:themeColor="text1"/>
          <w:sz w:val="28"/>
          <w:szCs w:val="28"/>
          <w:lang w:eastAsia="en-US"/>
        </w:rPr>
        <w:t xml:space="preserve">от 17.12.2010 </w:t>
      </w:r>
      <w:hyperlink r:id="rId7" w:tooltip="consultantplus://offline/ref=2FED7B48413D9443D894F9A6A0E3B7A89DBA1C3819831A025D900EC664A6FA0D908E03A9E84EFED09EC31197AC7A550B7BD3D4250B802BB7B582D66A03OBG" w:history="1">
        <w:r>
          <w:rPr>
            <w:rFonts w:eastAsia="Calibri"/>
            <w:color w:val="000000" w:themeColor="text1"/>
            <w:sz w:val="28"/>
            <w:szCs w:val="28"/>
            <w:lang w:eastAsia="en-US"/>
          </w:rPr>
          <w:t>№ 2</w:t>
        </w:r>
      </w:hyperlink>
      <w:r>
        <w:rPr>
          <w:rFonts w:eastAsia="Calibri"/>
          <w:color w:val="000000" w:themeColor="text1"/>
          <w:sz w:val="28"/>
          <w:szCs w:val="28"/>
          <w:lang w:eastAsia="en-US"/>
        </w:rPr>
        <w:t xml:space="preserve">14, от 30.08.2011 </w:t>
      </w:r>
      <w:hyperlink r:id="rId8" w:tooltip="consultantplus://offline/ref=2FED7B48413D9443D894F9A6A0E3B7A89DBA1C381980130251930EC664A6FA0D908E03A9E84EFED09EC31197AC7A550B7BD3D4250B802BB7B582D66A03OBG" w:history="1">
        <w:r>
          <w:rPr>
            <w:rFonts w:eastAsia="Calibri"/>
            <w:color w:val="000000" w:themeColor="text1"/>
            <w:sz w:val="28"/>
            <w:szCs w:val="28"/>
            <w:lang w:eastAsia="en-US"/>
          </w:rPr>
          <w:t xml:space="preserve">№ </w:t>
        </w:r>
      </w:hyperlink>
      <w:r>
        <w:rPr>
          <w:rFonts w:eastAsia="Calibri"/>
          <w:color w:val="000000" w:themeColor="text1"/>
          <w:sz w:val="28"/>
          <w:szCs w:val="28"/>
          <w:lang w:eastAsia="en-US"/>
        </w:rPr>
        <w:t xml:space="preserve">168, от 21.12.2011 </w:t>
      </w:r>
      <w:hyperlink r:id="rId9" w:tooltip="consultantplus://offline/ref=2FED7B48413D9443D894F9A6A0E3B7A89DBA1C381980100252970EC664A6FA0D908E03A9E84EFED09EC31197AC7A550B7BD3D4250B802BB7B582D66A03OBG" w:history="1">
        <w:r>
          <w:rPr>
            <w:rFonts w:eastAsia="Calibri"/>
            <w:color w:val="000000" w:themeColor="text1"/>
            <w:sz w:val="28"/>
            <w:szCs w:val="28"/>
            <w:lang w:eastAsia="en-US"/>
          </w:rPr>
          <w:t xml:space="preserve">№ </w:t>
        </w:r>
      </w:hyperlink>
      <w:r>
        <w:rPr>
          <w:rFonts w:eastAsia="Calibri"/>
          <w:color w:val="000000" w:themeColor="text1"/>
          <w:sz w:val="28"/>
          <w:szCs w:val="28"/>
          <w:lang w:eastAsia="en-US"/>
        </w:rPr>
        <w:t>239</w:t>
      </w:r>
      <w:r>
        <w:rPr>
          <w:color w:val="000000" w:themeColor="text1"/>
          <w:sz w:val="28"/>
          <w:szCs w:val="28"/>
        </w:rPr>
        <w:t>, от 27.03.2012 № 42, от 28.08.2012 № 164, от 26.03.2013 № 55, от24.09.2013 № 204, от 22.10.2013 № 249, от 25.03.2014 № 60, от 26.08.2014 № 141, от 22.03.2016 № 39, от 20.12.2016 № 267, от 28</w:t>
      </w:r>
      <w:r>
        <w:rPr>
          <w:color w:val="000000" w:themeColor="text1"/>
          <w:sz w:val="28"/>
          <w:szCs w:val="28"/>
        </w:rPr>
        <w:t>.02.2017 № 35, от 28.02.2017 № 36, от 28.08.2018 № 149, от 26.02.2019 № 36, от 25.08.2020 № 149, от 24.08.2021 № 174, от 20.12.2022 № 279, от 19.12.2023 № 269,  от 23.01.2024 № 7, от 25.06.2024 № 104</w:t>
      </w:r>
      <w:r>
        <w:rPr>
          <w:sz w:val="28"/>
          <w:szCs w:val="28"/>
        </w:rPr>
        <w:t>, от 25.02.2025</w:t>
      </w:r>
      <w:r>
        <w:rPr>
          <w:sz w:val="28"/>
          <w:szCs w:val="28"/>
          <w:lang w:eastAsia="en-US"/>
        </w:rPr>
        <w:t xml:space="preserve"> № 26, от 18.11.2025 № 221), изменения:</w:t>
      </w:r>
    </w:p>
    <w:p w:rsidR="001D459A" w:rsidRDefault="00564725">
      <w:pPr>
        <w:spacing w:line="288" w:lineRule="atLeast"/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highlight w:val="white"/>
          <w:lang w:eastAsia="en-US"/>
        </w:rPr>
        <w:t xml:space="preserve">1.1 в абзаце первом пункта 2.1.11 слова «требований к соответствию рекламных конструкций внешнему архитектурному облику сложившейся застройки города Перми в отношении рекламных конструкций, требования к внешнему виду которых не установлены приложением 8 к </w:t>
      </w:r>
      <w:r>
        <w:rPr>
          <w:sz w:val="28"/>
          <w:szCs w:val="28"/>
          <w:highlight w:val="white"/>
          <w:lang w:eastAsia="en-US"/>
        </w:rPr>
        <w:t>настоящему Положению» заменить словами «требований к соответствию рекламных конструкций внешнему архитектурному облику сложившейся застройки города Перми, установленных настоящим Положением»;</w:t>
      </w:r>
    </w:p>
    <w:p w:rsidR="001D459A" w:rsidRDefault="00564725">
      <w:pPr>
        <w:spacing w:line="288" w:lineRule="atLeast"/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1.2. в абзаце третьем пункта 3.1.1 слова «за исключением заявлен</w:t>
      </w:r>
      <w:r>
        <w:rPr>
          <w:sz w:val="28"/>
          <w:szCs w:val="28"/>
          <w:lang w:eastAsia="en-US"/>
        </w:rPr>
        <w:t>ий, подаваемых в отношении рекламных конструкций, требования к внешнему виду которых установлены приложением 8 к настоящему Положению,» исключить;</w:t>
      </w:r>
    </w:p>
    <w:p w:rsidR="001D459A" w:rsidRDefault="00564725">
      <w:pPr>
        <w:spacing w:line="288" w:lineRule="atLeast"/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1.3. абзац первый пункта 3.2 изложить в редакции:</w:t>
      </w:r>
    </w:p>
    <w:p w:rsidR="001D459A" w:rsidRDefault="00564725">
      <w:pPr>
        <w:spacing w:line="288" w:lineRule="atLeast"/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«3.2. Заключение Договора осуществляется на основе торгов в</w:t>
      </w:r>
      <w:r>
        <w:rPr>
          <w:sz w:val="28"/>
          <w:szCs w:val="28"/>
          <w:lang w:eastAsia="en-US"/>
        </w:rPr>
        <w:t xml:space="preserve"> форме электронного аукциона в порядке, установленном Правительством Российской Федерации.»;</w:t>
      </w:r>
    </w:p>
    <w:p w:rsidR="001D459A" w:rsidRDefault="00564725">
      <w:pPr>
        <w:spacing w:line="288" w:lineRule="atLeast"/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lastRenderedPageBreak/>
        <w:t>1.4. в абзаце первом пункта 3.4 слова «администрацией города Перми» заменить словами «Правительством Российской Федерации»;</w:t>
      </w:r>
    </w:p>
    <w:p w:rsidR="001D459A" w:rsidRDefault="00564725">
      <w:pPr>
        <w:spacing w:line="288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  <w:lang w:eastAsia="en-US"/>
        </w:rPr>
        <w:t>1.</w:t>
      </w:r>
      <w:bookmarkStart w:id="0" w:name="_GoBack"/>
      <w:bookmarkEnd w:id="0"/>
      <w:r>
        <w:rPr>
          <w:sz w:val="28"/>
          <w:szCs w:val="28"/>
          <w:lang w:eastAsia="en-US"/>
        </w:rPr>
        <w:t>5. пункт 3.6 признать утратившим силу</w:t>
      </w:r>
      <w:r>
        <w:rPr>
          <w:sz w:val="28"/>
          <w:szCs w:val="28"/>
          <w:lang w:eastAsia="en-US"/>
        </w:rPr>
        <w:t>;</w:t>
      </w:r>
    </w:p>
    <w:p w:rsidR="001D459A" w:rsidRDefault="00564725">
      <w:pPr>
        <w:spacing w:line="288" w:lineRule="atLeast"/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1.6. в пункте 4.3.4 Требований к внешнему виду рекламных конструкций на территории города Перми (приложение № 8) слово «динамичная» заменить словом «динамическая».</w:t>
      </w:r>
    </w:p>
    <w:p w:rsidR="001D459A" w:rsidRDefault="00564725">
      <w:pPr>
        <w:spacing w:line="288" w:lineRule="atLeast"/>
        <w:ind w:firstLine="709"/>
        <w:jc w:val="both"/>
        <w:rPr>
          <w:rFonts w:eastAsia="Calibri"/>
          <w:sz w:val="28"/>
          <w:szCs w:val="28"/>
          <w:highlight w:val="white"/>
          <w:lang w:eastAsia="en-US"/>
        </w:rPr>
      </w:pPr>
      <w:r>
        <w:rPr>
          <w:sz w:val="28"/>
          <w:szCs w:val="28"/>
          <w:lang w:eastAsia="ar-SA"/>
        </w:rPr>
        <w:t>2</w:t>
      </w:r>
      <w:r>
        <w:rPr>
          <w:sz w:val="28"/>
          <w:szCs w:val="28"/>
          <w:highlight w:val="white"/>
          <w:lang w:eastAsia="ar-SA"/>
        </w:rPr>
        <w:t>. Настоящее решение вступает в силу со дня его официального опубликования в печатном сред</w:t>
      </w:r>
      <w:r>
        <w:rPr>
          <w:sz w:val="28"/>
          <w:szCs w:val="28"/>
          <w:highlight w:val="white"/>
          <w:lang w:eastAsia="ar-SA"/>
        </w:rPr>
        <w:t>стве массовой информации «Официальный бюллетень органов местного самоуправления муниципального образования город Пермь»</w:t>
      </w:r>
      <w:r>
        <w:rPr>
          <w:sz w:val="28"/>
          <w:szCs w:val="28"/>
          <w:highlight w:val="white"/>
          <w:lang w:eastAsia="en-US"/>
        </w:rPr>
        <w:t>.</w:t>
      </w:r>
    </w:p>
    <w:p w:rsidR="001D459A" w:rsidRDefault="00564725">
      <w:pPr>
        <w:ind w:firstLine="709"/>
        <w:jc w:val="both"/>
        <w:rPr>
          <w:sz w:val="28"/>
          <w:szCs w:val="28"/>
          <w:highlight w:val="white"/>
          <w:lang w:eastAsia="en-US"/>
        </w:rPr>
      </w:pPr>
      <w:r>
        <w:rPr>
          <w:sz w:val="28"/>
          <w:szCs w:val="28"/>
          <w:lang w:eastAsia="ar-SA"/>
        </w:rPr>
        <w:t>3</w:t>
      </w:r>
      <w:r>
        <w:rPr>
          <w:sz w:val="28"/>
          <w:szCs w:val="28"/>
          <w:highlight w:val="white"/>
          <w:lang w:eastAsia="ar-SA"/>
        </w:rPr>
        <w:t>. Обнародовать настоящее решение посредством официального опубликования в печатном средстве массовой информации «Официальный бюллетень</w:t>
      </w:r>
      <w:r>
        <w:rPr>
          <w:sz w:val="28"/>
          <w:szCs w:val="28"/>
          <w:highlight w:val="white"/>
          <w:lang w:eastAsia="ar-SA"/>
        </w:rPr>
        <w:t xml:space="preserve"> органов местного самоуправления муниципального образования город Пермь», а также в сетевом издании «Официальный сайт муниципального образования город Пермь www.gorodperm.ru».</w:t>
      </w:r>
    </w:p>
    <w:p w:rsidR="001D459A" w:rsidRDefault="00564725">
      <w:pPr>
        <w:ind w:firstLine="709"/>
        <w:jc w:val="both"/>
        <w:rPr>
          <w:rFonts w:eastAsia="Calibri"/>
          <w:sz w:val="28"/>
          <w:szCs w:val="28"/>
          <w:highlight w:val="white"/>
          <w:lang w:eastAsia="en-US"/>
        </w:rPr>
      </w:pPr>
      <w:r>
        <w:rPr>
          <w:sz w:val="28"/>
          <w:szCs w:val="28"/>
          <w:lang w:eastAsia="ar-SA"/>
        </w:rPr>
        <w:t>4</w:t>
      </w:r>
      <w:r>
        <w:rPr>
          <w:sz w:val="28"/>
          <w:szCs w:val="28"/>
          <w:highlight w:val="white"/>
          <w:lang w:eastAsia="ar-SA"/>
        </w:rPr>
        <w:t xml:space="preserve">. </w:t>
      </w:r>
      <w:r>
        <w:rPr>
          <w:color w:val="000000"/>
          <w:sz w:val="28"/>
          <w:szCs w:val="28"/>
          <w:highlight w:val="white"/>
          <w:lang w:eastAsia="en-US"/>
        </w:rPr>
        <w:t>Контроль за исполнением настоящего решения возложить на комитет Пермской горо</w:t>
      </w:r>
      <w:r>
        <w:rPr>
          <w:color w:val="000000"/>
          <w:sz w:val="28"/>
          <w:szCs w:val="28"/>
          <w:highlight w:val="white"/>
          <w:lang w:eastAsia="en-US"/>
        </w:rPr>
        <w:t>дской Думы по экономическому развитию и комитет Пермской городской Думы по пространственному развитию и благоустройству.</w:t>
      </w:r>
    </w:p>
    <w:p w:rsidR="001D459A" w:rsidRDefault="00564725">
      <w:pPr>
        <w:widowControl w:val="0"/>
        <w:tabs>
          <w:tab w:val="left" w:pos="993"/>
        </w:tabs>
        <w:spacing w:before="720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Председатель </w:t>
      </w:r>
    </w:p>
    <w:p w:rsidR="001D459A" w:rsidRDefault="00564725">
      <w:pPr>
        <w:widowControl w:val="0"/>
        <w:tabs>
          <w:tab w:val="left" w:pos="993"/>
        </w:tabs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Пермской городской Думы</w:t>
      </w:r>
      <w:r>
        <w:rPr>
          <w:rFonts w:eastAsia="Calibri"/>
          <w:sz w:val="28"/>
          <w:szCs w:val="28"/>
          <w:lang w:eastAsia="en-US"/>
        </w:rPr>
        <w:tab/>
      </w:r>
      <w:r>
        <w:rPr>
          <w:rFonts w:eastAsia="Calibri"/>
          <w:sz w:val="28"/>
          <w:szCs w:val="28"/>
          <w:lang w:eastAsia="en-US"/>
        </w:rPr>
        <w:tab/>
      </w:r>
      <w:r>
        <w:rPr>
          <w:rFonts w:eastAsia="Calibri"/>
          <w:sz w:val="28"/>
          <w:szCs w:val="28"/>
          <w:lang w:eastAsia="en-US"/>
        </w:rPr>
        <w:tab/>
      </w:r>
      <w:r>
        <w:rPr>
          <w:rFonts w:eastAsia="Calibri"/>
          <w:sz w:val="28"/>
          <w:szCs w:val="28"/>
          <w:lang w:eastAsia="en-US"/>
        </w:rPr>
        <w:tab/>
      </w:r>
      <w:r>
        <w:rPr>
          <w:rFonts w:eastAsia="Calibri"/>
          <w:sz w:val="28"/>
          <w:szCs w:val="28"/>
          <w:lang w:eastAsia="en-US"/>
        </w:rPr>
        <w:tab/>
        <w:t xml:space="preserve">                        Д.В. Малютин</w:t>
      </w:r>
    </w:p>
    <w:p w:rsidR="001D459A" w:rsidRDefault="00564725">
      <w:pPr>
        <w:spacing w:before="720"/>
        <w:rPr>
          <w:sz w:val="28"/>
          <w:szCs w:val="28"/>
        </w:rPr>
      </w:pPr>
      <w:r>
        <w:rPr>
          <w:sz w:val="28"/>
          <w:szCs w:val="28"/>
        </w:rPr>
        <w:t xml:space="preserve">Глава города Перми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Э.О. Соснин</w:t>
      </w:r>
    </w:p>
    <w:p w:rsidR="001D459A" w:rsidRDefault="001D459A">
      <w:pPr>
        <w:jc w:val="both"/>
        <w:rPr>
          <w:b/>
          <w:bCs/>
          <w:sz w:val="28"/>
          <w:szCs w:val="28"/>
        </w:rPr>
      </w:pPr>
    </w:p>
    <w:p w:rsidR="001D459A" w:rsidRDefault="001D459A">
      <w:pPr>
        <w:jc w:val="both"/>
        <w:rPr>
          <w:b/>
          <w:bCs/>
          <w:sz w:val="28"/>
          <w:szCs w:val="28"/>
        </w:rPr>
      </w:pPr>
    </w:p>
    <w:p w:rsidR="001D459A" w:rsidRDefault="001D459A">
      <w:pPr>
        <w:pStyle w:val="af6"/>
        <w:ind w:right="0"/>
        <w:jc w:val="both"/>
        <w:rPr>
          <w:rFonts w:ascii="Times New Roman" w:hAnsi="Times New Roman"/>
          <w:sz w:val="24"/>
        </w:rPr>
      </w:pPr>
    </w:p>
    <w:p w:rsidR="001D459A" w:rsidRDefault="001D459A">
      <w:pPr>
        <w:pStyle w:val="af6"/>
        <w:ind w:right="0"/>
        <w:jc w:val="both"/>
        <w:rPr>
          <w:rFonts w:ascii="Times New Roman" w:hAnsi="Times New Roman"/>
          <w:sz w:val="24"/>
        </w:rPr>
      </w:pPr>
    </w:p>
    <w:sectPr w:rsidR="001D459A" w:rsidSect="001D459A">
      <w:headerReference w:type="even" r:id="rId10"/>
      <w:headerReference w:type="default" r:id="rId11"/>
      <w:headerReference w:type="first" r:id="rId12"/>
      <w:pgSz w:w="11906" w:h="16838"/>
      <w:pgMar w:top="1134" w:right="567" w:bottom="1134" w:left="1418" w:header="709" w:footer="0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64725" w:rsidRDefault="00564725">
      <w:r>
        <w:separator/>
      </w:r>
    </w:p>
  </w:endnote>
  <w:endnote w:type="continuationSeparator" w:id="0">
    <w:p w:rsidR="00564725" w:rsidRDefault="0056472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Droid Sans Fallback">
    <w:charset w:val="00"/>
    <w:family w:val="auto"/>
    <w:pitch w:val="default"/>
    <w:sig w:usb0="00000000" w:usb1="00000000" w:usb2="00000000" w:usb3="00000000" w:csb0="00000000" w:csb1="00000000"/>
  </w:font>
  <w:font w:name="Lohit Devanagari">
    <w:altName w:val="Arial"/>
    <w:charset w:val="00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Open Sans">
    <w:altName w:val="Franklin Gothic Medium Cond"/>
    <w:charset w:val="00"/>
    <w:family w:val="auto"/>
    <w:pitch w:val="default"/>
    <w:sig w:usb0="00000000" w:usb1="00000000" w:usb2="00000000" w:usb3="00000000" w:csb0="00000000" w:csb1="00000000"/>
  </w:font>
  <w:font w:name="Consultant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64725" w:rsidRDefault="00564725">
      <w:r>
        <w:separator/>
      </w:r>
    </w:p>
  </w:footnote>
  <w:footnote w:type="continuationSeparator" w:id="0">
    <w:p w:rsidR="00564725" w:rsidRDefault="0056472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459A" w:rsidRDefault="001D459A">
    <w:pPr>
      <w:pStyle w:val="10"/>
      <w:jc w:val="center"/>
    </w:pPr>
    <w:r>
      <w:fldChar w:fldCharType="begin"/>
    </w:r>
    <w:r w:rsidR="00564725">
      <w:instrText xml:space="preserve"> PAGE </w:instrText>
    </w:r>
    <w:r>
      <w:fldChar w:fldCharType="separate"/>
    </w:r>
    <w:r w:rsidR="00564725">
      <w:t>0</w:t>
    </w:r>
    <w:r>
      <w:fldChar w:fldCharType="end"/>
    </w:r>
  </w:p>
  <w:p w:rsidR="001D459A" w:rsidRDefault="001D459A">
    <w:pPr>
      <w:pStyle w:val="10"/>
    </w:pPr>
    <w:r>
      <w:pict>
        <v:rect id="shape 0" o:spid="_x0000_s2049" style="position:absolute;margin-left:0;margin-top:.05pt;width:1.15pt;height:1.15pt;z-index:-251658752;visibility:visible;mso-wrap-distance-left:.3pt;mso-wrap-distance-top:.35pt;mso-wrap-distance-right:.75pt;mso-wrap-distance-bottom:.7pt;mso-position-horizontal:center;mso-position-horizontal-relative:margin" filled="f">
          <v:textbox inset="0,0,0,0">
            <w:txbxContent>
              <w:p w:rsidR="001D459A" w:rsidRDefault="001D459A">
                <w:pPr>
                  <w:pStyle w:val="10"/>
                  <w:rPr>
                    <w:rStyle w:val="af1"/>
                  </w:rPr>
                </w:pPr>
                <w:r>
                  <w:rPr>
                    <w:rStyle w:val="af1"/>
                    <w:color w:val="000000"/>
                  </w:rPr>
                  <w:fldChar w:fldCharType="begin"/>
                </w:r>
                <w:r w:rsidR="00564725">
                  <w:rPr>
                    <w:rStyle w:val="af1"/>
                    <w:color w:val="000000"/>
                  </w:rPr>
                  <w:instrText xml:space="preserve"> PAGE </w:instrText>
                </w:r>
                <w:r>
                  <w:rPr>
                    <w:rStyle w:val="af1"/>
                    <w:color w:val="000000"/>
                  </w:rPr>
                  <w:fldChar w:fldCharType="separate"/>
                </w:r>
                <w:r w:rsidR="00564725">
                  <w:rPr>
                    <w:rStyle w:val="af1"/>
                    <w:color w:val="000000"/>
                  </w:rPr>
                  <w:t>0</w:t>
                </w:r>
                <w:r>
                  <w:rPr>
                    <w:rStyle w:val="af1"/>
                    <w:color w:val="000000"/>
                  </w:rPr>
                  <w:fldChar w:fldCharType="end"/>
                </w:r>
              </w:p>
            </w:txbxContent>
          </v:textbox>
          <w10:wrap type="square" anchorx="margin"/>
        </v:rect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459A" w:rsidRDefault="001D459A">
    <w:pPr>
      <w:pStyle w:val="10"/>
      <w:jc w:val="center"/>
    </w:pPr>
    <w:r>
      <w:fldChar w:fldCharType="begin"/>
    </w:r>
    <w:r w:rsidR="00564725">
      <w:instrText xml:space="preserve"> PAGE </w:instrText>
    </w:r>
    <w:r>
      <w:fldChar w:fldCharType="separate"/>
    </w:r>
    <w:r w:rsidR="0040053B">
      <w:rPr>
        <w:noProof/>
      </w:rPr>
      <w:t>1</w:t>
    </w:r>
    <w:r>
      <w:fldChar w:fldCharType="end"/>
    </w:r>
  </w:p>
  <w:p w:rsidR="001D459A" w:rsidRDefault="001D459A">
    <w:pPr>
      <w:pStyle w:val="10"/>
      <w:jc w:val="cent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459A" w:rsidRDefault="001D459A">
    <w:pPr>
      <w:pStyle w:val="10"/>
      <w:jc w:val="center"/>
    </w:pPr>
    <w:r>
      <w:fldChar w:fldCharType="begin"/>
    </w:r>
    <w:r w:rsidR="00564725">
      <w:instrText xml:space="preserve"> PAGE </w:instrText>
    </w:r>
    <w:r>
      <w:fldChar w:fldCharType="separate"/>
    </w:r>
    <w:r w:rsidR="00564725">
      <w:t>2</w:t>
    </w:r>
    <w:r>
      <w:fldChar w:fldCharType="end"/>
    </w:r>
  </w:p>
  <w:p w:rsidR="001D459A" w:rsidRDefault="001D459A">
    <w:pPr>
      <w:pStyle w:val="10"/>
      <w:jc w:val="cent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hdrShapeDefaults>
    <o:shapedefaults v:ext="edit" spidmax="307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1D459A"/>
    <w:rsid w:val="001D459A"/>
    <w:rsid w:val="0040053B"/>
    <w:rsid w:val="0056472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Droid Sans Fallback" w:hAnsi="Times New Roman" w:cs="Lohit Devanagar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459A"/>
    <w:rPr>
      <w:rFonts w:eastAsia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1D459A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1D459A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1D459A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1D459A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1D459A"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1D459A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1D459A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1D459A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1D459A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qFormat/>
    <w:rsid w:val="001D459A"/>
    <w:rPr>
      <w:sz w:val="48"/>
      <w:szCs w:val="48"/>
    </w:rPr>
  </w:style>
  <w:style w:type="character" w:customStyle="1" w:styleId="SubtitleChar">
    <w:name w:val="Subtitle Char"/>
    <w:basedOn w:val="a0"/>
    <w:uiPriority w:val="11"/>
    <w:qFormat/>
    <w:rsid w:val="001D459A"/>
    <w:rPr>
      <w:sz w:val="24"/>
      <w:szCs w:val="24"/>
    </w:rPr>
  </w:style>
  <w:style w:type="character" w:customStyle="1" w:styleId="QuoteChar">
    <w:name w:val="Quote Char"/>
    <w:link w:val="2"/>
    <w:uiPriority w:val="29"/>
    <w:qFormat/>
    <w:rsid w:val="001D459A"/>
    <w:rPr>
      <w:i/>
    </w:rPr>
  </w:style>
  <w:style w:type="character" w:customStyle="1" w:styleId="IntenseQuoteChar">
    <w:name w:val="Intense Quote Char"/>
    <w:link w:val="a3"/>
    <w:uiPriority w:val="30"/>
    <w:qFormat/>
    <w:rsid w:val="001D459A"/>
    <w:rPr>
      <w:i/>
    </w:rPr>
  </w:style>
  <w:style w:type="character" w:customStyle="1" w:styleId="FootnoteTextChar">
    <w:name w:val="Footnote Text Char"/>
    <w:uiPriority w:val="99"/>
    <w:qFormat/>
    <w:rsid w:val="001D459A"/>
    <w:rPr>
      <w:sz w:val="18"/>
    </w:rPr>
  </w:style>
  <w:style w:type="character" w:customStyle="1" w:styleId="EndnoteTextChar">
    <w:name w:val="Endnote Text Char"/>
    <w:uiPriority w:val="99"/>
    <w:qFormat/>
    <w:rsid w:val="001D459A"/>
    <w:rPr>
      <w:sz w:val="20"/>
    </w:rPr>
  </w:style>
  <w:style w:type="character" w:customStyle="1" w:styleId="Heading1Char">
    <w:name w:val="Heading 1 Char"/>
    <w:basedOn w:val="a0"/>
    <w:link w:val="11"/>
    <w:uiPriority w:val="9"/>
    <w:qFormat/>
    <w:rsid w:val="001D459A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link w:val="21"/>
    <w:uiPriority w:val="9"/>
    <w:qFormat/>
    <w:rsid w:val="001D459A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link w:val="31"/>
    <w:uiPriority w:val="9"/>
    <w:qFormat/>
    <w:rsid w:val="001D459A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link w:val="41"/>
    <w:uiPriority w:val="9"/>
    <w:qFormat/>
    <w:rsid w:val="001D459A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link w:val="51"/>
    <w:uiPriority w:val="9"/>
    <w:qFormat/>
    <w:rsid w:val="001D459A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link w:val="61"/>
    <w:uiPriority w:val="9"/>
    <w:qFormat/>
    <w:rsid w:val="001D459A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link w:val="71"/>
    <w:uiPriority w:val="9"/>
    <w:qFormat/>
    <w:rsid w:val="001D459A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link w:val="81"/>
    <w:uiPriority w:val="9"/>
    <w:qFormat/>
    <w:rsid w:val="001D459A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link w:val="91"/>
    <w:uiPriority w:val="9"/>
    <w:qFormat/>
    <w:rsid w:val="001D459A"/>
    <w:rPr>
      <w:rFonts w:ascii="Arial" w:eastAsia="Arial" w:hAnsi="Arial" w:cs="Arial"/>
      <w:i/>
      <w:iCs/>
      <w:sz w:val="21"/>
      <w:szCs w:val="21"/>
    </w:rPr>
  </w:style>
  <w:style w:type="character" w:customStyle="1" w:styleId="a4">
    <w:name w:val="Название Знак"/>
    <w:basedOn w:val="a0"/>
    <w:link w:val="a5"/>
    <w:uiPriority w:val="10"/>
    <w:qFormat/>
    <w:rsid w:val="001D459A"/>
    <w:rPr>
      <w:sz w:val="48"/>
      <w:szCs w:val="48"/>
    </w:rPr>
  </w:style>
  <w:style w:type="character" w:customStyle="1" w:styleId="a6">
    <w:name w:val="Подзаголовок Знак"/>
    <w:basedOn w:val="a0"/>
    <w:link w:val="a7"/>
    <w:uiPriority w:val="11"/>
    <w:qFormat/>
    <w:rsid w:val="001D459A"/>
    <w:rPr>
      <w:sz w:val="24"/>
      <w:szCs w:val="24"/>
    </w:rPr>
  </w:style>
  <w:style w:type="character" w:customStyle="1" w:styleId="20">
    <w:name w:val="Цитата 2 Знак"/>
    <w:link w:val="2"/>
    <w:uiPriority w:val="29"/>
    <w:qFormat/>
    <w:rsid w:val="001D459A"/>
    <w:rPr>
      <w:i/>
    </w:rPr>
  </w:style>
  <w:style w:type="character" w:customStyle="1" w:styleId="a8">
    <w:name w:val="Выделенная цитата Знак"/>
    <w:link w:val="a3"/>
    <w:uiPriority w:val="30"/>
    <w:qFormat/>
    <w:rsid w:val="001D459A"/>
    <w:rPr>
      <w:i/>
    </w:rPr>
  </w:style>
  <w:style w:type="character" w:customStyle="1" w:styleId="HeaderChar">
    <w:name w:val="Header Char"/>
    <w:basedOn w:val="a0"/>
    <w:uiPriority w:val="99"/>
    <w:qFormat/>
    <w:rsid w:val="001D459A"/>
  </w:style>
  <w:style w:type="character" w:customStyle="1" w:styleId="FooterChar">
    <w:name w:val="Footer Char"/>
    <w:basedOn w:val="a0"/>
    <w:uiPriority w:val="99"/>
    <w:qFormat/>
    <w:rsid w:val="001D459A"/>
  </w:style>
  <w:style w:type="character" w:customStyle="1" w:styleId="CaptionChar">
    <w:name w:val="Caption Char"/>
    <w:link w:val="1"/>
    <w:uiPriority w:val="99"/>
    <w:qFormat/>
    <w:rsid w:val="001D459A"/>
  </w:style>
  <w:style w:type="character" w:customStyle="1" w:styleId="a9">
    <w:name w:val="Текст сноски Знак"/>
    <w:link w:val="aa"/>
    <w:uiPriority w:val="99"/>
    <w:qFormat/>
    <w:rsid w:val="001D459A"/>
    <w:rPr>
      <w:sz w:val="18"/>
    </w:rPr>
  </w:style>
  <w:style w:type="character" w:customStyle="1" w:styleId="ab">
    <w:name w:val="Символ сноски"/>
    <w:uiPriority w:val="99"/>
    <w:unhideWhenUsed/>
    <w:qFormat/>
    <w:rsid w:val="001D459A"/>
    <w:rPr>
      <w:vertAlign w:val="superscript"/>
    </w:rPr>
  </w:style>
  <w:style w:type="character" w:styleId="ac">
    <w:name w:val="footnote reference"/>
    <w:rsid w:val="001D459A"/>
    <w:rPr>
      <w:vertAlign w:val="superscript"/>
    </w:rPr>
  </w:style>
  <w:style w:type="character" w:customStyle="1" w:styleId="ad">
    <w:name w:val="Текст концевой сноски Знак"/>
    <w:link w:val="ae"/>
    <w:uiPriority w:val="99"/>
    <w:qFormat/>
    <w:rsid w:val="001D459A"/>
    <w:rPr>
      <w:sz w:val="20"/>
    </w:rPr>
  </w:style>
  <w:style w:type="character" w:customStyle="1" w:styleId="af">
    <w:name w:val="Символ концевой сноски"/>
    <w:uiPriority w:val="99"/>
    <w:semiHidden/>
    <w:unhideWhenUsed/>
    <w:qFormat/>
    <w:rsid w:val="001D459A"/>
    <w:rPr>
      <w:vertAlign w:val="superscript"/>
    </w:rPr>
  </w:style>
  <w:style w:type="character" w:styleId="af0">
    <w:name w:val="endnote reference"/>
    <w:rsid w:val="001D459A"/>
    <w:rPr>
      <w:vertAlign w:val="superscript"/>
    </w:rPr>
  </w:style>
  <w:style w:type="character" w:styleId="af1">
    <w:name w:val="page number"/>
    <w:basedOn w:val="a0"/>
    <w:qFormat/>
    <w:rsid w:val="001D459A"/>
  </w:style>
  <w:style w:type="character" w:styleId="af2">
    <w:name w:val="Hyperlink"/>
    <w:basedOn w:val="a0"/>
    <w:uiPriority w:val="99"/>
    <w:unhideWhenUsed/>
    <w:rsid w:val="001D459A"/>
    <w:rPr>
      <w:color w:val="0000FF"/>
      <w:u w:val="single"/>
    </w:rPr>
  </w:style>
  <w:style w:type="character" w:customStyle="1" w:styleId="af3">
    <w:name w:val="Основной текст с отступом Знак"/>
    <w:basedOn w:val="a0"/>
    <w:link w:val="af4"/>
    <w:qFormat/>
    <w:rsid w:val="001D459A"/>
    <w:rPr>
      <w:sz w:val="26"/>
    </w:rPr>
  </w:style>
  <w:style w:type="character" w:customStyle="1" w:styleId="af5">
    <w:name w:val="Основной текст Знак"/>
    <w:basedOn w:val="a0"/>
    <w:link w:val="af6"/>
    <w:qFormat/>
    <w:rsid w:val="001D459A"/>
    <w:rPr>
      <w:rFonts w:ascii="Courier New" w:hAnsi="Courier New"/>
      <w:sz w:val="26"/>
    </w:rPr>
  </w:style>
  <w:style w:type="character" w:customStyle="1" w:styleId="af7">
    <w:name w:val="Верхний колонтитул Знак"/>
    <w:basedOn w:val="a0"/>
    <w:link w:val="10"/>
    <w:uiPriority w:val="99"/>
    <w:qFormat/>
    <w:rsid w:val="001D459A"/>
  </w:style>
  <w:style w:type="character" w:customStyle="1" w:styleId="ConsPlusNormal">
    <w:name w:val="ConsPlusNormal Знак"/>
    <w:link w:val="ConsPlusNormal0"/>
    <w:qFormat/>
    <w:rsid w:val="001D459A"/>
    <w:rPr>
      <w:rFonts w:ascii="Arial" w:hAnsi="Arial" w:cs="Arial"/>
    </w:rPr>
  </w:style>
  <w:style w:type="character" w:customStyle="1" w:styleId="22">
    <w:name w:val="Красная строка 2 Знак"/>
    <w:basedOn w:val="af3"/>
    <w:link w:val="23"/>
    <w:qFormat/>
    <w:rsid w:val="001D459A"/>
    <w:rPr>
      <w:sz w:val="26"/>
    </w:rPr>
  </w:style>
  <w:style w:type="character" w:customStyle="1" w:styleId="af8">
    <w:name w:val="Текст Знак"/>
    <w:basedOn w:val="a0"/>
    <w:link w:val="af9"/>
    <w:uiPriority w:val="99"/>
    <w:qFormat/>
    <w:rsid w:val="001D459A"/>
    <w:rPr>
      <w:rFonts w:ascii="Courier New" w:eastAsia="SimSun" w:hAnsi="Courier New" w:cs="Courier New"/>
      <w:lang w:eastAsia="zh-CN"/>
    </w:rPr>
  </w:style>
  <w:style w:type="paragraph" w:customStyle="1" w:styleId="afa">
    <w:name w:val="Заголовок"/>
    <w:basedOn w:val="a"/>
    <w:next w:val="af6"/>
    <w:qFormat/>
    <w:rsid w:val="001D459A"/>
    <w:pPr>
      <w:keepNext/>
      <w:spacing w:before="240" w:after="120"/>
    </w:pPr>
    <w:rPr>
      <w:rFonts w:ascii="Open Sans" w:eastAsia="Droid Sans Fallback" w:hAnsi="Open Sans" w:cs="Lohit Devanagari"/>
      <w:sz w:val="28"/>
      <w:szCs w:val="28"/>
    </w:rPr>
  </w:style>
  <w:style w:type="paragraph" w:styleId="af6">
    <w:name w:val="Body Text"/>
    <w:basedOn w:val="a"/>
    <w:link w:val="af5"/>
    <w:rsid w:val="001D459A"/>
    <w:pPr>
      <w:ind w:right="3117"/>
    </w:pPr>
    <w:rPr>
      <w:rFonts w:ascii="Courier New" w:hAnsi="Courier New"/>
      <w:sz w:val="26"/>
    </w:rPr>
  </w:style>
  <w:style w:type="paragraph" w:styleId="afb">
    <w:name w:val="List"/>
    <w:basedOn w:val="af6"/>
    <w:rsid w:val="001D459A"/>
    <w:rPr>
      <w:rFonts w:cs="Lohit Devanagari"/>
    </w:rPr>
  </w:style>
  <w:style w:type="paragraph" w:customStyle="1" w:styleId="Caption">
    <w:name w:val="Caption"/>
    <w:basedOn w:val="a"/>
    <w:qFormat/>
    <w:rsid w:val="001D459A"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afc">
    <w:name w:val="index heading"/>
    <w:basedOn w:val="a"/>
    <w:qFormat/>
    <w:rsid w:val="001D459A"/>
    <w:pPr>
      <w:suppressLineNumbers/>
    </w:pPr>
    <w:rPr>
      <w:rFonts w:cs="Lohit Devanagari"/>
    </w:rPr>
  </w:style>
  <w:style w:type="paragraph" w:customStyle="1" w:styleId="afd">
    <w:name w:val="Колонтитул"/>
    <w:basedOn w:val="a"/>
    <w:qFormat/>
    <w:rsid w:val="001D459A"/>
  </w:style>
  <w:style w:type="paragraph" w:customStyle="1" w:styleId="Footer">
    <w:name w:val="Footer"/>
    <w:basedOn w:val="a"/>
    <w:link w:val="CaptionChar"/>
    <w:uiPriority w:val="99"/>
    <w:unhideWhenUsed/>
    <w:rsid w:val="001D459A"/>
    <w:pPr>
      <w:tabs>
        <w:tab w:val="center" w:pos="7143"/>
        <w:tab w:val="right" w:pos="14287"/>
      </w:tabs>
    </w:pPr>
  </w:style>
  <w:style w:type="paragraph" w:customStyle="1" w:styleId="31">
    <w:name w:val="Заголовок 31"/>
    <w:basedOn w:val="a"/>
    <w:next w:val="a"/>
    <w:link w:val="Heading3Char"/>
    <w:uiPriority w:val="9"/>
    <w:unhideWhenUsed/>
    <w:qFormat/>
    <w:rsid w:val="001D459A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customStyle="1" w:styleId="41">
    <w:name w:val="Заголовок 41"/>
    <w:basedOn w:val="a"/>
    <w:next w:val="a"/>
    <w:link w:val="Heading4Char"/>
    <w:uiPriority w:val="9"/>
    <w:unhideWhenUsed/>
    <w:qFormat/>
    <w:rsid w:val="001D459A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customStyle="1" w:styleId="51">
    <w:name w:val="Заголовок 51"/>
    <w:basedOn w:val="a"/>
    <w:next w:val="a"/>
    <w:link w:val="Heading5Char"/>
    <w:uiPriority w:val="9"/>
    <w:unhideWhenUsed/>
    <w:qFormat/>
    <w:rsid w:val="001D459A"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customStyle="1" w:styleId="71">
    <w:name w:val="Заголовок 71"/>
    <w:basedOn w:val="a"/>
    <w:next w:val="a"/>
    <w:link w:val="Heading7Char"/>
    <w:uiPriority w:val="9"/>
    <w:unhideWhenUsed/>
    <w:qFormat/>
    <w:rsid w:val="001D459A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81">
    <w:name w:val="Заголовок 81"/>
    <w:basedOn w:val="a"/>
    <w:next w:val="a"/>
    <w:link w:val="Heading8Char"/>
    <w:uiPriority w:val="9"/>
    <w:unhideWhenUsed/>
    <w:qFormat/>
    <w:rsid w:val="001D459A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customStyle="1" w:styleId="91">
    <w:name w:val="Заголовок 91"/>
    <w:basedOn w:val="a"/>
    <w:next w:val="a"/>
    <w:link w:val="Heading9Char"/>
    <w:uiPriority w:val="9"/>
    <w:unhideWhenUsed/>
    <w:qFormat/>
    <w:rsid w:val="001D459A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paragraph" w:styleId="afe">
    <w:name w:val="No Spacing"/>
    <w:uiPriority w:val="1"/>
    <w:qFormat/>
    <w:rsid w:val="001D459A"/>
    <w:rPr>
      <w:rFonts w:eastAsia="Times New Roman" w:cs="Times New Roman"/>
    </w:rPr>
  </w:style>
  <w:style w:type="paragraph" w:styleId="a5">
    <w:name w:val="Title"/>
    <w:basedOn w:val="a"/>
    <w:next w:val="a"/>
    <w:link w:val="a4"/>
    <w:uiPriority w:val="10"/>
    <w:qFormat/>
    <w:rsid w:val="001D459A"/>
    <w:pPr>
      <w:spacing w:before="300" w:after="200"/>
      <w:contextualSpacing/>
    </w:pPr>
    <w:rPr>
      <w:sz w:val="48"/>
      <w:szCs w:val="48"/>
    </w:rPr>
  </w:style>
  <w:style w:type="paragraph" w:styleId="a7">
    <w:name w:val="Subtitle"/>
    <w:basedOn w:val="a"/>
    <w:next w:val="a"/>
    <w:link w:val="a6"/>
    <w:uiPriority w:val="11"/>
    <w:qFormat/>
    <w:rsid w:val="001D459A"/>
    <w:pPr>
      <w:spacing w:before="200" w:after="200"/>
    </w:pPr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1D459A"/>
    <w:pPr>
      <w:ind w:left="720" w:right="720"/>
    </w:pPr>
    <w:rPr>
      <w:i/>
    </w:rPr>
  </w:style>
  <w:style w:type="paragraph" w:styleId="a3">
    <w:name w:val="Intense Quote"/>
    <w:basedOn w:val="a"/>
    <w:next w:val="a"/>
    <w:link w:val="a8"/>
    <w:uiPriority w:val="30"/>
    <w:qFormat/>
    <w:rsid w:val="001D459A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paragraph" w:styleId="aa">
    <w:name w:val="footnote text"/>
    <w:basedOn w:val="a"/>
    <w:link w:val="a9"/>
    <w:uiPriority w:val="99"/>
    <w:semiHidden/>
    <w:unhideWhenUsed/>
    <w:rsid w:val="001D459A"/>
    <w:pPr>
      <w:spacing w:after="40"/>
    </w:pPr>
    <w:rPr>
      <w:sz w:val="18"/>
    </w:rPr>
  </w:style>
  <w:style w:type="paragraph" w:styleId="ae">
    <w:name w:val="endnote text"/>
    <w:basedOn w:val="a"/>
    <w:link w:val="ad"/>
    <w:uiPriority w:val="99"/>
    <w:semiHidden/>
    <w:unhideWhenUsed/>
    <w:rsid w:val="001D459A"/>
  </w:style>
  <w:style w:type="paragraph" w:styleId="12">
    <w:name w:val="toc 1"/>
    <w:basedOn w:val="a"/>
    <w:next w:val="a"/>
    <w:uiPriority w:val="39"/>
    <w:unhideWhenUsed/>
    <w:rsid w:val="001D459A"/>
    <w:pPr>
      <w:spacing w:after="57"/>
    </w:pPr>
  </w:style>
  <w:style w:type="paragraph" w:styleId="24">
    <w:name w:val="toc 2"/>
    <w:basedOn w:val="a"/>
    <w:next w:val="a"/>
    <w:uiPriority w:val="39"/>
    <w:unhideWhenUsed/>
    <w:rsid w:val="001D459A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1D459A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1D459A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1D459A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1D459A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1D459A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1D459A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1D459A"/>
    <w:pPr>
      <w:spacing w:after="57"/>
      <w:ind w:left="2268"/>
    </w:pPr>
  </w:style>
  <w:style w:type="paragraph" w:customStyle="1" w:styleId="IndexHeading">
    <w:name w:val="Index Heading"/>
    <w:basedOn w:val="afa"/>
    <w:rsid w:val="001D459A"/>
  </w:style>
  <w:style w:type="paragraph" w:styleId="aff">
    <w:name w:val="TOC Heading"/>
    <w:uiPriority w:val="39"/>
    <w:unhideWhenUsed/>
    <w:qFormat/>
    <w:rsid w:val="001D459A"/>
    <w:rPr>
      <w:rFonts w:eastAsia="Times New Roman" w:cs="Times New Roman"/>
    </w:rPr>
  </w:style>
  <w:style w:type="paragraph" w:styleId="aff0">
    <w:name w:val="table of figures"/>
    <w:basedOn w:val="a"/>
    <w:next w:val="a"/>
    <w:uiPriority w:val="99"/>
    <w:unhideWhenUsed/>
    <w:rsid w:val="001D459A"/>
  </w:style>
  <w:style w:type="paragraph" w:customStyle="1" w:styleId="11">
    <w:name w:val="Заголовок 11"/>
    <w:basedOn w:val="a"/>
    <w:next w:val="a"/>
    <w:link w:val="Heading1Char"/>
    <w:qFormat/>
    <w:rsid w:val="001D459A"/>
    <w:pPr>
      <w:keepNext/>
      <w:ind w:right="-1" w:firstLine="709"/>
      <w:jc w:val="both"/>
      <w:outlineLvl w:val="0"/>
    </w:pPr>
    <w:rPr>
      <w:sz w:val="24"/>
    </w:rPr>
  </w:style>
  <w:style w:type="paragraph" w:customStyle="1" w:styleId="21">
    <w:name w:val="Заголовок 21"/>
    <w:basedOn w:val="a"/>
    <w:next w:val="a"/>
    <w:link w:val="Heading2Char"/>
    <w:qFormat/>
    <w:rsid w:val="001D459A"/>
    <w:pPr>
      <w:keepNext/>
      <w:ind w:right="-1"/>
      <w:jc w:val="both"/>
      <w:outlineLvl w:val="1"/>
    </w:pPr>
    <w:rPr>
      <w:sz w:val="24"/>
    </w:rPr>
  </w:style>
  <w:style w:type="paragraph" w:customStyle="1" w:styleId="61">
    <w:name w:val="Заголовок 61"/>
    <w:basedOn w:val="a"/>
    <w:next w:val="a"/>
    <w:link w:val="Heading6Char"/>
    <w:qFormat/>
    <w:rsid w:val="001D459A"/>
    <w:pPr>
      <w:spacing w:before="240" w:after="60"/>
      <w:outlineLvl w:val="5"/>
    </w:pPr>
    <w:rPr>
      <w:b/>
      <w:bCs/>
      <w:sz w:val="22"/>
      <w:szCs w:val="22"/>
    </w:rPr>
  </w:style>
  <w:style w:type="paragraph" w:customStyle="1" w:styleId="13">
    <w:name w:val="Название объекта1"/>
    <w:basedOn w:val="a"/>
    <w:qFormat/>
    <w:rsid w:val="001D459A"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customStyle="1" w:styleId="indexheading1">
    <w:name w:val="index heading1"/>
    <w:basedOn w:val="a"/>
    <w:qFormat/>
    <w:rsid w:val="001D459A"/>
    <w:pPr>
      <w:suppressLineNumbers/>
    </w:pPr>
    <w:rPr>
      <w:rFonts w:cs="Lohit Devanagari"/>
    </w:rPr>
  </w:style>
  <w:style w:type="paragraph" w:customStyle="1" w:styleId="caption1">
    <w:name w:val="caption1"/>
    <w:basedOn w:val="a"/>
    <w:next w:val="a"/>
    <w:qFormat/>
    <w:rsid w:val="001D459A"/>
    <w:pPr>
      <w:widowControl w:val="0"/>
      <w:spacing w:line="360" w:lineRule="exact"/>
      <w:jc w:val="center"/>
    </w:pPr>
    <w:rPr>
      <w:b/>
      <w:sz w:val="32"/>
    </w:rPr>
  </w:style>
  <w:style w:type="paragraph" w:styleId="af4">
    <w:name w:val="Body Text Indent"/>
    <w:basedOn w:val="a"/>
    <w:link w:val="af3"/>
    <w:rsid w:val="001D459A"/>
    <w:pPr>
      <w:ind w:right="-1"/>
      <w:jc w:val="both"/>
    </w:pPr>
    <w:rPr>
      <w:sz w:val="26"/>
    </w:rPr>
  </w:style>
  <w:style w:type="paragraph" w:customStyle="1" w:styleId="1">
    <w:name w:val="Нижний колонтитул1"/>
    <w:basedOn w:val="a"/>
    <w:link w:val="CaptionChar"/>
    <w:qFormat/>
    <w:rsid w:val="001D459A"/>
    <w:pPr>
      <w:tabs>
        <w:tab w:val="center" w:pos="4153"/>
        <w:tab w:val="right" w:pos="8306"/>
      </w:tabs>
    </w:pPr>
  </w:style>
  <w:style w:type="paragraph" w:customStyle="1" w:styleId="10">
    <w:name w:val="Верхний колонтитул1"/>
    <w:basedOn w:val="a"/>
    <w:link w:val="af7"/>
    <w:uiPriority w:val="99"/>
    <w:qFormat/>
    <w:rsid w:val="001D459A"/>
    <w:pPr>
      <w:tabs>
        <w:tab w:val="center" w:pos="4153"/>
        <w:tab w:val="right" w:pos="8306"/>
      </w:tabs>
    </w:pPr>
  </w:style>
  <w:style w:type="paragraph" w:styleId="30">
    <w:name w:val="Body Text 3"/>
    <w:basedOn w:val="a"/>
    <w:qFormat/>
    <w:rsid w:val="001D459A"/>
    <w:pPr>
      <w:spacing w:after="120"/>
    </w:pPr>
    <w:rPr>
      <w:sz w:val="16"/>
      <w:szCs w:val="16"/>
    </w:rPr>
  </w:style>
  <w:style w:type="paragraph" w:customStyle="1" w:styleId="ConsPlusNonformat">
    <w:name w:val="ConsPlusNonformat"/>
    <w:qFormat/>
    <w:rsid w:val="001D459A"/>
    <w:pPr>
      <w:widowControl w:val="0"/>
    </w:pPr>
    <w:rPr>
      <w:rFonts w:ascii="Courier New" w:eastAsia="Times New Roman" w:hAnsi="Courier New" w:cs="Courier New"/>
    </w:rPr>
  </w:style>
  <w:style w:type="paragraph" w:customStyle="1" w:styleId="ConsPlusNormal0">
    <w:name w:val="ConsPlusNormal"/>
    <w:link w:val="ConsPlusNormal"/>
    <w:uiPriority w:val="99"/>
    <w:qFormat/>
    <w:rsid w:val="001D459A"/>
    <w:pPr>
      <w:widowControl w:val="0"/>
      <w:ind w:firstLine="720"/>
    </w:pPr>
    <w:rPr>
      <w:rFonts w:ascii="Arial" w:eastAsia="Times New Roman" w:hAnsi="Arial" w:cs="Arial"/>
    </w:rPr>
  </w:style>
  <w:style w:type="paragraph" w:styleId="25">
    <w:name w:val="Body Text Indent 2"/>
    <w:basedOn w:val="a"/>
    <w:qFormat/>
    <w:rsid w:val="001D459A"/>
    <w:pPr>
      <w:spacing w:after="120" w:line="480" w:lineRule="auto"/>
      <w:ind w:left="283"/>
    </w:pPr>
  </w:style>
  <w:style w:type="paragraph" w:customStyle="1" w:styleId="ConsNormal">
    <w:name w:val="ConsNormal"/>
    <w:qFormat/>
    <w:rsid w:val="001D459A"/>
    <w:pPr>
      <w:ind w:firstLine="720"/>
    </w:pPr>
    <w:rPr>
      <w:rFonts w:ascii="Consultant" w:eastAsia="Times New Roman" w:hAnsi="Consultant" w:cs="Times New Roman"/>
    </w:rPr>
  </w:style>
  <w:style w:type="paragraph" w:customStyle="1" w:styleId="ConsNonformat">
    <w:name w:val="ConsNonformat"/>
    <w:qFormat/>
    <w:rsid w:val="001D459A"/>
    <w:rPr>
      <w:rFonts w:ascii="Consultant" w:eastAsia="Times New Roman" w:hAnsi="Consultant" w:cs="Times New Roman"/>
      <w:sz w:val="16"/>
    </w:rPr>
  </w:style>
  <w:style w:type="paragraph" w:customStyle="1" w:styleId="ConsTitle">
    <w:name w:val="ConsTitle"/>
    <w:qFormat/>
    <w:rsid w:val="001D459A"/>
    <w:rPr>
      <w:rFonts w:ascii="Arial" w:eastAsia="Times New Roman" w:hAnsi="Arial" w:cs="Times New Roman"/>
      <w:b/>
      <w:sz w:val="14"/>
    </w:rPr>
  </w:style>
  <w:style w:type="paragraph" w:styleId="32">
    <w:name w:val="Body Text Indent 3"/>
    <w:basedOn w:val="a"/>
    <w:qFormat/>
    <w:rsid w:val="001D459A"/>
    <w:pPr>
      <w:spacing w:after="120"/>
      <w:ind w:left="283"/>
    </w:pPr>
    <w:rPr>
      <w:sz w:val="16"/>
      <w:szCs w:val="16"/>
    </w:rPr>
  </w:style>
  <w:style w:type="paragraph" w:customStyle="1" w:styleId="aff1">
    <w:name w:val="Стиль"/>
    <w:qFormat/>
    <w:rsid w:val="001D459A"/>
    <w:rPr>
      <w:rFonts w:eastAsia="Times New Roman" w:cs="Times New Roman"/>
    </w:rPr>
  </w:style>
  <w:style w:type="paragraph" w:customStyle="1" w:styleId="ConsPlusTitle">
    <w:name w:val="ConsPlusTitle"/>
    <w:uiPriority w:val="99"/>
    <w:qFormat/>
    <w:rsid w:val="001D459A"/>
    <w:pPr>
      <w:widowControl w:val="0"/>
    </w:pPr>
    <w:rPr>
      <w:rFonts w:ascii="Arial" w:eastAsia="Times New Roman" w:hAnsi="Arial" w:cs="Arial"/>
      <w:b/>
      <w:bCs/>
    </w:rPr>
  </w:style>
  <w:style w:type="paragraph" w:styleId="aff2">
    <w:name w:val="Balloon Text"/>
    <w:basedOn w:val="a"/>
    <w:semiHidden/>
    <w:qFormat/>
    <w:rsid w:val="001D459A"/>
    <w:rPr>
      <w:rFonts w:ascii="Tahoma" w:hAnsi="Tahoma" w:cs="Tahoma"/>
      <w:sz w:val="16"/>
      <w:szCs w:val="16"/>
    </w:rPr>
  </w:style>
  <w:style w:type="paragraph" w:customStyle="1" w:styleId="ConsPlusCell">
    <w:name w:val="ConsPlusCell"/>
    <w:uiPriority w:val="99"/>
    <w:qFormat/>
    <w:rsid w:val="001D459A"/>
    <w:pPr>
      <w:widowControl w:val="0"/>
    </w:pPr>
    <w:rPr>
      <w:rFonts w:ascii="Arial" w:eastAsia="Times New Roman" w:hAnsi="Arial" w:cs="Arial"/>
    </w:rPr>
  </w:style>
  <w:style w:type="paragraph" w:styleId="aff3">
    <w:name w:val="List Paragraph"/>
    <w:basedOn w:val="a"/>
    <w:uiPriority w:val="34"/>
    <w:qFormat/>
    <w:rsid w:val="001D459A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23">
    <w:name w:val="Body Text First Indent 2"/>
    <w:basedOn w:val="af4"/>
    <w:link w:val="22"/>
    <w:qFormat/>
    <w:rsid w:val="001D459A"/>
    <w:pPr>
      <w:ind w:left="360" w:right="0" w:firstLine="360"/>
      <w:jc w:val="left"/>
    </w:pPr>
    <w:rPr>
      <w:sz w:val="20"/>
    </w:rPr>
  </w:style>
  <w:style w:type="paragraph" w:styleId="af9">
    <w:name w:val="Plain Text"/>
    <w:basedOn w:val="a"/>
    <w:link w:val="af8"/>
    <w:uiPriority w:val="99"/>
    <w:qFormat/>
    <w:rsid w:val="001D459A"/>
    <w:rPr>
      <w:rFonts w:ascii="Courier New" w:eastAsia="SimSun" w:hAnsi="Courier New" w:cs="Courier New"/>
      <w:lang w:eastAsia="zh-CN"/>
    </w:rPr>
  </w:style>
  <w:style w:type="paragraph" w:customStyle="1" w:styleId="aff4">
    <w:name w:val="Нормальный"/>
    <w:uiPriority w:val="99"/>
    <w:qFormat/>
    <w:rsid w:val="001D459A"/>
    <w:pPr>
      <w:widowControl w:val="0"/>
    </w:pPr>
    <w:rPr>
      <w:rFonts w:eastAsia="Times New Roman" w:cs="Times New Roman"/>
      <w:color w:val="000000"/>
      <w:sz w:val="24"/>
      <w:szCs w:val="24"/>
    </w:rPr>
  </w:style>
  <w:style w:type="paragraph" w:customStyle="1" w:styleId="ListParagraph1">
    <w:name w:val="List Paragraph1"/>
    <w:basedOn w:val="a"/>
    <w:uiPriority w:val="99"/>
    <w:qFormat/>
    <w:rsid w:val="001D459A"/>
    <w:pPr>
      <w:ind w:left="720"/>
    </w:pPr>
    <w:rPr>
      <w:rFonts w:ascii="Calibri" w:eastAsia="Calibri" w:hAnsi="Calibri"/>
      <w:sz w:val="28"/>
      <w:szCs w:val="28"/>
    </w:rPr>
  </w:style>
  <w:style w:type="paragraph" w:customStyle="1" w:styleId="aff5">
    <w:name w:val="Содержимое врезки"/>
    <w:basedOn w:val="a"/>
    <w:qFormat/>
    <w:rsid w:val="001D459A"/>
  </w:style>
  <w:style w:type="paragraph" w:customStyle="1" w:styleId="Header">
    <w:name w:val="Header"/>
    <w:basedOn w:val="afd"/>
    <w:rsid w:val="001D459A"/>
  </w:style>
  <w:style w:type="numbering" w:customStyle="1" w:styleId="14">
    <w:name w:val="Нет списка1"/>
    <w:uiPriority w:val="99"/>
    <w:semiHidden/>
    <w:unhideWhenUsed/>
    <w:qFormat/>
    <w:rsid w:val="001D459A"/>
  </w:style>
  <w:style w:type="table" w:styleId="aff6">
    <w:name w:val="Table Grid"/>
    <w:basedOn w:val="a1"/>
    <w:uiPriority w:val="59"/>
    <w:rsid w:val="001D459A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rsid w:val="001D459A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rsid w:val="001D459A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</w:tblStylePr>
    <w:tblStylePr w:type="lastRow">
      <w:rPr>
        <w:b/>
        <w:sz w:val="22"/>
      </w:r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tblPr/>
      <w:tcPr>
        <w:shd w:val="clear" w:color="F2F2F2" w:fill="FFFFFF" w:themeFill="text1" w:themeFillTint="0"/>
      </w:tcPr>
    </w:tblStylePr>
    <w:tblStylePr w:type="band1Horz">
      <w:tblPr/>
      <w:tcPr>
        <w:shd w:val="clear" w:color="F2F2F2" w:fill="FFFFFF" w:themeFill="text1" w:themeFillTint="0"/>
      </w:tcPr>
    </w:tblStylePr>
  </w:style>
  <w:style w:type="table" w:customStyle="1" w:styleId="PlainTable2">
    <w:name w:val="Plain Table 2"/>
    <w:basedOn w:val="a1"/>
    <w:uiPriority w:val="59"/>
    <w:rsid w:val="001D459A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b/>
        <w:sz w:val="22"/>
      </w:r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rsid w:val="001D459A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</w:rPr>
    </w:tblStylePr>
    <w:tblStylePr w:type="firstCol">
      <w:rPr>
        <w:b/>
        <w:caps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</w:rPr>
    </w:tblStylePr>
    <w:tblStylePr w:type="band1Vert">
      <w:rPr>
        <w:sz w:val="22"/>
      </w:rPr>
      <w:tblPr/>
      <w:tcPr>
        <w:shd w:val="clear" w:color="F2F2F2" w:fill="FFFFFF" w:themeFill="text1" w:themeFillTint="0"/>
      </w:tcPr>
    </w:tblStylePr>
    <w:tblStylePr w:type="band1Horz">
      <w:rPr>
        <w:sz w:val="22"/>
      </w:rPr>
      <w:tblPr/>
      <w:tcPr>
        <w:shd w:val="clear" w:color="F2F2F2" w:fill="FFFFFF" w:themeFill="text1" w:themeFillTint="0"/>
      </w:tcPr>
    </w:tblStylePr>
  </w:style>
  <w:style w:type="table" w:customStyle="1" w:styleId="PlainTable4">
    <w:name w:val="Plain Table 4"/>
    <w:basedOn w:val="a1"/>
    <w:uiPriority w:val="99"/>
    <w:rsid w:val="001D459A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2F2F2" w:fill="FFFFFF" w:themeFill="text1" w:themeFillTint="0"/>
      </w:tcPr>
    </w:tblStylePr>
    <w:tblStylePr w:type="band1Horz">
      <w:rPr>
        <w:sz w:val="22"/>
      </w:rPr>
      <w:tblPr/>
      <w:tcPr>
        <w:shd w:val="clear" w:color="F2F2F2" w:fill="FFFFFF" w:themeFill="text1" w:themeFillTint="0"/>
      </w:tcPr>
    </w:tblStylePr>
  </w:style>
  <w:style w:type="table" w:customStyle="1" w:styleId="PlainTable5">
    <w:name w:val="Plain Table 5"/>
    <w:basedOn w:val="a1"/>
    <w:uiPriority w:val="99"/>
    <w:rsid w:val="001D459A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2F2F2" w:fill="FFFFFF" w:themeFill="text1" w:themeFillTint="0"/>
      </w:tcPr>
    </w:tblStylePr>
    <w:tblStylePr w:type="band1Horz">
      <w:rPr>
        <w:sz w:val="22"/>
      </w:rPr>
      <w:tblPr/>
      <w:tcPr>
        <w:shd w:val="clear" w:color="F2F2F2" w:fill="FFFFFF" w:themeFill="text1" w:themeFillTint="0"/>
      </w:tcPr>
    </w:tblStylePr>
  </w:style>
  <w:style w:type="table" w:customStyle="1" w:styleId="GridTable1Light">
    <w:name w:val="Grid Table 1 Light"/>
    <w:basedOn w:val="a1"/>
    <w:uiPriority w:val="99"/>
    <w:rsid w:val="001D459A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1D459A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1D459A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bottom w:val="single" w:sz="12" w:space="0" w:color="C0504D" w:themeColor="accent2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1D459A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bottom w:val="single" w:sz="12" w:space="0" w:color="9BBB59" w:themeColor="accent3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1D459A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bottom w:val="single" w:sz="12" w:space="0" w:color="8064A2" w:themeColor="accent4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1D459A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1D459A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</w:tcPr>
    </w:tblStylePr>
  </w:style>
  <w:style w:type="table" w:customStyle="1" w:styleId="GridTable2">
    <w:name w:val="Grid Table 2"/>
    <w:basedOn w:val="a1"/>
    <w:uiPriority w:val="99"/>
    <w:rsid w:val="001D459A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000000" w:themeColor="text1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1D459A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F81BD" w:themeColor="accent1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DAE5F1" w:fill="DAE5F1" w:themeFill="accent1" w:themeFillTint="34"/>
      </w:tcPr>
    </w:tblStylePr>
    <w:tblStylePr w:type="band1Horz">
      <w:rPr>
        <w:sz w:val="22"/>
      </w:rPr>
      <w:tblPr/>
      <w:tcPr>
        <w:shd w:val="clear" w:color="DAE5F1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1D459A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C0504D" w:themeColor="accent2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1D459A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BBB59" w:themeColor="accent3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1D459A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8064A2" w:themeColor="accent4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1D459A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1D459A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rsid w:val="001D459A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1D459A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DAE5F1" w:fill="DAE5F1" w:themeFill="accent1" w:themeFillTint="34"/>
      </w:tcPr>
    </w:tblStylePr>
    <w:tblStylePr w:type="band1Horz">
      <w:rPr>
        <w:sz w:val="22"/>
      </w:rPr>
      <w:tblPr/>
      <w:tcPr>
        <w:shd w:val="clear" w:color="DAE5F1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1D459A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1D459A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1D459A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1D459A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1D459A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rsid w:val="001D459A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fill="000000" w:themeFill="text1"/>
      </w:tcPr>
    </w:tblStylePr>
    <w:tblStylePr w:type="lastRow">
      <w:rPr>
        <w:b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1D459A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</w:tcBorders>
        <w:shd w:val="clear" w:color="5D8AC2" w:fill="5D8AC2" w:themeFill="accent1" w:themeFillTint="EA"/>
      </w:tcPr>
    </w:tblStylePr>
    <w:tblStylePr w:type="lastRow">
      <w:rPr>
        <w:b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DCE6F2" w:fill="DCE6F2" w:themeFill="accent1" w:themeFillTint="32"/>
      </w:tcPr>
    </w:tblStylePr>
    <w:tblStylePr w:type="band1Horz">
      <w:rPr>
        <w:sz w:val="22"/>
      </w:rPr>
      <w:tblPr/>
      <w:tcPr>
        <w:shd w:val="clear" w:color="DCE6F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1D459A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</w:tcBorders>
        <w:shd w:val="clear" w:color="D99695" w:fill="D99695" w:themeFill="accent2" w:themeFillTint="97"/>
      </w:tcPr>
    </w:tblStylePr>
    <w:tblStylePr w:type="lastRow">
      <w:rPr>
        <w:b/>
      </w:rPr>
      <w:tblPr/>
      <w:tcPr>
        <w:tcBorders>
          <w:top w:val="single" w:sz="4" w:space="0" w:color="C0504D" w:themeColor="accent2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1D459A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</w:tcBorders>
        <w:shd w:val="clear" w:color="9ABB59" w:fill="9ABB59" w:themeFill="accent3" w:themeFillTint="FE"/>
      </w:tcPr>
    </w:tblStylePr>
    <w:tblStylePr w:type="lastRow">
      <w:rPr>
        <w:b/>
      </w:rPr>
      <w:tblPr/>
      <w:tcPr>
        <w:tcBorders>
          <w:top w:val="single" w:sz="4" w:space="0" w:color="9BBB59" w:themeColor="accent3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1D459A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</w:tcBorders>
        <w:shd w:val="clear" w:color="B2A1C6" w:fill="B2A1C6" w:themeFill="accent4" w:themeFillTint="9A"/>
      </w:tcPr>
    </w:tblStylePr>
    <w:tblStylePr w:type="lastRow">
      <w:rPr>
        <w:b/>
      </w:rPr>
      <w:tblPr/>
      <w:tcPr>
        <w:tcBorders>
          <w:top w:val="single" w:sz="4" w:space="0" w:color="8064A2" w:themeColor="accent4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1D459A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fill="4BACC6" w:themeFill="accent5"/>
      </w:tcPr>
    </w:tblStylePr>
    <w:tblStylePr w:type="lastRow">
      <w:rPr>
        <w:b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1D459A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fill="F79646" w:themeFill="accent6"/>
      </w:tcPr>
    </w:tblStylePr>
    <w:tblStylePr w:type="lastRow">
      <w:rPr>
        <w:b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rsid w:val="001D459A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000000" w:fill="000000" w:themeFill="text1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000000" w:fill="000000" w:themeFill="text1"/>
      </w:tcPr>
    </w:tblStylePr>
    <w:tblStylePr w:type="firstCol">
      <w:rPr>
        <w:b/>
        <w:sz w:val="22"/>
      </w:rPr>
      <w:tblPr/>
      <w:tcPr>
        <w:shd w:val="clear" w:color="000000" w:fill="000000" w:themeFill="text1"/>
      </w:tcPr>
    </w:tblStylePr>
    <w:tblStylePr w:type="lastCol">
      <w:rPr>
        <w:b/>
        <w:sz w:val="22"/>
      </w:rPr>
      <w:tblPr/>
      <w:tcPr>
        <w:shd w:val="clear" w:color="000000" w:fill="000000" w:themeFill="text1"/>
      </w:tcPr>
    </w:tblStylePr>
    <w:tblStylePr w:type="band1Vert">
      <w:tblPr/>
      <w:tcPr>
        <w:shd w:val="clear" w:color="8A8A8A" w:fill="8A8A8A" w:themeFill="text1" w:themeFillTint="75"/>
      </w:tcPr>
    </w:tblStylePr>
    <w:tblStylePr w:type="band1Horz">
      <w:tblPr/>
      <w:tcPr>
        <w:shd w:val="clear" w:color="8A8A8A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1D459A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4F81BD" w:fill="4F81BD" w:themeFill="accent1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4F81BD" w:fill="4F81BD" w:themeFill="accent1"/>
      </w:tcPr>
    </w:tblStylePr>
    <w:tblStylePr w:type="firstCol">
      <w:rPr>
        <w:b/>
        <w:sz w:val="22"/>
      </w:rPr>
      <w:tblPr/>
      <w:tcPr>
        <w:shd w:val="clear" w:color="4F81BD" w:fill="4F81BD" w:themeFill="accent1"/>
      </w:tcPr>
    </w:tblStylePr>
    <w:tblStylePr w:type="lastCol">
      <w:rPr>
        <w:b/>
        <w:sz w:val="22"/>
      </w:rPr>
      <w:tblPr/>
      <w:tcPr>
        <w:shd w:val="clear" w:color="4F81BD" w:fill="4F81BD" w:themeFill="accent1"/>
      </w:tcPr>
    </w:tblStylePr>
    <w:tblStylePr w:type="band1Vert">
      <w:tblPr/>
      <w:tcPr>
        <w:shd w:val="clear" w:color="AEC4E0" w:fill="AEC4E0" w:themeFill="accent1" w:themeFillTint="75"/>
      </w:tcPr>
    </w:tblStylePr>
    <w:tblStylePr w:type="band1Horz">
      <w:tblPr/>
      <w:tcPr>
        <w:shd w:val="clear" w:color="AEC4E0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1D459A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C0504D" w:fill="C0504D" w:themeFill="accent2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C0504D" w:fill="C0504D" w:themeFill="accent2"/>
      </w:tcPr>
    </w:tblStylePr>
    <w:tblStylePr w:type="firstCol">
      <w:rPr>
        <w:b/>
        <w:sz w:val="22"/>
      </w:rPr>
      <w:tblPr/>
      <w:tcPr>
        <w:shd w:val="clear" w:color="C0504D" w:fill="C0504D" w:themeFill="accent2"/>
      </w:tcPr>
    </w:tblStylePr>
    <w:tblStylePr w:type="lastCol">
      <w:rPr>
        <w:b/>
        <w:sz w:val="22"/>
      </w:rPr>
      <w:tblPr/>
      <w:tcPr>
        <w:shd w:val="clear" w:color="C0504D" w:fill="C0504D" w:themeFill="accent2"/>
      </w:tcPr>
    </w:tblStylePr>
    <w:tblStylePr w:type="band1Vert">
      <w:tblPr/>
      <w:tcPr>
        <w:shd w:val="clear" w:color="E2AEAD" w:fill="E2AEAD" w:themeFill="accent2" w:themeFillTint="75"/>
      </w:tcPr>
    </w:tblStylePr>
    <w:tblStylePr w:type="band1Horz">
      <w:tblPr/>
      <w:tcPr>
        <w:shd w:val="clear" w:color="E2AEAD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1D459A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9BBB59" w:fill="9BBB59" w:themeFill="accent3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9BBB59" w:fill="9BBB59" w:themeFill="accent3"/>
      </w:tcPr>
    </w:tblStylePr>
    <w:tblStylePr w:type="firstCol">
      <w:rPr>
        <w:b/>
        <w:sz w:val="22"/>
      </w:rPr>
      <w:tblPr/>
      <w:tcPr>
        <w:shd w:val="clear" w:color="9BBB59" w:fill="9BBB59" w:themeFill="accent3"/>
      </w:tcPr>
    </w:tblStylePr>
    <w:tblStylePr w:type="lastCol">
      <w:rPr>
        <w:b/>
        <w:sz w:val="22"/>
      </w:rPr>
      <w:tblPr/>
      <w:tcPr>
        <w:shd w:val="clear" w:color="9BBB59" w:fill="9BBB59" w:themeFill="accent3"/>
      </w:tcPr>
    </w:tblStylePr>
    <w:tblStylePr w:type="band1Vert">
      <w:tblPr/>
      <w:tcPr>
        <w:shd w:val="clear" w:color="D0DFB2" w:fill="D0DFB2" w:themeFill="accent3" w:themeFillTint="75"/>
      </w:tcPr>
    </w:tblStylePr>
    <w:tblStylePr w:type="band1Horz">
      <w:tblPr/>
      <w:tcPr>
        <w:shd w:val="clear" w:color="D0DFB2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1D459A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8064A2" w:fill="8064A2" w:themeFill="accent4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8064A2" w:fill="8064A2" w:themeFill="accent4"/>
      </w:tcPr>
    </w:tblStylePr>
    <w:tblStylePr w:type="firstCol">
      <w:rPr>
        <w:b/>
        <w:sz w:val="22"/>
      </w:rPr>
      <w:tblPr/>
      <w:tcPr>
        <w:shd w:val="clear" w:color="8064A2" w:fill="8064A2" w:themeFill="accent4"/>
      </w:tcPr>
    </w:tblStylePr>
    <w:tblStylePr w:type="lastCol">
      <w:rPr>
        <w:b/>
        <w:sz w:val="22"/>
      </w:rPr>
      <w:tblPr/>
      <w:tcPr>
        <w:shd w:val="clear" w:color="8064A2" w:fill="8064A2" w:themeFill="accent4"/>
      </w:tcPr>
    </w:tblStylePr>
    <w:tblStylePr w:type="band1Vert">
      <w:tblPr/>
      <w:tcPr>
        <w:shd w:val="clear" w:color="C4B7D4" w:fill="C4B7D4" w:themeFill="accent4" w:themeFillTint="75"/>
      </w:tcPr>
    </w:tblStylePr>
    <w:tblStylePr w:type="band1Horz">
      <w:tblPr/>
      <w:tcPr>
        <w:shd w:val="clear" w:color="C4B7D4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1D459A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4BACC6" w:fill="4BACC6" w:themeFill="accent5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4BACC6" w:fill="4BACC6" w:themeFill="accent5"/>
      </w:tcPr>
    </w:tblStylePr>
    <w:tblStylePr w:type="firstCol">
      <w:rPr>
        <w:b/>
        <w:sz w:val="22"/>
      </w:rPr>
      <w:tblPr/>
      <w:tcPr>
        <w:shd w:val="clear" w:color="4BACC6" w:fill="4BACC6" w:themeFill="accent5"/>
      </w:tcPr>
    </w:tblStylePr>
    <w:tblStylePr w:type="lastCol">
      <w:rPr>
        <w:b/>
        <w:sz w:val="22"/>
      </w:rPr>
      <w:tblPr/>
      <w:tcPr>
        <w:shd w:val="clear" w:color="4BACC6" w:fill="4BACC6" w:themeFill="accent5"/>
      </w:tcPr>
    </w:tblStylePr>
    <w:tblStylePr w:type="band1Vert">
      <w:tblPr/>
      <w:tcPr>
        <w:shd w:val="clear" w:color="ACD8E4" w:fill="ACD8E4" w:themeFill="accent5" w:themeFillTint="75"/>
      </w:tcPr>
    </w:tblStylePr>
    <w:tblStylePr w:type="band1Horz">
      <w:tblPr/>
      <w:tcPr>
        <w:shd w:val="clear" w:color="ACD8E4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1D459A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F79646" w:fill="F79646" w:themeFill="accent6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F79646" w:fill="F79646" w:themeFill="accent6"/>
      </w:tcPr>
    </w:tblStylePr>
    <w:tblStylePr w:type="firstCol">
      <w:rPr>
        <w:b/>
        <w:sz w:val="22"/>
      </w:rPr>
      <w:tblPr/>
      <w:tcPr>
        <w:shd w:val="clear" w:color="F79646" w:fill="F79646" w:themeFill="accent6"/>
      </w:tcPr>
    </w:tblStylePr>
    <w:tblStylePr w:type="lastCol">
      <w:rPr>
        <w:b/>
        <w:sz w:val="22"/>
      </w:rPr>
      <w:tblPr/>
      <w:tcPr>
        <w:shd w:val="clear" w:color="F79646" w:fill="F79646" w:themeFill="accent6"/>
      </w:tcPr>
    </w:tblStylePr>
    <w:tblStylePr w:type="band1Vert">
      <w:tblPr/>
      <w:tcPr>
        <w:shd w:val="clear" w:color="FBCEAA" w:fill="FBCEAA" w:themeFill="accent6" w:themeFillTint="75"/>
      </w:tcPr>
    </w:tblStylePr>
    <w:tblStylePr w:type="band1Horz">
      <w:tblPr/>
      <w:tcPr>
        <w:shd w:val="clear" w:color="FBCEAA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rsid w:val="001D459A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fill="CBCBCB" w:themeFill="text1" w:themeFillTint="34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CBCBCB" w:fill="CBCBCB" w:themeFill="text1" w:themeFillTint="34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1D459A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fill="DAE5F1" w:themeFill="accent1" w:themeFillTint="34"/>
      </w:tcPr>
    </w:tblStylePr>
    <w:tblStylePr w:type="band1Horz">
      <w:rPr>
        <w:color w:val="A6BFDD" w:themeColor="accent1" w:themeTint="80" w:themeShade="95"/>
        <w:sz w:val="22"/>
      </w:rPr>
      <w:tblPr/>
      <w:tcPr>
        <w:shd w:val="clear" w:color="DAE5F1" w:fill="DAE5F1" w:themeFill="accent1" w:themeFillTint="34"/>
      </w:tcPr>
    </w:tblStylePr>
    <w:tblStylePr w:type="band2Horz">
      <w:rPr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1D459A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C0504D" w:themeColor="accent2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fill="F2DCDC" w:themeFill="accent2" w:themeFillTint="32"/>
      </w:tcPr>
    </w:tblStylePr>
    <w:tblStylePr w:type="band1Horz">
      <w:rPr>
        <w:color w:val="D99695" w:themeColor="accent2" w:themeTint="97" w:themeShade="95"/>
        <w:sz w:val="22"/>
      </w:rPr>
      <w:tblPr/>
      <w:tcPr>
        <w:shd w:val="clear" w:color="F2DCDC" w:fill="F2DCDC" w:themeFill="accent2" w:themeFillTint="32"/>
      </w:tcPr>
    </w:tblStylePr>
    <w:tblStylePr w:type="band2Horz">
      <w:rPr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1D459A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BBB59" w:themeColor="accent3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fill="EAF1DC" w:themeFill="accent3" w:themeFillTint="34"/>
      </w:tcPr>
    </w:tblStylePr>
    <w:tblStylePr w:type="band1Horz">
      <w:rPr>
        <w:color w:val="9ABB59" w:themeColor="accent3" w:themeTint="FE" w:themeShade="95"/>
        <w:sz w:val="22"/>
      </w:rPr>
      <w:tblPr/>
      <w:tcPr>
        <w:shd w:val="clear" w:color="EAF1DC" w:fill="EAF1DC" w:themeFill="accent3" w:themeFillTint="34"/>
      </w:tcPr>
    </w:tblStylePr>
    <w:tblStylePr w:type="band2Horz">
      <w:rPr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1D459A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8064A2" w:themeColor="accent4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fill="E5DFEC" w:themeFill="accent4" w:themeFillTint="34"/>
      </w:tcPr>
    </w:tblStylePr>
    <w:tblStylePr w:type="band1Horz">
      <w:rPr>
        <w:color w:val="B2A1C6" w:themeColor="accent4" w:themeTint="9A" w:themeShade="95"/>
        <w:sz w:val="22"/>
      </w:rPr>
      <w:tblPr/>
      <w:tcPr>
        <w:shd w:val="clear" w:color="E5DFEC" w:fill="E5DFEC" w:themeFill="accent4" w:themeFillTint="34"/>
      </w:tcPr>
    </w:tblStylePr>
    <w:tblStylePr w:type="band2Horz">
      <w:rPr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1D459A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fill="DAEEF3" w:themeFill="accent5" w:themeFillTint="34"/>
      </w:tcPr>
    </w:tblStylePr>
    <w:tblStylePr w:type="band1Horz">
      <w:rPr>
        <w:color w:val="266779" w:themeColor="accent5" w:themeShade="95"/>
        <w:sz w:val="22"/>
      </w:rPr>
      <w:tblPr/>
      <w:tcPr>
        <w:shd w:val="clear" w:color="DAEEF3" w:fill="DAEEF3" w:themeFill="accent5" w:themeFillTint="34"/>
      </w:tcPr>
    </w:tblStylePr>
    <w:tblStylePr w:type="band2Horz">
      <w:rPr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1D459A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fill="FDE9D8" w:themeFill="accent6" w:themeFillTint="34"/>
      </w:tcPr>
    </w:tblStylePr>
    <w:tblStylePr w:type="band1Horz">
      <w:rPr>
        <w:color w:val="266779" w:themeColor="accent5" w:themeShade="95"/>
        <w:sz w:val="22"/>
      </w:rPr>
      <w:tblPr/>
      <w:tcPr>
        <w:shd w:val="clear" w:color="FDE9D8" w:fill="FDE9D8" w:themeFill="accent6" w:themeFillTint="34"/>
      </w:tcPr>
    </w:tblStylePr>
    <w:tblStylePr w:type="band2Horz">
      <w:rPr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rsid w:val="001D459A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7F7F7F" w:themeColor="text1" w:themeTint="80" w:themeShade="95"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000000" w:themeColor="text1"/>
        </w:tcBorders>
        <w:shd w:val="clear" w:color="FFFFFF" w:fill="auto"/>
      </w:tcPr>
    </w:tblStylePr>
    <w:tblStylePr w:type="lastCol"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000000" w:themeColor="tex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FFFFF" w:themeFill="text1" w:themeFillTint="0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F2F2F2" w:fill="FFFFFF" w:themeFill="text1" w:themeFillTint="0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1D459A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A6BFDD" w:themeColor="accent1" w:themeTint="80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 w:themeFill="accent1" w:themeFillTint="34"/>
      </w:tcPr>
    </w:tblStylePr>
    <w:tblStylePr w:type="band1Horz">
      <w:rPr>
        <w:color w:val="A6BFDD" w:themeColor="accent1" w:themeTint="80" w:themeShade="95"/>
        <w:sz w:val="22"/>
      </w:rPr>
      <w:tblPr/>
      <w:tcPr>
        <w:shd w:val="clear" w:color="DAE5F1" w:fill="DAE5F1" w:themeFill="accent1" w:themeFillTint="34"/>
      </w:tcPr>
    </w:tblStylePr>
    <w:tblStylePr w:type="band2Horz">
      <w:rPr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1D459A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D99695" w:themeColor="accent2" w:themeTint="97" w:themeShade="95"/>
        <w:sz w:val="22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0504D" w:themeColor="accent2"/>
        </w:tcBorders>
        <w:shd w:val="clear" w:color="FFFFFF" w:fill="auto"/>
      </w:tcPr>
    </w:tblStylePr>
    <w:tblStylePr w:type="lastCol">
      <w:rPr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C0504D" w:themeColor="accent2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 w:themeFill="accent2" w:themeFillTint="32"/>
      </w:tcPr>
    </w:tblStylePr>
    <w:tblStylePr w:type="band1Horz">
      <w:rPr>
        <w:color w:val="D99695" w:themeColor="accent2" w:themeTint="97" w:themeShade="95"/>
        <w:sz w:val="22"/>
      </w:rPr>
      <w:tblPr/>
      <w:tcPr>
        <w:shd w:val="clear" w:color="F2DCDC" w:fill="F2DCDC" w:themeFill="accent2" w:themeFillTint="32"/>
      </w:tcPr>
    </w:tblStylePr>
    <w:tblStylePr w:type="band2Horz">
      <w:rPr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1D459A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9ABB59" w:themeColor="accent3" w:themeTint="FE" w:themeShade="95"/>
        <w:sz w:val="22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BBB59" w:themeColor="accent3"/>
        </w:tcBorders>
        <w:shd w:val="clear" w:color="FFFFFF" w:fill="auto"/>
      </w:tcPr>
    </w:tblStylePr>
    <w:tblStylePr w:type="lastCol">
      <w:rPr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BBB59" w:themeColor="accent3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 w:themeFill="accent3" w:themeFillTint="34"/>
      </w:tcPr>
    </w:tblStylePr>
    <w:tblStylePr w:type="band1Horz">
      <w:rPr>
        <w:color w:val="9ABB59" w:themeColor="accent3" w:themeTint="FE" w:themeShade="95"/>
        <w:sz w:val="22"/>
      </w:rPr>
      <w:tblPr/>
      <w:tcPr>
        <w:shd w:val="clear" w:color="EAF1DC" w:fill="EAF1DC" w:themeFill="accent3" w:themeFillTint="34"/>
      </w:tcPr>
    </w:tblStylePr>
    <w:tblStylePr w:type="band2Horz">
      <w:rPr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1D459A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B2A1C6" w:themeColor="accent4" w:themeTint="9A" w:themeShade="95"/>
        <w:sz w:val="22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064A2" w:themeColor="accent4"/>
        </w:tcBorders>
        <w:shd w:val="clear" w:color="FFFFFF" w:fill="auto"/>
      </w:tcPr>
    </w:tblStylePr>
    <w:tblStylePr w:type="lastCol">
      <w:rPr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8064A2" w:themeColor="accent4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 w:themeFill="accent4" w:themeFillTint="34"/>
      </w:tcPr>
    </w:tblStylePr>
    <w:tblStylePr w:type="band1Horz">
      <w:rPr>
        <w:color w:val="B2A1C6" w:themeColor="accent4" w:themeTint="9A" w:themeShade="95"/>
        <w:sz w:val="22"/>
      </w:rPr>
      <w:tblPr/>
      <w:tcPr>
        <w:shd w:val="clear" w:color="E5DFEC" w:fill="E5DFEC" w:themeFill="accent4" w:themeFillTint="34"/>
      </w:tcPr>
    </w:tblStylePr>
    <w:tblStylePr w:type="band2Horz">
      <w:rPr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1D459A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266779" w:themeColor="accent5" w:themeShade="95"/>
        <w:sz w:val="22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BACC6" w:themeColor="accent5"/>
        </w:tcBorders>
        <w:shd w:val="clear" w:color="FFFFFF" w:fill="auto"/>
      </w:tcPr>
    </w:tblStylePr>
    <w:tblStylePr w:type="lastCol">
      <w:rPr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4BACC6" w:themeColor="accent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 w:themeFill="accent5" w:themeFillTint="34"/>
      </w:tcPr>
    </w:tblStylePr>
    <w:tblStylePr w:type="band1Horz">
      <w:rPr>
        <w:color w:val="266779" w:themeColor="accent5" w:themeShade="95"/>
        <w:sz w:val="22"/>
      </w:rPr>
      <w:tblPr/>
      <w:tcPr>
        <w:shd w:val="clear" w:color="DAEEF3" w:fill="DAEEF3" w:themeFill="accent5" w:themeFillTint="34"/>
      </w:tcPr>
    </w:tblStylePr>
    <w:tblStylePr w:type="band2Horz">
      <w:rPr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1D459A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B15407" w:themeColor="accent6" w:themeShade="95"/>
        <w:sz w:val="22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79646" w:themeColor="accent6"/>
        </w:tcBorders>
        <w:shd w:val="clear" w:color="FFFFFF" w:fill="auto"/>
      </w:tcPr>
    </w:tblStylePr>
    <w:tblStylePr w:type="lastCol">
      <w:rPr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79646" w:themeColor="accent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 w:themeFill="accent6" w:themeFillTint="34"/>
      </w:tcPr>
    </w:tblStylePr>
    <w:tblStylePr w:type="band1Horz">
      <w:rPr>
        <w:color w:val="B15407" w:themeColor="accent6" w:themeShade="95"/>
        <w:sz w:val="22"/>
      </w:rPr>
      <w:tblPr/>
      <w:tcPr>
        <w:shd w:val="clear" w:color="FDE9D8" w:fill="FDE9D8" w:themeFill="accent6" w:themeFillTint="34"/>
      </w:tcPr>
    </w:tblStylePr>
    <w:tblStylePr w:type="band2Horz">
      <w:rPr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rsid w:val="001D459A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tblPr/>
      <w:tcPr>
        <w:shd w:val="clear" w:color="BFBFBF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1D459A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D2DFEE" w:fill="D2DFEE" w:themeFill="accent1" w:themeFillTint="40"/>
      </w:tcPr>
    </w:tblStylePr>
    <w:tblStylePr w:type="band1Horz">
      <w:tblPr/>
      <w:tcPr>
        <w:shd w:val="clear" w:color="D2DFEE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1D459A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EFD2D2" w:fill="EFD2D2" w:themeFill="accent2" w:themeFillTint="40"/>
      </w:tcPr>
    </w:tblStylePr>
    <w:tblStylePr w:type="band1Horz">
      <w:tblPr/>
      <w:tcPr>
        <w:shd w:val="clear" w:color="EFD2D2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1D459A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E5EED5" w:fill="E5EED5" w:themeFill="accent3" w:themeFillTint="40"/>
      </w:tcPr>
    </w:tblStylePr>
    <w:tblStylePr w:type="band1Horz">
      <w:tblPr/>
      <w:tcPr>
        <w:shd w:val="clear" w:color="E5EED5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1D459A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DFD8E7" w:fill="DFD8E7" w:themeFill="accent4" w:themeFillTint="40"/>
      </w:tcPr>
    </w:tblStylePr>
    <w:tblStylePr w:type="band1Horz">
      <w:tblPr/>
      <w:tcPr>
        <w:shd w:val="clear" w:color="DFD8E7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1D459A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D1EAF0" w:fill="D1EAF0" w:themeFill="accent5" w:themeFillTint="40"/>
      </w:tcPr>
    </w:tblStylePr>
    <w:tblStylePr w:type="band1Horz">
      <w:tblPr/>
      <w:tcPr>
        <w:shd w:val="clear" w:color="D1EAF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1D459A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FDE4D0" w:fill="FDE4D0" w:themeFill="accent6" w:themeFillTint="40"/>
      </w:tcPr>
    </w:tblStylePr>
    <w:tblStylePr w:type="band1Horz">
      <w:tblPr/>
      <w:tcPr>
        <w:shd w:val="clear" w:color="FDE4D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rsid w:val="001D459A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BFBFBF" w:fill="BFBFBF" w:themeFill="text1" w:themeFillTint="40"/>
      </w:tcPr>
    </w:tblStylePr>
    <w:tblStylePr w:type="band1Horz">
      <w:rPr>
        <w:sz w:val="22"/>
      </w:rPr>
      <w:tblPr/>
      <w:tcPr>
        <w:shd w:val="clear" w:color="BFBFBF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1D459A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D2DFEE" w:fill="D2DFEE" w:themeFill="accent1" w:themeFillTint="40"/>
      </w:tcPr>
    </w:tblStylePr>
    <w:tblStylePr w:type="band1Horz">
      <w:rPr>
        <w:sz w:val="22"/>
      </w:rPr>
      <w:tblPr/>
      <w:tcPr>
        <w:shd w:val="clear" w:color="D2DFEE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1D459A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tcBorders>
          <w:top w:val="single" w:sz="4" w:space="0" w:color="C0504D" w:themeColor="accent2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C0504D" w:themeColor="accent2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EFD2D2" w:fill="EFD2D2" w:themeFill="accent2" w:themeFillTint="40"/>
      </w:tcPr>
    </w:tblStylePr>
    <w:tblStylePr w:type="band1Horz">
      <w:rPr>
        <w:sz w:val="22"/>
      </w:rPr>
      <w:tblPr/>
      <w:tcPr>
        <w:shd w:val="clear" w:color="EFD2D2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1D459A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tcBorders>
          <w:top w:val="single" w:sz="4" w:space="0" w:color="9BBB59" w:themeColor="accent3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9BBB59" w:themeColor="accent3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E5EED5" w:fill="E5EED5" w:themeFill="accent3" w:themeFillTint="40"/>
      </w:tcPr>
    </w:tblStylePr>
    <w:tblStylePr w:type="band1Horz">
      <w:rPr>
        <w:sz w:val="22"/>
      </w:rPr>
      <w:tblPr/>
      <w:tcPr>
        <w:shd w:val="clear" w:color="E5EED5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1D459A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tcBorders>
          <w:top w:val="single" w:sz="4" w:space="0" w:color="8064A2" w:themeColor="accent4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8064A2" w:themeColor="accent4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DFD8E7" w:fill="DFD8E7" w:themeFill="accent4" w:themeFillTint="40"/>
      </w:tcPr>
    </w:tblStylePr>
    <w:tblStylePr w:type="band1Horz">
      <w:rPr>
        <w:sz w:val="22"/>
      </w:rPr>
      <w:tblPr/>
      <w:tcPr>
        <w:shd w:val="clear" w:color="DFD8E7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1D459A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tcBorders>
          <w:top w:val="single" w:sz="4" w:space="0" w:color="4BACC6" w:themeColor="accent5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4BACC6" w:themeColor="accent5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D1EAF0" w:fill="D1EAF0" w:themeFill="accent5" w:themeFillTint="40"/>
      </w:tcPr>
    </w:tblStylePr>
    <w:tblStylePr w:type="band1Horz">
      <w:rPr>
        <w:sz w:val="22"/>
      </w:rPr>
      <w:tblPr/>
      <w:tcPr>
        <w:shd w:val="clear" w:color="D1EAF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1D459A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tcBorders>
          <w:top w:val="single" w:sz="4" w:space="0" w:color="F79646" w:themeColor="accent6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F79646" w:themeColor="accent6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FDE4D0" w:fill="FDE4D0" w:themeFill="accent6" w:themeFillTint="40"/>
      </w:tcPr>
    </w:tblStylePr>
    <w:tblStylePr w:type="band1Horz">
      <w:rPr>
        <w:sz w:val="22"/>
      </w:rPr>
      <w:tblPr/>
      <w:tcPr>
        <w:shd w:val="clear" w:color="FDE4D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rsid w:val="001D459A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000000" w:fill="000000" w:themeFill="text1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1D459A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4F81BD" w:fill="4F81BD" w:themeFill="accent1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1D459A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D99695" w:fill="D99695" w:themeFill="accent2" w:themeFillTint="97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C0504D" w:themeColor="accent2"/>
          <w:right w:val="single" w:sz="4" w:space="0" w:color="C0504D" w:themeColor="accent2"/>
        </w:tcBorders>
      </w:tcPr>
    </w:tblStylePr>
    <w:tblStylePr w:type="band1Horz">
      <w:rPr>
        <w:sz w:val="22"/>
      </w:rPr>
      <w:tblPr/>
      <w:tcPr>
        <w:tcBorders>
          <w:top w:val="single" w:sz="4" w:space="0" w:color="C0504D" w:themeColor="accent2"/>
          <w:bottom w:val="single" w:sz="4" w:space="0" w:color="C0504D" w:themeColor="accent2"/>
        </w:tcBorders>
      </w:tcPr>
    </w:tblStylePr>
  </w:style>
  <w:style w:type="table" w:customStyle="1" w:styleId="ListTable3-Accent3">
    <w:name w:val="List Table 3 - Accent 3"/>
    <w:basedOn w:val="a1"/>
    <w:uiPriority w:val="99"/>
    <w:rsid w:val="001D459A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C3D69B" w:fill="C3D69B" w:themeFill="accent3" w:themeFillTint="98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9BBB59" w:themeColor="accent3"/>
          <w:right w:val="single" w:sz="4" w:space="0" w:color="9BBB59" w:themeColor="accent3"/>
        </w:tcBorders>
      </w:tcPr>
    </w:tblStylePr>
    <w:tblStylePr w:type="band1Horz">
      <w:rPr>
        <w:sz w:val="22"/>
      </w:rPr>
      <w:tblPr/>
      <w:tcPr>
        <w:tcBorders>
          <w:top w:val="single" w:sz="4" w:space="0" w:color="9BBB59" w:themeColor="accent3"/>
          <w:bottom w:val="single" w:sz="4" w:space="0" w:color="9BBB59" w:themeColor="accent3"/>
        </w:tcBorders>
      </w:tcPr>
    </w:tblStylePr>
  </w:style>
  <w:style w:type="table" w:customStyle="1" w:styleId="ListTable3-Accent4">
    <w:name w:val="List Table 3 - Accent 4"/>
    <w:basedOn w:val="a1"/>
    <w:uiPriority w:val="99"/>
    <w:rsid w:val="001D459A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B2A1C6" w:fill="B2A1C6" w:themeFill="accent4" w:themeFillTint="9A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8064A2" w:themeColor="accent4"/>
          <w:right w:val="single" w:sz="4" w:space="0" w:color="8064A2" w:themeColor="accent4"/>
        </w:tcBorders>
      </w:tcPr>
    </w:tblStylePr>
    <w:tblStylePr w:type="band1Horz">
      <w:rPr>
        <w:sz w:val="22"/>
      </w:rPr>
      <w:tblPr/>
      <w:tcPr>
        <w:tcBorders>
          <w:top w:val="single" w:sz="4" w:space="0" w:color="8064A2" w:themeColor="accent4"/>
          <w:bottom w:val="single" w:sz="4" w:space="0" w:color="8064A2" w:themeColor="accent4"/>
        </w:tcBorders>
      </w:tcPr>
    </w:tblStylePr>
  </w:style>
  <w:style w:type="table" w:customStyle="1" w:styleId="ListTable3-Accent5">
    <w:name w:val="List Table 3 - Accent 5"/>
    <w:basedOn w:val="a1"/>
    <w:uiPriority w:val="99"/>
    <w:rsid w:val="001D459A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92CCDC" w:fill="92CCDC" w:themeFill="accent5" w:themeFillTint="9A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4BACC6" w:themeColor="accent5"/>
          <w:right w:val="single" w:sz="4" w:space="0" w:color="4BACC6" w:themeColor="accent5"/>
        </w:tcBorders>
      </w:tcPr>
    </w:tblStylePr>
    <w:tblStylePr w:type="band1Horz">
      <w:rPr>
        <w:sz w:val="22"/>
      </w:rPr>
      <w:tblPr/>
      <w:tcPr>
        <w:tcBorders>
          <w:top w:val="single" w:sz="4" w:space="0" w:color="4BACC6" w:themeColor="accent5"/>
          <w:bottom w:val="single" w:sz="4" w:space="0" w:color="4BACC6" w:themeColor="accent5"/>
        </w:tcBorders>
      </w:tcPr>
    </w:tblStylePr>
  </w:style>
  <w:style w:type="table" w:customStyle="1" w:styleId="ListTable3-Accent6">
    <w:name w:val="List Table 3 - Accent 6"/>
    <w:basedOn w:val="a1"/>
    <w:uiPriority w:val="99"/>
    <w:rsid w:val="001D459A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FAC090" w:fill="FAC090" w:themeFill="accent6" w:themeFillTint="98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F79646" w:themeColor="accent6"/>
          <w:right w:val="single" w:sz="4" w:space="0" w:color="F79646" w:themeColor="accent6"/>
        </w:tcBorders>
      </w:tcPr>
    </w:tblStylePr>
    <w:tblStylePr w:type="band1Horz">
      <w:rPr>
        <w:sz w:val="22"/>
      </w:rPr>
      <w:tblPr/>
      <w:tcPr>
        <w:tcBorders>
          <w:top w:val="single" w:sz="4" w:space="0" w:color="F79646" w:themeColor="accent6"/>
          <w:bottom w:val="single" w:sz="4" w:space="0" w:color="F79646" w:themeColor="accent6"/>
        </w:tcBorders>
      </w:tcPr>
    </w:tblStylePr>
  </w:style>
  <w:style w:type="table" w:customStyle="1" w:styleId="ListTable4">
    <w:name w:val="List Table 4"/>
    <w:basedOn w:val="a1"/>
    <w:uiPriority w:val="99"/>
    <w:rsid w:val="001D459A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000000" w:fill="000000" w:themeFill="text1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BFBFBF" w:fill="BFBFBF" w:themeFill="text1" w:themeFillTint="40"/>
      </w:tcPr>
    </w:tblStylePr>
    <w:tblStylePr w:type="band1Horz">
      <w:rPr>
        <w:sz w:val="22"/>
      </w:rPr>
      <w:tblPr/>
      <w:tcPr>
        <w:shd w:val="clear" w:color="BFBFBF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1D459A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4F81BD" w:fill="4F81BD" w:themeFill="accent1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D2DFEE" w:fill="D2DFEE" w:themeFill="accent1" w:themeFillTint="40"/>
      </w:tcPr>
    </w:tblStylePr>
    <w:tblStylePr w:type="band1Horz">
      <w:rPr>
        <w:sz w:val="22"/>
      </w:rPr>
      <w:tblPr/>
      <w:tcPr>
        <w:shd w:val="clear" w:color="D2DFEE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1D459A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C0504D" w:fill="C0504D" w:themeFill="accent2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EFD2D2" w:fill="EFD2D2" w:themeFill="accent2" w:themeFillTint="40"/>
      </w:tcPr>
    </w:tblStylePr>
    <w:tblStylePr w:type="band1Horz">
      <w:rPr>
        <w:sz w:val="22"/>
      </w:rPr>
      <w:tblPr/>
      <w:tcPr>
        <w:shd w:val="clear" w:color="EFD2D2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1D459A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9BBB59" w:fill="9BBB59" w:themeFill="accent3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E5EED5" w:fill="E5EED5" w:themeFill="accent3" w:themeFillTint="40"/>
      </w:tcPr>
    </w:tblStylePr>
    <w:tblStylePr w:type="band1Horz">
      <w:rPr>
        <w:sz w:val="22"/>
      </w:rPr>
      <w:tblPr/>
      <w:tcPr>
        <w:shd w:val="clear" w:color="E5EED5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1D459A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8064A2" w:fill="8064A2" w:themeFill="accent4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DFD8E7" w:fill="DFD8E7" w:themeFill="accent4" w:themeFillTint="40"/>
      </w:tcPr>
    </w:tblStylePr>
    <w:tblStylePr w:type="band1Horz">
      <w:rPr>
        <w:sz w:val="22"/>
      </w:rPr>
      <w:tblPr/>
      <w:tcPr>
        <w:shd w:val="clear" w:color="DFD8E7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1D459A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4BACC6" w:fill="4BACC6" w:themeFill="accent5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D1EAF0" w:fill="D1EAF0" w:themeFill="accent5" w:themeFillTint="40"/>
      </w:tcPr>
    </w:tblStylePr>
    <w:tblStylePr w:type="band1Horz">
      <w:rPr>
        <w:sz w:val="22"/>
      </w:rPr>
      <w:tblPr/>
      <w:tcPr>
        <w:shd w:val="clear" w:color="D1EAF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1D459A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F79646" w:fill="F79646" w:themeFill="accent6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DE4D0" w:fill="FDE4D0" w:themeFill="accent6" w:themeFillTint="40"/>
      </w:tcPr>
    </w:tblStylePr>
    <w:tblStylePr w:type="band1Horz">
      <w:rPr>
        <w:sz w:val="22"/>
      </w:rPr>
      <w:tblPr/>
      <w:tcPr>
        <w:shd w:val="clear" w:color="FDE4D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rsid w:val="001D459A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000000" w:themeColor="text1"/>
          <w:bottom w:val="single" w:sz="12" w:space="0" w:color="FFFFFF" w:themeColor="light1"/>
        </w:tcBorders>
        <w:shd w:val="clear" w:color="7F7F7F" w:fill="7F7F7F" w:themeFill="text1" w:themeFillTint="80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000000" w:themeColor="tex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000000" w:themeColor="tex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1D459A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fill="4F81BD" w:themeFill="accent1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1D459A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C0504D" w:themeColor="accent2"/>
          <w:bottom w:val="single" w:sz="12" w:space="0" w:color="FFFFFF" w:themeColor="light1"/>
        </w:tcBorders>
        <w:shd w:val="clear" w:color="D99695" w:fill="D99695" w:themeFill="accent2" w:themeFillTint="97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C0504D" w:themeColor="accent2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0504D" w:themeColor="accent2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1D459A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9BBB59" w:themeColor="accent3"/>
          <w:bottom w:val="single" w:sz="12" w:space="0" w:color="FFFFFF" w:themeColor="light1"/>
        </w:tcBorders>
        <w:shd w:val="clear" w:color="C3D69B" w:fill="C3D69B" w:themeFill="accent3" w:themeFillTint="98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9BBB59" w:themeColor="accent3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BB59" w:themeColor="accent3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1D459A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8064A2" w:themeColor="accent4"/>
          <w:bottom w:val="single" w:sz="12" w:space="0" w:color="FFFFFF" w:themeColor="light1"/>
        </w:tcBorders>
        <w:shd w:val="clear" w:color="B2A1C6" w:fill="B2A1C6" w:themeFill="accent4" w:themeFillTint="9A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8064A2" w:themeColor="accent4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064A2" w:themeColor="accent4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1D459A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4BACC6" w:themeColor="accent5"/>
          <w:bottom w:val="single" w:sz="12" w:space="0" w:color="FFFFFF" w:themeColor="light1"/>
        </w:tcBorders>
        <w:shd w:val="clear" w:color="92CCDC" w:fill="92CCDC" w:themeFill="accent5" w:themeFillTint="9A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4BACC6" w:themeColor="accent5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BACC6" w:themeColor="accent5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1D459A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F79646" w:themeColor="accent6"/>
          <w:bottom w:val="single" w:sz="12" w:space="0" w:color="FFFFFF" w:themeColor="light1"/>
        </w:tcBorders>
        <w:shd w:val="clear" w:color="FAC090" w:fill="FAC090" w:themeFill="accent6" w:themeFillTint="98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F79646" w:themeColor="accent6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79646" w:themeColor="accent6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rsid w:val="001D459A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rPr>
        <w:color w:val="000000" w:themeColor="text1"/>
        <w:sz w:val="22"/>
      </w:rPr>
      <w:tblPr/>
      <w:tcPr>
        <w:shd w:val="clear" w:color="BFBFBF" w:fill="BFBFBF" w:themeFill="text1" w:themeFillTint="40"/>
      </w:tcPr>
    </w:tblStylePr>
    <w:tblStylePr w:type="band2Horz">
      <w:rPr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1D459A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fill="D2DFEE" w:themeFill="accent1" w:themeFillTint="40"/>
      </w:tcPr>
    </w:tblStylePr>
    <w:tblStylePr w:type="band1Horz">
      <w:rPr>
        <w:color w:val="2A4A71" w:themeColor="accent1" w:themeShade="95"/>
        <w:sz w:val="22"/>
      </w:rPr>
      <w:tblPr/>
      <w:tcPr>
        <w:shd w:val="clear" w:color="D2DFEE" w:fill="D2DFEE" w:themeFill="accent1" w:themeFillTint="40"/>
      </w:tcPr>
    </w:tblStylePr>
    <w:tblStylePr w:type="band2Horz">
      <w:rPr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1D459A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C0504D" w:themeColor="accent2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C0504D" w:themeColor="accent2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fill="EFD2D2" w:themeFill="accent2" w:themeFillTint="40"/>
      </w:tcPr>
    </w:tblStylePr>
    <w:tblStylePr w:type="band1Horz">
      <w:rPr>
        <w:color w:val="D99695" w:themeColor="accent2" w:themeTint="97" w:themeShade="95"/>
        <w:sz w:val="22"/>
      </w:rPr>
      <w:tblPr/>
      <w:tcPr>
        <w:shd w:val="clear" w:color="EFD2D2" w:fill="EFD2D2" w:themeFill="accent2" w:themeFillTint="40"/>
      </w:tcPr>
    </w:tblStylePr>
    <w:tblStylePr w:type="band2Horz">
      <w:rPr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1D459A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9BBB59" w:themeColor="accent3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9BBB59" w:themeColor="accent3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fill="E5EED5" w:themeFill="accent3" w:themeFillTint="40"/>
      </w:tcPr>
    </w:tblStylePr>
    <w:tblStylePr w:type="band1Horz">
      <w:rPr>
        <w:color w:val="C3D69B" w:themeColor="accent3" w:themeTint="98" w:themeShade="95"/>
        <w:sz w:val="22"/>
      </w:rPr>
      <w:tblPr/>
      <w:tcPr>
        <w:shd w:val="clear" w:color="E5EED5" w:fill="E5EED5" w:themeFill="accent3" w:themeFillTint="40"/>
      </w:tcPr>
    </w:tblStylePr>
    <w:tblStylePr w:type="band2Horz">
      <w:rPr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1D459A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8064A2" w:themeColor="accent4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8064A2" w:themeColor="accent4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fill="DFD8E7" w:themeFill="accent4" w:themeFillTint="40"/>
      </w:tcPr>
    </w:tblStylePr>
    <w:tblStylePr w:type="band1Horz">
      <w:rPr>
        <w:color w:val="B2A1C6" w:themeColor="accent4" w:themeTint="9A" w:themeShade="95"/>
        <w:sz w:val="22"/>
      </w:rPr>
      <w:tblPr/>
      <w:tcPr>
        <w:shd w:val="clear" w:color="DFD8E7" w:fill="DFD8E7" w:themeFill="accent4" w:themeFillTint="40"/>
      </w:tcPr>
    </w:tblStylePr>
    <w:tblStylePr w:type="band2Horz">
      <w:rPr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1D459A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4BACC6" w:themeColor="accent5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fill="D1EAF0" w:themeFill="accent5" w:themeFillTint="40"/>
      </w:tcPr>
    </w:tblStylePr>
    <w:tblStylePr w:type="band1Horz">
      <w:rPr>
        <w:color w:val="92CCDC" w:themeColor="accent5" w:themeTint="9A" w:themeShade="95"/>
        <w:sz w:val="22"/>
      </w:rPr>
      <w:tblPr/>
      <w:tcPr>
        <w:shd w:val="clear" w:color="D1EAF0" w:fill="D1EAF0" w:themeFill="accent5" w:themeFillTint="40"/>
      </w:tcPr>
    </w:tblStylePr>
    <w:tblStylePr w:type="band2Horz">
      <w:rPr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1D459A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79646" w:themeColor="accent6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fill="FDE4D0" w:themeFill="accent6" w:themeFillTint="40"/>
      </w:tcPr>
    </w:tblStylePr>
    <w:tblStylePr w:type="band1Horz">
      <w:rPr>
        <w:color w:val="FAC090" w:themeColor="accent6" w:themeTint="98" w:themeShade="95"/>
        <w:sz w:val="22"/>
      </w:rPr>
      <w:tblPr/>
      <w:tcPr>
        <w:shd w:val="clear" w:color="FDE4D0" w:fill="FDE4D0" w:themeFill="accent6" w:themeFillTint="40"/>
      </w:tcPr>
    </w:tblStylePr>
    <w:tblStylePr w:type="band2Horz">
      <w:rPr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rsid w:val="001D459A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7F7F7F" w:themeColor="text1" w:themeTint="80" w:themeShade="95"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000000" w:themeColor="text1"/>
        </w:tcBorders>
        <w:shd w:val="clear" w:color="FFFFFF" w:fill="auto"/>
      </w:tcPr>
    </w:tblStylePr>
    <w:tblStylePr w:type="lastCol"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000000" w:themeColor="tex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BFBFBF" w:fill="BFBFBF" w:themeFill="text1" w:themeFillTint="40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1D459A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 w:themeFill="accent1" w:themeFillTint="40"/>
      </w:tcPr>
    </w:tblStylePr>
    <w:tblStylePr w:type="band1Horz">
      <w:rPr>
        <w:color w:val="2A4A71" w:themeColor="accent1" w:themeShade="95"/>
        <w:sz w:val="22"/>
      </w:rPr>
      <w:tblPr/>
      <w:tcPr>
        <w:shd w:val="clear" w:color="D2DFEE" w:fill="D2DFEE" w:themeFill="accent1" w:themeFillTint="40"/>
      </w:tcPr>
    </w:tblStylePr>
    <w:tblStylePr w:type="band2Horz">
      <w:rPr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1D459A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D99695" w:themeColor="accent2" w:themeTint="97" w:themeShade="95"/>
        <w:sz w:val="22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0504D" w:themeColor="accent2"/>
        </w:tcBorders>
        <w:shd w:val="clear" w:color="FFFFFF" w:fill="auto"/>
      </w:tcPr>
    </w:tblStylePr>
    <w:tblStylePr w:type="lastCol">
      <w:rPr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C0504D" w:themeColor="accent2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 w:themeFill="accent2" w:themeFillTint="40"/>
      </w:tcPr>
    </w:tblStylePr>
    <w:tblStylePr w:type="band1Horz">
      <w:rPr>
        <w:color w:val="D99695" w:themeColor="accent2" w:themeTint="97" w:themeShade="95"/>
        <w:sz w:val="22"/>
      </w:rPr>
      <w:tblPr/>
      <w:tcPr>
        <w:shd w:val="clear" w:color="EFD2D2" w:fill="EFD2D2" w:themeFill="accent2" w:themeFillTint="40"/>
      </w:tcPr>
    </w:tblStylePr>
    <w:tblStylePr w:type="band2Horz">
      <w:rPr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1D459A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C3D69B" w:themeColor="accent3" w:themeTint="98" w:themeShade="95"/>
        <w:sz w:val="22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BBB59" w:themeColor="accent3"/>
        </w:tcBorders>
        <w:shd w:val="clear" w:color="FFFFFF" w:fill="auto"/>
      </w:tcPr>
    </w:tblStylePr>
    <w:tblStylePr w:type="lastCol">
      <w:rPr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9BBB59" w:themeColor="accent3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 w:themeFill="accent3" w:themeFillTint="40"/>
      </w:tcPr>
    </w:tblStylePr>
    <w:tblStylePr w:type="band1Horz">
      <w:rPr>
        <w:color w:val="C3D69B" w:themeColor="accent3" w:themeTint="98" w:themeShade="95"/>
        <w:sz w:val="22"/>
      </w:rPr>
      <w:tblPr/>
      <w:tcPr>
        <w:shd w:val="clear" w:color="E5EED5" w:fill="E5EED5" w:themeFill="accent3" w:themeFillTint="40"/>
      </w:tcPr>
    </w:tblStylePr>
    <w:tblStylePr w:type="band2Horz">
      <w:rPr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1D459A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B2A1C6" w:themeColor="accent4" w:themeTint="9A" w:themeShade="95"/>
        <w:sz w:val="22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064A2" w:themeColor="accent4"/>
        </w:tcBorders>
        <w:shd w:val="clear" w:color="FFFFFF" w:fill="auto"/>
      </w:tcPr>
    </w:tblStylePr>
    <w:tblStylePr w:type="lastCol">
      <w:rPr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8064A2" w:themeColor="accent4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 w:themeFill="accent4" w:themeFillTint="40"/>
      </w:tcPr>
    </w:tblStylePr>
    <w:tblStylePr w:type="band1Horz">
      <w:rPr>
        <w:color w:val="B2A1C6" w:themeColor="accent4" w:themeTint="9A" w:themeShade="95"/>
        <w:sz w:val="22"/>
      </w:rPr>
      <w:tblPr/>
      <w:tcPr>
        <w:shd w:val="clear" w:color="DFD8E7" w:fill="DFD8E7" w:themeFill="accent4" w:themeFillTint="40"/>
      </w:tcPr>
    </w:tblStylePr>
    <w:tblStylePr w:type="band2Horz">
      <w:rPr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1D459A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92CCDC" w:themeColor="accent5" w:themeTint="9A" w:themeShade="95"/>
        <w:sz w:val="22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BACC6" w:themeColor="accent5"/>
        </w:tcBorders>
        <w:shd w:val="clear" w:color="FFFFFF" w:fill="auto"/>
      </w:tcPr>
    </w:tblStylePr>
    <w:tblStylePr w:type="lastCol">
      <w:rPr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4BACC6" w:themeColor="accent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 w:themeFill="accent5" w:themeFillTint="40"/>
      </w:tcPr>
    </w:tblStylePr>
    <w:tblStylePr w:type="band1Horz">
      <w:rPr>
        <w:color w:val="92CCDC" w:themeColor="accent5" w:themeTint="9A" w:themeShade="95"/>
        <w:sz w:val="22"/>
      </w:rPr>
      <w:tblPr/>
      <w:tcPr>
        <w:shd w:val="clear" w:color="D1EAF0" w:fill="D1EAF0" w:themeFill="accent5" w:themeFillTint="40"/>
      </w:tcPr>
    </w:tblStylePr>
    <w:tblStylePr w:type="band2Horz">
      <w:rPr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1D459A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FAC090" w:themeColor="accent6" w:themeTint="98" w:themeShade="95"/>
        <w:sz w:val="22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79646" w:themeColor="accent6"/>
        </w:tcBorders>
        <w:shd w:val="clear" w:color="FFFFFF" w:fill="auto"/>
      </w:tcPr>
    </w:tblStylePr>
    <w:tblStylePr w:type="lastCol">
      <w:rPr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79646" w:themeColor="accent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 w:themeFill="accent6" w:themeFillTint="40"/>
      </w:tcPr>
    </w:tblStylePr>
    <w:tblStylePr w:type="band1Horz">
      <w:rPr>
        <w:color w:val="FAC090" w:themeColor="accent6" w:themeTint="98" w:themeShade="95"/>
        <w:sz w:val="22"/>
      </w:rPr>
      <w:tblPr/>
      <w:tcPr>
        <w:shd w:val="clear" w:color="FDE4D0" w:fill="FDE4D0" w:themeFill="accent6" w:themeFillTint="40"/>
      </w:tcPr>
    </w:tblStylePr>
    <w:tblStylePr w:type="band2Horz">
      <w:rPr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1D459A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shd w:val="clear" w:color="7F7F7F" w:fill="7F7F7F" w:themeFill="text1" w:themeFillTint="80"/>
      </w:tcPr>
    </w:tblStylePr>
    <w:tblStylePr w:type="lastRow">
      <w:rPr>
        <w:sz w:val="22"/>
      </w:rPr>
      <w:tblPr/>
      <w:tcPr>
        <w:shd w:val="clear" w:color="7F7F7F" w:fill="7F7F7F" w:themeFill="text1" w:themeFillTint="80"/>
      </w:tcPr>
    </w:tblStylePr>
    <w:tblStylePr w:type="firstCol">
      <w:rPr>
        <w:sz w:val="22"/>
      </w:rPr>
      <w:tblPr/>
      <w:tcPr>
        <w:shd w:val="clear" w:color="7F7F7F" w:fill="7F7F7F" w:themeFill="text1" w:themeFillTint="80"/>
      </w:tcPr>
    </w:tblStylePr>
    <w:tblStylePr w:type="lastCol">
      <w:rPr>
        <w:sz w:val="22"/>
      </w:rPr>
      <w:tblPr/>
      <w:tcPr>
        <w:shd w:val="clear" w:color="7F7F7F" w:fill="7F7F7F" w:themeFill="text1" w:themeFillTint="80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2F2F2" w:fill="FFFFFF" w:themeFill="text1" w:themeFillTint="0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2F2F2" w:fill="FFFFFF" w:themeFill="text1" w:themeFillTint="0"/>
      </w:tcPr>
    </w:tblStylePr>
  </w:style>
  <w:style w:type="table" w:customStyle="1" w:styleId="Lined-Accent1">
    <w:name w:val="Lined - Accent 1"/>
    <w:basedOn w:val="a1"/>
    <w:uiPriority w:val="99"/>
    <w:rsid w:val="001D459A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shd w:val="clear" w:color="5D8AC2" w:fill="5D8AC2" w:themeFill="accent1" w:themeFillTint="EA"/>
      </w:tcPr>
    </w:tblStylePr>
    <w:tblStylePr w:type="lastRow">
      <w:rPr>
        <w:sz w:val="22"/>
      </w:rPr>
      <w:tblPr/>
      <w:tcPr>
        <w:shd w:val="clear" w:color="5D8AC2" w:fill="5D8AC2" w:themeFill="accent1" w:themeFillTint="EA"/>
      </w:tcPr>
    </w:tblStylePr>
    <w:tblStylePr w:type="firstCol">
      <w:rPr>
        <w:sz w:val="22"/>
      </w:rPr>
      <w:tblPr/>
      <w:tcPr>
        <w:shd w:val="clear" w:color="5D8AC2" w:fill="5D8AC2" w:themeFill="accent1" w:themeFillTint="EA"/>
      </w:tcPr>
    </w:tblStylePr>
    <w:tblStylePr w:type="lastCol">
      <w:rPr>
        <w:sz w:val="22"/>
      </w:rPr>
      <w:tblPr/>
      <w:tcPr>
        <w:shd w:val="clear" w:color="5D8AC2" w:fill="5D8AC2" w:themeFill="accent1" w:themeFillTint="EA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C7D7EA" w:fill="C7D7EA" w:themeFill="accent1" w:themeFillTint="50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C7D7EA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1D459A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shd w:val="clear" w:color="D99695" w:fill="D99695" w:themeFill="accent2" w:themeFillTint="97"/>
      </w:tcPr>
    </w:tblStylePr>
    <w:tblStylePr w:type="lastRow">
      <w:rPr>
        <w:sz w:val="22"/>
      </w:rPr>
      <w:tblPr/>
      <w:tcPr>
        <w:shd w:val="clear" w:color="D99695" w:fill="D99695" w:themeFill="accent2" w:themeFillTint="97"/>
      </w:tcPr>
    </w:tblStylePr>
    <w:tblStylePr w:type="firstCol">
      <w:rPr>
        <w:sz w:val="22"/>
      </w:rPr>
      <w:tblPr/>
      <w:tcPr>
        <w:shd w:val="clear" w:color="D99695" w:fill="D99695" w:themeFill="accent2" w:themeFillTint="97"/>
      </w:tcPr>
    </w:tblStylePr>
    <w:tblStylePr w:type="lastCol">
      <w:rPr>
        <w:sz w:val="22"/>
      </w:rPr>
      <w:tblPr/>
      <w:tcPr>
        <w:shd w:val="clear" w:color="D99695" w:fill="D99695" w:themeFill="accent2" w:themeFillTint="97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1D459A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shd w:val="clear" w:color="9ABB59" w:fill="9ABB59" w:themeFill="accent3" w:themeFillTint="FE"/>
      </w:tcPr>
    </w:tblStylePr>
    <w:tblStylePr w:type="lastRow">
      <w:rPr>
        <w:sz w:val="22"/>
      </w:rPr>
      <w:tblPr/>
      <w:tcPr>
        <w:shd w:val="clear" w:color="9ABB59" w:fill="9ABB59" w:themeFill="accent3" w:themeFillTint="FE"/>
      </w:tcPr>
    </w:tblStylePr>
    <w:tblStylePr w:type="firstCol">
      <w:rPr>
        <w:sz w:val="22"/>
      </w:rPr>
      <w:tblPr/>
      <w:tcPr>
        <w:shd w:val="clear" w:color="9ABB59" w:fill="9ABB59" w:themeFill="accent3" w:themeFillTint="FE"/>
      </w:tcPr>
    </w:tblStylePr>
    <w:tblStylePr w:type="lastCol">
      <w:rPr>
        <w:sz w:val="22"/>
      </w:rPr>
      <w:tblPr/>
      <w:tcPr>
        <w:shd w:val="clear" w:color="9ABB59" w:fill="9ABB59" w:themeFill="accent3" w:themeFillTint="FE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1D459A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shd w:val="clear" w:color="B2A1C6" w:fill="B2A1C6" w:themeFill="accent4" w:themeFillTint="9A"/>
      </w:tcPr>
    </w:tblStylePr>
    <w:tblStylePr w:type="lastRow">
      <w:rPr>
        <w:sz w:val="22"/>
      </w:rPr>
      <w:tblPr/>
      <w:tcPr>
        <w:shd w:val="clear" w:color="B2A1C6" w:fill="B2A1C6" w:themeFill="accent4" w:themeFillTint="9A"/>
      </w:tcPr>
    </w:tblStylePr>
    <w:tblStylePr w:type="firstCol">
      <w:rPr>
        <w:sz w:val="22"/>
      </w:rPr>
      <w:tblPr/>
      <w:tcPr>
        <w:shd w:val="clear" w:color="B2A1C6" w:fill="B2A1C6" w:themeFill="accent4" w:themeFillTint="9A"/>
      </w:tcPr>
    </w:tblStylePr>
    <w:tblStylePr w:type="lastCol">
      <w:rPr>
        <w:sz w:val="22"/>
      </w:rPr>
      <w:tblPr/>
      <w:tcPr>
        <w:shd w:val="clear" w:color="B2A1C6" w:fill="B2A1C6" w:themeFill="accent4" w:themeFillTint="9A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1D459A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shd w:val="clear" w:color="4BACC6" w:fill="4BACC6" w:themeFill="accent5"/>
      </w:tcPr>
    </w:tblStylePr>
    <w:tblStylePr w:type="lastRow">
      <w:rPr>
        <w:sz w:val="22"/>
      </w:rPr>
      <w:tblPr/>
      <w:tcPr>
        <w:shd w:val="clear" w:color="4BACC6" w:fill="4BACC6" w:themeFill="accent5"/>
      </w:tcPr>
    </w:tblStylePr>
    <w:tblStylePr w:type="firstCol">
      <w:rPr>
        <w:sz w:val="22"/>
      </w:rPr>
      <w:tblPr/>
      <w:tcPr>
        <w:shd w:val="clear" w:color="4BACC6" w:fill="4BACC6" w:themeFill="accent5"/>
      </w:tcPr>
    </w:tblStylePr>
    <w:tblStylePr w:type="lastCol">
      <w:rPr>
        <w:sz w:val="22"/>
      </w:rPr>
      <w:tblPr/>
      <w:tcPr>
        <w:shd w:val="clear" w:color="4BACC6" w:fill="4BACC6" w:themeFill="accent5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1D459A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shd w:val="clear" w:color="F79646" w:fill="F79646" w:themeFill="accent6"/>
      </w:tcPr>
    </w:tblStylePr>
    <w:tblStylePr w:type="lastRow">
      <w:rPr>
        <w:sz w:val="22"/>
      </w:rPr>
      <w:tblPr/>
      <w:tcPr>
        <w:shd w:val="clear" w:color="F79646" w:fill="F79646" w:themeFill="accent6"/>
      </w:tcPr>
    </w:tblStylePr>
    <w:tblStylePr w:type="firstCol">
      <w:rPr>
        <w:sz w:val="22"/>
      </w:rPr>
      <w:tblPr/>
      <w:tcPr>
        <w:shd w:val="clear" w:color="F79646" w:fill="F79646" w:themeFill="accent6"/>
      </w:tcPr>
    </w:tblStylePr>
    <w:tblStylePr w:type="lastCol">
      <w:rPr>
        <w:sz w:val="22"/>
      </w:rPr>
      <w:tblPr/>
      <w:tcPr>
        <w:shd w:val="clear" w:color="F79646" w:fill="F79646" w:themeFill="accent6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1D459A"/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shd w:val="clear" w:color="7F7F7F" w:fill="7F7F7F" w:themeFill="text1" w:themeFillTint="80"/>
      </w:tcPr>
    </w:tblStylePr>
    <w:tblStylePr w:type="lastRow">
      <w:rPr>
        <w:sz w:val="22"/>
      </w:rPr>
      <w:tblPr/>
      <w:tcPr>
        <w:shd w:val="clear" w:color="7F7F7F" w:fill="7F7F7F" w:themeFill="text1" w:themeFillTint="80"/>
      </w:tcPr>
    </w:tblStylePr>
    <w:tblStylePr w:type="firstCol">
      <w:rPr>
        <w:sz w:val="22"/>
      </w:rPr>
      <w:tblPr/>
      <w:tcPr>
        <w:shd w:val="clear" w:color="7F7F7F" w:fill="7F7F7F" w:themeFill="text1" w:themeFillTint="80"/>
      </w:tcPr>
    </w:tblStylePr>
    <w:tblStylePr w:type="lastCol">
      <w:rPr>
        <w:sz w:val="22"/>
      </w:rPr>
      <w:tblPr/>
      <w:tcPr>
        <w:shd w:val="clear" w:color="7F7F7F" w:fill="7F7F7F" w:themeFill="text1" w:themeFillTint="80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2F2F2" w:fill="FFFFFF" w:themeFill="text1" w:themeFillTint="0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2F2F2" w:fill="FFFFFF" w:themeFill="text1" w:themeFillTint="0"/>
      </w:tcPr>
    </w:tblStylePr>
  </w:style>
  <w:style w:type="table" w:customStyle="1" w:styleId="BorderedLined-Accent1">
    <w:name w:val="Bordered &amp; Lined - Accent 1"/>
    <w:basedOn w:val="a1"/>
    <w:uiPriority w:val="99"/>
    <w:rsid w:val="001D459A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4F81BD" w:themeColor="accent1"/>
        <w:insideV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shd w:val="clear" w:color="5D8AC2" w:fill="5D8AC2" w:themeFill="accent1" w:themeFillTint="EA"/>
      </w:tcPr>
    </w:tblStylePr>
    <w:tblStylePr w:type="lastRow">
      <w:rPr>
        <w:sz w:val="22"/>
      </w:rPr>
      <w:tblPr/>
      <w:tcPr>
        <w:shd w:val="clear" w:color="5D8AC2" w:fill="5D8AC2" w:themeFill="accent1" w:themeFillTint="EA"/>
      </w:tcPr>
    </w:tblStylePr>
    <w:tblStylePr w:type="firstCol">
      <w:rPr>
        <w:sz w:val="22"/>
      </w:rPr>
      <w:tblPr/>
      <w:tcPr>
        <w:shd w:val="clear" w:color="5D8AC2" w:fill="5D8AC2" w:themeFill="accent1" w:themeFillTint="EA"/>
      </w:tcPr>
    </w:tblStylePr>
    <w:tblStylePr w:type="lastCol">
      <w:rPr>
        <w:sz w:val="22"/>
      </w:rPr>
      <w:tblPr/>
      <w:tcPr>
        <w:shd w:val="clear" w:color="5D8AC2" w:fill="5D8AC2" w:themeFill="accent1" w:themeFillTint="EA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C7D7EA" w:fill="C7D7EA" w:themeFill="accent1" w:themeFillTint="50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C7D7EA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1D459A"/>
    <w:tblPr>
      <w:tblStyleRowBandSize w:val="1"/>
      <w:tblStyleColBandSize w:val="1"/>
      <w:tblInd w:w="0" w:type="dxa"/>
      <w:tblBorders>
        <w:top w:val="single" w:sz="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C0504D" w:themeColor="accent2"/>
        <w:insideV w:val="single" w:sz="4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shd w:val="clear" w:color="D99695" w:fill="D99695" w:themeFill="accent2" w:themeFillTint="97"/>
      </w:tcPr>
    </w:tblStylePr>
    <w:tblStylePr w:type="lastRow">
      <w:rPr>
        <w:sz w:val="22"/>
      </w:rPr>
      <w:tblPr/>
      <w:tcPr>
        <w:shd w:val="clear" w:color="D99695" w:fill="D99695" w:themeFill="accent2" w:themeFillTint="97"/>
      </w:tcPr>
    </w:tblStylePr>
    <w:tblStylePr w:type="firstCol">
      <w:rPr>
        <w:sz w:val="22"/>
      </w:rPr>
      <w:tblPr/>
      <w:tcPr>
        <w:shd w:val="clear" w:color="D99695" w:fill="D99695" w:themeFill="accent2" w:themeFillTint="97"/>
      </w:tcPr>
    </w:tblStylePr>
    <w:tblStylePr w:type="lastCol">
      <w:rPr>
        <w:sz w:val="22"/>
      </w:rPr>
      <w:tblPr/>
      <w:tcPr>
        <w:shd w:val="clear" w:color="D99695" w:fill="D99695" w:themeFill="accent2" w:themeFillTint="97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1D459A"/>
    <w:tblPr>
      <w:tblStyleRowBandSize w:val="1"/>
      <w:tblStyleColBandSize w:val="1"/>
      <w:tblInd w:w="0" w:type="dxa"/>
      <w:tblBorders>
        <w:top w:val="single" w:sz="4" w:space="0" w:color="9BBB59" w:themeColor="accent3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9BBB59" w:themeColor="accent3"/>
        <w:insideV w:val="single" w:sz="4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shd w:val="clear" w:color="9ABB59" w:fill="9ABB59" w:themeFill="accent3" w:themeFillTint="FE"/>
      </w:tcPr>
    </w:tblStylePr>
    <w:tblStylePr w:type="lastRow">
      <w:rPr>
        <w:sz w:val="22"/>
      </w:rPr>
      <w:tblPr/>
      <w:tcPr>
        <w:shd w:val="clear" w:color="9ABB59" w:fill="9ABB59" w:themeFill="accent3" w:themeFillTint="FE"/>
      </w:tcPr>
    </w:tblStylePr>
    <w:tblStylePr w:type="firstCol">
      <w:rPr>
        <w:sz w:val="22"/>
      </w:rPr>
      <w:tblPr/>
      <w:tcPr>
        <w:shd w:val="clear" w:color="9ABB59" w:fill="9ABB59" w:themeFill="accent3" w:themeFillTint="FE"/>
      </w:tcPr>
    </w:tblStylePr>
    <w:tblStylePr w:type="lastCol">
      <w:rPr>
        <w:sz w:val="22"/>
      </w:rPr>
      <w:tblPr/>
      <w:tcPr>
        <w:shd w:val="clear" w:color="9ABB59" w:fill="9ABB59" w:themeFill="accent3" w:themeFillTint="FE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1D459A"/>
    <w:tblPr>
      <w:tblStyleRowBandSize w:val="1"/>
      <w:tblStyleColBandSize w:val="1"/>
      <w:tblInd w:w="0" w:type="dxa"/>
      <w:tblBorders>
        <w:top w:val="single" w:sz="4" w:space="0" w:color="8064A2" w:themeColor="accent4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8064A2" w:themeColor="accent4"/>
        <w:insideV w:val="single" w:sz="4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shd w:val="clear" w:color="B2A1C6" w:fill="B2A1C6" w:themeFill="accent4" w:themeFillTint="9A"/>
      </w:tcPr>
    </w:tblStylePr>
    <w:tblStylePr w:type="lastRow">
      <w:rPr>
        <w:sz w:val="22"/>
      </w:rPr>
      <w:tblPr/>
      <w:tcPr>
        <w:shd w:val="clear" w:color="B2A1C6" w:fill="B2A1C6" w:themeFill="accent4" w:themeFillTint="9A"/>
      </w:tcPr>
    </w:tblStylePr>
    <w:tblStylePr w:type="firstCol">
      <w:rPr>
        <w:sz w:val="22"/>
      </w:rPr>
      <w:tblPr/>
      <w:tcPr>
        <w:shd w:val="clear" w:color="B2A1C6" w:fill="B2A1C6" w:themeFill="accent4" w:themeFillTint="9A"/>
      </w:tcPr>
    </w:tblStylePr>
    <w:tblStylePr w:type="lastCol">
      <w:rPr>
        <w:sz w:val="22"/>
      </w:rPr>
      <w:tblPr/>
      <w:tcPr>
        <w:shd w:val="clear" w:color="B2A1C6" w:fill="B2A1C6" w:themeFill="accent4" w:themeFillTint="9A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1D459A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shd w:val="clear" w:color="4BACC6" w:fill="4BACC6" w:themeFill="accent5"/>
      </w:tcPr>
    </w:tblStylePr>
    <w:tblStylePr w:type="lastRow">
      <w:rPr>
        <w:sz w:val="22"/>
      </w:rPr>
      <w:tblPr/>
      <w:tcPr>
        <w:shd w:val="clear" w:color="4BACC6" w:fill="4BACC6" w:themeFill="accent5"/>
      </w:tcPr>
    </w:tblStylePr>
    <w:tblStylePr w:type="firstCol">
      <w:rPr>
        <w:sz w:val="22"/>
      </w:rPr>
      <w:tblPr/>
      <w:tcPr>
        <w:shd w:val="clear" w:color="4BACC6" w:fill="4BACC6" w:themeFill="accent5"/>
      </w:tcPr>
    </w:tblStylePr>
    <w:tblStylePr w:type="lastCol">
      <w:rPr>
        <w:sz w:val="22"/>
      </w:rPr>
      <w:tblPr/>
      <w:tcPr>
        <w:shd w:val="clear" w:color="4BACC6" w:fill="4BACC6" w:themeFill="accent5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1D459A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shd w:val="clear" w:color="F79646" w:fill="F79646" w:themeFill="accent6"/>
      </w:tcPr>
    </w:tblStylePr>
    <w:tblStylePr w:type="lastRow">
      <w:rPr>
        <w:sz w:val="22"/>
      </w:rPr>
      <w:tblPr/>
      <w:tcPr>
        <w:shd w:val="clear" w:color="F79646" w:fill="F79646" w:themeFill="accent6"/>
      </w:tcPr>
    </w:tblStylePr>
    <w:tblStylePr w:type="firstCol">
      <w:rPr>
        <w:sz w:val="22"/>
      </w:rPr>
      <w:tblPr/>
      <w:tcPr>
        <w:shd w:val="clear" w:color="F79646" w:fill="F79646" w:themeFill="accent6"/>
      </w:tcPr>
    </w:tblStylePr>
    <w:tblStylePr w:type="lastCol">
      <w:rPr>
        <w:sz w:val="22"/>
      </w:rPr>
      <w:tblPr/>
      <w:tcPr>
        <w:shd w:val="clear" w:color="F79646" w:fill="F79646" w:themeFill="accent6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1D459A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sz w:val="22"/>
      </w:rPr>
      <w:tblPr/>
      <w:tcPr>
        <w:tcBorders>
          <w:top w:val="single" w:sz="12" w:space="0" w:color="000000" w:themeColor="text1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000000" w:themeColor="text1"/>
        </w:tcBorders>
      </w:tcPr>
    </w:tblStylePr>
    <w:tblStylePr w:type="band1Horz">
      <w:rPr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</w:tcPr>
    </w:tblStylePr>
  </w:style>
  <w:style w:type="table" w:customStyle="1" w:styleId="Bordered-Accent1">
    <w:name w:val="Bordered - Accent 1"/>
    <w:basedOn w:val="a1"/>
    <w:uiPriority w:val="99"/>
    <w:rsid w:val="001D459A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sz w:val="22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</w:tcBorders>
      </w:tcPr>
    </w:tblStylePr>
  </w:style>
  <w:style w:type="table" w:customStyle="1" w:styleId="Bordered-Accent2">
    <w:name w:val="Bordered - Accent 2"/>
    <w:basedOn w:val="a1"/>
    <w:uiPriority w:val="99"/>
    <w:rsid w:val="001D459A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tcBorders>
          <w:bottom w:val="single" w:sz="12" w:space="0" w:color="C0504D" w:themeColor="accent2"/>
        </w:tcBorders>
      </w:tcPr>
    </w:tblStylePr>
    <w:tblStylePr w:type="lastRow">
      <w:rPr>
        <w:sz w:val="22"/>
      </w:rPr>
      <w:tblPr/>
      <w:tcPr>
        <w:tcBorders>
          <w:top w:val="single" w:sz="12" w:space="0" w:color="C0504D" w:themeColor="accent2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C0504D" w:themeColor="accent2"/>
        </w:tcBorders>
      </w:tcPr>
    </w:tblStylePr>
    <w:tblStylePr w:type="band1Horz">
      <w:rPr>
        <w:sz w:val="22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</w:tcBorders>
      </w:tcPr>
    </w:tblStylePr>
  </w:style>
  <w:style w:type="table" w:customStyle="1" w:styleId="Bordered-Accent3">
    <w:name w:val="Bordered - Accent 3"/>
    <w:basedOn w:val="a1"/>
    <w:uiPriority w:val="99"/>
    <w:rsid w:val="001D459A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tcBorders>
          <w:bottom w:val="single" w:sz="12" w:space="0" w:color="9BBB59" w:themeColor="accent3"/>
        </w:tcBorders>
      </w:tcPr>
    </w:tblStylePr>
    <w:tblStylePr w:type="lastRow">
      <w:rPr>
        <w:sz w:val="22"/>
      </w:rPr>
      <w:tblPr/>
      <w:tcPr>
        <w:tcBorders>
          <w:top w:val="single" w:sz="12" w:space="0" w:color="9BBB59" w:themeColor="accent3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9BBB59" w:themeColor="accent3"/>
        </w:tcBorders>
      </w:tcPr>
    </w:tblStylePr>
    <w:tblStylePr w:type="band1Horz">
      <w:rPr>
        <w:sz w:val="22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</w:tcBorders>
      </w:tcPr>
    </w:tblStylePr>
  </w:style>
  <w:style w:type="table" w:customStyle="1" w:styleId="Bordered-Accent4">
    <w:name w:val="Bordered - Accent 4"/>
    <w:basedOn w:val="a1"/>
    <w:uiPriority w:val="99"/>
    <w:rsid w:val="001D459A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tcBorders>
          <w:bottom w:val="single" w:sz="12" w:space="0" w:color="8064A2" w:themeColor="accent4"/>
        </w:tcBorders>
      </w:tcPr>
    </w:tblStylePr>
    <w:tblStylePr w:type="lastRow">
      <w:rPr>
        <w:sz w:val="22"/>
      </w:rPr>
      <w:tblPr/>
      <w:tcPr>
        <w:tcBorders>
          <w:top w:val="single" w:sz="12" w:space="0" w:color="8064A2" w:themeColor="accent4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8064A2" w:themeColor="accent4"/>
        </w:tcBorders>
      </w:tcPr>
    </w:tblStylePr>
    <w:tblStylePr w:type="band1Horz">
      <w:rPr>
        <w:sz w:val="22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</w:tcBorders>
      </w:tcPr>
    </w:tblStylePr>
  </w:style>
  <w:style w:type="table" w:customStyle="1" w:styleId="Bordered-Accent5">
    <w:name w:val="Bordered - Accent 5"/>
    <w:basedOn w:val="a1"/>
    <w:uiPriority w:val="99"/>
    <w:rsid w:val="001D459A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sz w:val="22"/>
      </w:rPr>
      <w:tblPr/>
      <w:tcPr>
        <w:tcBorders>
          <w:top w:val="single" w:sz="12" w:space="0" w:color="4BACC6" w:themeColor="accent5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4BACC6" w:themeColor="accent5"/>
        </w:tcBorders>
      </w:tcPr>
    </w:tblStylePr>
    <w:tblStylePr w:type="band1Horz">
      <w:rPr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</w:tcPr>
    </w:tblStylePr>
  </w:style>
  <w:style w:type="table" w:customStyle="1" w:styleId="Bordered-Accent6">
    <w:name w:val="Bordered - Accent 6"/>
    <w:basedOn w:val="a1"/>
    <w:uiPriority w:val="99"/>
    <w:rsid w:val="001D459A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sz w:val="22"/>
      </w:rPr>
      <w:tblPr/>
      <w:tcPr>
        <w:tcBorders>
          <w:top w:val="single" w:sz="12" w:space="0" w:color="F79646" w:themeColor="accent6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F79646" w:themeColor="accent6"/>
        </w:tcBorders>
      </w:tcPr>
    </w:tblStylePr>
    <w:tblStylePr w:type="band1Horz">
      <w:rPr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2FED7B48413D9443D894F9A6A0E3B7A89DBA1C381980130251930EC664A6FA0D908E03A9E84EFED09EC31197AC7A550B7BD3D4250B802BB7B582D66A03OBG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2FED7B48413D9443D894F9A6A0E3B7A89DBA1C3819831A025D900EC664A6FA0D908E03A9E84EFED09EC31197AC7A550B7BD3D4250B802BB7B582D66A03OBG" TargetMode="External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2.xml"/><Relationship Id="rId5" Type="http://schemas.openxmlformats.org/officeDocument/2006/relationships/endnotes" Target="endnotes.xml"/><Relationship Id="rId10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hyperlink" Target="consultantplus://offline/ref=2FED7B48413D9443D894F9A6A0E3B7A89DBA1C381980100252970EC664A6FA0D908E03A9E84EFED09EC31197AC7A550B7BD3D4250B802BB7B582D66A03OBG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623</Words>
  <Characters>3555</Characters>
  <Application>Microsoft Office Word</Application>
  <DocSecurity>0</DocSecurity>
  <Lines>29</Lines>
  <Paragraphs>8</Paragraphs>
  <ScaleCrop>false</ScaleCrop>
  <Company>Администрация г. Перми</Company>
  <LinksUpToDate>false</LinksUpToDate>
  <CharactersWithSpaces>4170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Сергей</dc:creator>
  <cp:lastModifiedBy>ivanova-tn</cp:lastModifiedBy>
  <cp:revision>2</cp:revision>
  <dcterms:created xsi:type="dcterms:W3CDTF">2026-09-18T10:19:00Z</dcterms:created>
  <dcterms:modified xsi:type="dcterms:W3CDTF">2026-09-18T10:19:00Z</dcterms:modified>
  <dc:language>ru-RU</dc:language>
</cp:coreProperties>
</file>