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83"/>
        <w:jc w:val="center"/>
        <w:rPr/>
      </w:pPr>
      <w:r>
        <w:rPr/>
        <w:t>УВЕДОМЛЕНИЕ</w:t>
      </w:r>
    </w:p>
    <w:p>
      <w:pPr>
        <w:pStyle w:val="Normal"/>
        <w:spacing w:lineRule="exact" w:line="283"/>
        <w:jc w:val="center"/>
        <w:rPr/>
      </w:pPr>
      <w:r>
        <w:rPr/>
        <w:t>о проведении публичных консультаций</w:t>
      </w:r>
    </w:p>
    <w:p>
      <w:pPr>
        <w:pStyle w:val="Normal"/>
        <w:spacing w:lineRule="exact" w:line="283"/>
        <w:jc w:val="center"/>
        <w:rPr/>
      </w:pPr>
      <w:r>
        <w:rPr/>
        <w:t>по проекту правового акта</w:t>
      </w:r>
    </w:p>
    <w:p>
      <w:pPr>
        <w:pStyle w:val="Normal"/>
        <w:spacing w:lineRule="exact" w:line="283"/>
        <w:jc w:val="center"/>
        <w:rPr/>
      </w:pPr>
      <w:r>
        <w:rPr/>
        <w:t>города Перми</w:t>
      </w:r>
    </w:p>
    <w:p>
      <w:pPr>
        <w:pStyle w:val="Normal"/>
        <w:spacing w:lineRule="exact" w:line="283"/>
        <w:rPr/>
      </w:pPr>
      <w:r>
        <w:rPr/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Настоящим департамент экономики и промышленной политики администрации города Перми  уведомляет о проведении публичных консультаций в целях проведения оценки регулирующего воздействия по проекту постановления администрации города Перми «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Об утверждении </w:t>
      </w:r>
      <w:r>
        <w:rPr>
          <w:rFonts w:eastAsia="Andale Sans UI" w:ascii="Times New Roman" w:hAnsi="Times New Roman"/>
          <w:b w:val="false"/>
          <w:bCs w:val="false"/>
          <w:color w:val="000000"/>
          <w:spacing w:val="-2"/>
          <w:sz w:val="28"/>
          <w:szCs w:val="28"/>
        </w:rPr>
        <w:t xml:space="preserve">Порядка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 и Порядка проведения общественного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Перми».</w:t>
      </w:r>
    </w:p>
    <w:p>
      <w:pPr>
        <w:pStyle w:val="ConsPlusTitle"/>
        <w:spacing w:lineRule="exact" w:line="283"/>
        <w:ind w:firstLine="720" w:right="0"/>
        <w:jc w:val="both"/>
        <w:rPr>
          <w:b w:val="false"/>
        </w:rPr>
      </w:pPr>
      <w:r>
        <w:rPr>
          <w:rFonts w:ascii="Times New Roman" w:hAnsi="Times New Roman"/>
        </w:rPr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Срок  проведения публичных консультаций – составляет 7 календарных дней со дня размещения уведомления на официальном сайте.</w:t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Разработчиком проекта правового акта является департамент экономики и промышленной политики администрации города Перми.</w:t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Мнения участников публичных консультаций в виде отсканированных предложений по вопросам, обсуждаемых в ходе публичных консультаций, с указанием заявителя, направляются по электронной почте по адресу: </w:t>
      </w:r>
      <w:r>
        <w:rPr>
          <w:rFonts w:ascii="Times New Roman" w:hAnsi="Times New Roman"/>
          <w:b/>
          <w:u w:val="single"/>
        </w:rPr>
        <w:t>depp@perm.permkrai.</w:t>
      </w:r>
      <w:r>
        <w:rPr>
          <w:rFonts w:ascii="Times New Roman" w:hAnsi="Times New Roman"/>
          <w:b/>
          <w:u w:val="single"/>
          <w:lang w:val="en-US"/>
        </w:rPr>
        <w:t>ru</w:t>
      </w:r>
    </w:p>
    <w:p>
      <w:pPr>
        <w:pStyle w:val="Normal"/>
        <w:spacing w:lineRule="exact" w:line="283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Прилагаемые документы:</w:t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hd w:val="clear" w:color="FFFFFF" w:fill="FFFFFF"/>
        <w:spacing w:lineRule="exact" w:line="283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</w:rPr>
        <w:t>1.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false"/>
        </w:rPr>
        <w:t>Проект постановления администрации города Перми «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 xml:space="preserve">«Об утверждении </w:t>
      </w:r>
      <w:r>
        <w:rPr>
          <w:rFonts w:eastAsia="Andale Sans UI" w:ascii="Times New Roman" w:hAnsi="Times New Roman"/>
          <w:b w:val="false"/>
          <w:bCs w:val="false"/>
          <w:color w:val="000000"/>
          <w:spacing w:val="-2"/>
          <w:sz w:val="28"/>
          <w:szCs w:val="28"/>
        </w:rPr>
        <w:t xml:space="preserve">Порядка 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 и Порядка проведения общественного обсуждения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города Перми»</w:t>
      </w:r>
      <w:r>
        <w:rPr>
          <w:rFonts w:eastAsia="Times New Roman" w:cs="Times New Roman" w:ascii="Times New Roman" w:hAnsi="Times New Roman"/>
          <w:color w:val="000000"/>
          <w:sz w:val="28"/>
        </w:rPr>
        <w:t xml:space="preserve">. </w:t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2. Отчет об оценке регулирующего воздействия проекта правового акта города Перми.</w:t>
      </w:r>
    </w:p>
    <w:p>
      <w:pPr>
        <w:pStyle w:val="Normal"/>
        <w:spacing w:lineRule="exact" w:line="283"/>
        <w:rPr>
          <w:rFonts w:ascii="Times New Roman" w:hAnsi="Times New Roman"/>
        </w:rPr>
      </w:pPr>
      <w:r>
        <w:rPr>
          <w:rFonts w:ascii="Times New Roman" w:hAnsi="Times New Roman"/>
        </w:rPr>
        <w:t>3. Перечень вопросов по проекту правового акта, обсуждаемый в ходе публичных консультаций.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18" w:right="567" w:gutter="0" w:header="363" w:top="567" w:footer="495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Droid Sans Fallback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ind w:firstLine="709" w:left="0" w:right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ind w:hanging="0" w:left="0" w:right="0"/>
      <w:jc w:val="center"/>
      <w:outlineLvl w:val="0"/>
    </w:pPr>
    <w:rPr>
      <w:b/>
      <w:szCs w:val="20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ind w:hanging="0" w:left="0" w:right="0"/>
      <w:jc w:val="left"/>
      <w:outlineLvl w:val="1"/>
    </w:pPr>
    <w:rPr>
      <w:sz w:val="24"/>
      <w:szCs w:val="20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before="240" w:after="60"/>
      <w:ind w:hanging="0" w:left="0" w:right="0"/>
      <w:jc w:val="left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Style7">
    <w:name w:val="Основной шрифт абзаца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Style7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exact" w:line="36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empora LGC Uni" w:hAnsi="Tempora LGC Uni" w:eastAsia="Droid Sans Fallback" w:cs="Lohit Devanagari"/>
      <w:color w:val="auto"/>
      <w:kern w:val="0"/>
      <w:sz w:val="24"/>
      <w:szCs w:val="24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empora LGC Uni" w:hAnsi="Tempora LGC Uni" w:eastAsia="Droid Sans Fallback" w:cs="Lohit Devanagari"/>
      <w:color w:val="auto"/>
      <w:kern w:val="0"/>
      <w:sz w:val="24"/>
      <w:szCs w:val="24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Style1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color w:val="auto"/>
      <w:kern w:val="0"/>
      <w:sz w:val="16"/>
      <w:szCs w:val="20"/>
      <w:lang w:val="ru-RU" w:eastAsia="zh-CN" w:bidi="ar-SA"/>
    </w:rPr>
  </w:style>
  <w:style w:type="paragraph" w:styleId="Footer">
    <w:name w:val="Footer"/>
    <w:pPr>
      <w:widowControl/>
      <w:tabs>
        <w:tab w:val="clear" w:pos="708"/>
        <w:tab w:val="center" w:pos="4677" w:leader="none"/>
        <w:tab w:val="right" w:pos="9355" w:leader="none"/>
      </w:tabs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16"/>
      <w:szCs w:val="24"/>
      <w:lang w:val="ru-RU" w:eastAsia="zh-CN" w:bidi="ar-SA"/>
    </w:rPr>
  </w:style>
  <w:style w:type="paragraph" w:styleId="Style12">
    <w:name w:val="Форм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paragraph" w:styleId="Closing">
    <w:name w:val="Closing"/>
    <w:basedOn w:val="BodyText"/>
    <w:pPr>
      <w:tabs>
        <w:tab w:val="clear" w:pos="708"/>
        <w:tab w:val="left" w:pos="1673" w:leader="none"/>
      </w:tabs>
      <w:spacing w:lineRule="exact" w:line="240" w:before="240" w:after="0"/>
      <w:ind w:hanging="1985" w:left="1985" w:right="0"/>
    </w:pPr>
    <w:rPr>
      <w:szCs w:val="20"/>
    </w:rPr>
  </w:style>
  <w:style w:type="paragraph" w:styleId="Style13">
    <w:name w:val="Подпись на  бланке должностного лица"/>
    <w:basedOn w:val="Normal"/>
    <w:qFormat/>
    <w:pPr>
      <w:spacing w:lineRule="exact" w:line="240" w:before="480" w:after="0"/>
      <w:ind w:hanging="0" w:left="7088" w:right="0"/>
      <w:jc w:val="left"/>
    </w:pPr>
    <w:rPr>
      <w:szCs w:val="20"/>
    </w:rPr>
  </w:style>
  <w:style w:type="paragraph" w:styleId="Signature">
    <w:name w:val="Signature"/>
    <w:basedOn w:val="Normal"/>
    <w:pPr>
      <w:tabs>
        <w:tab w:val="clear" w:pos="708"/>
        <w:tab w:val="left" w:pos="5103" w:leader="none"/>
        <w:tab w:val="right" w:pos="9639" w:leader="none"/>
      </w:tabs>
      <w:spacing w:lineRule="exact" w:line="240" w:before="480" w:after="0"/>
      <w:ind w:hanging="0" w:left="0" w:right="0"/>
      <w:jc w:val="left"/>
    </w:pPr>
    <w:rPr>
      <w:szCs w:val="20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  <w:jc w:val="left"/>
    </w:pPr>
    <w:rPr>
      <w:rFonts w:eastAsia="Calibri"/>
      <w:sz w:val="20"/>
      <w:szCs w:val="20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ru-RU" w:eastAsia="zh-CN" w:bidi="ar-SA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</TotalTime>
  <Application>LibreOffice/7.6.7.2$Linux_X86_64 LibreOffice_project/60$Build-2</Application>
  <AppVersion>15.0000</AppVersion>
  <Pages>1</Pages>
  <Words>237</Words>
  <Characters>1880</Characters>
  <CharactersWithSpaces>2109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2018-12-06T18:52:00Z</dcterms:created>
  <dc:creator>EMarkin</dc:creator>
  <dc:description/>
  <dc:language>ru-RU</dc:language>
  <cp:lastModifiedBy/>
  <cp:lastPrinted>2026-09-23T17:21:03Z</cp:lastPrinted>
  <dcterms:modified xsi:type="dcterms:W3CDTF">2026-09-23T17:25:02Z</dcterms:modified>
  <cp:revision>15</cp:revision>
  <dc:subject/>
  <dc:title>УВЕДОМЛЕНИЕ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Порядка проведения оценки регулирующего воздействия  проектов муниципальных нормативных правовых актов администрации города Перми, затрагивающих вопросы осуществления предпринимательской и инвестиционной деятельности, и Порядка проведения э</vt:lpwstr>
  </property>
  <property fmtid="{D5CDD505-2E9C-101B-9397-08002B2CF9AE}" pid="3" name="r_object_id">
    <vt:lpwstr>090000018ff9cb08_x0000__x0000__x0000_</vt:lpwstr>
  </property>
  <property fmtid="{D5CDD505-2E9C-101B-9397-08002B2CF9AE}" pid="4" name="r_version_label">
    <vt:lpwstr>1.9</vt:lpwstr>
  </property>
  <property fmtid="{D5CDD505-2E9C-101B-9397-08002B2CF9AE}" pid="5" name="reg_date">
    <vt:lpwstr>25.12.2014_x0000_</vt:lpwstr>
  </property>
  <property fmtid="{D5CDD505-2E9C-101B-9397-08002B2CF9AE}" pid="6" name="reg_number">
    <vt:lpwstr>1041_x0000__x0000__x0000_</vt:lpwstr>
  </property>
  <property fmtid="{D5CDD505-2E9C-101B-9397-08002B2CF9AE}" pid="7" name="sign_flag">
    <vt:lpwstr>Подписан ЭЦП_x0000__x0000__x0000_</vt:lpwstr>
  </property>
</Properties>
</file>