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80" w:rsidRDefault="004022DF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6D1A80" w:rsidRDefault="004022DF">
      <w:pPr>
        <w:tabs>
          <w:tab w:val="left" w:pos="8789"/>
          <w:tab w:val="left" w:pos="9356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публичных консультаций по проекту правового акта </w:t>
      </w:r>
      <w:r>
        <w:rPr>
          <w:b/>
          <w:bCs/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«О внесении изменений в отдельные правовые акты администрации города Перми в сфере градостроительства»</w:t>
      </w:r>
    </w:p>
    <w:p w:rsidR="006D1A80" w:rsidRDefault="006D1A80">
      <w:pPr>
        <w:tabs>
          <w:tab w:val="left" w:pos="8789"/>
          <w:tab w:val="left" w:pos="9356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6D1A80" w:rsidRDefault="006D1A80">
      <w:pPr>
        <w:spacing w:line="240" w:lineRule="exact"/>
        <w:jc w:val="center"/>
        <w:rPr>
          <w:b/>
          <w:sz w:val="28"/>
          <w:szCs w:val="28"/>
        </w:rPr>
      </w:pPr>
    </w:p>
    <w:p w:rsidR="006D1A80" w:rsidRDefault="004022D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Срок проведения публичных консультаций составляет 7 календарных дней с</w:t>
      </w:r>
      <w:r>
        <w:rPr>
          <w:sz w:val="28"/>
          <w:szCs w:val="28"/>
        </w:rPr>
        <w:t>о дня размещения уведомления на официальном сайте муниципального образования город Пермь в информационно-телекоммуникационной сети Интернет.</w:t>
      </w:r>
    </w:p>
    <w:p w:rsidR="006D1A80" w:rsidRDefault="004022D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Разработчиком проекта правового акта является департамент градостроительства и архитектуры администрации города </w:t>
      </w:r>
      <w:r>
        <w:rPr>
          <w:sz w:val="28"/>
          <w:szCs w:val="28"/>
        </w:rPr>
        <w:t>Перми.</w:t>
      </w:r>
    </w:p>
    <w:p w:rsidR="006D1A80" w:rsidRDefault="004022D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Мнения участников публичных консультаций в виде отсканированных предложений по вопросам, обсуждаемым в ходе публичных консультаций, с указанием заявителя, направляются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sz w:val="28"/>
          <w:szCs w:val="28"/>
        </w:rPr>
        <w:t>по электронной почте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kpiskenderova@perm.permkrai.ru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6D1A80" w:rsidSect="006D1A80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2DF" w:rsidRDefault="004022DF">
      <w:r>
        <w:separator/>
      </w:r>
    </w:p>
  </w:endnote>
  <w:endnote w:type="continuationSeparator" w:id="0">
    <w:p w:rsidR="004022DF" w:rsidRDefault="00402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80" w:rsidRDefault="004022DF">
    <w:pPr>
      <w:pStyle w:val="af8"/>
      <w:rPr>
        <w:sz w:val="16"/>
        <w:szCs w:val="16"/>
      </w:rPr>
    </w:pPr>
    <w:proofErr w:type="spellStart"/>
    <w:r>
      <w:rPr>
        <w:sz w:val="16"/>
        <w:szCs w:val="16"/>
      </w:rPr>
      <w:t>М.А.Кудря</w:t>
    </w:r>
    <w:proofErr w:type="spellEnd"/>
  </w:p>
  <w:p w:rsidR="006D1A80" w:rsidRDefault="004022DF">
    <w:pPr>
      <w:pStyle w:val="af8"/>
      <w:rPr>
        <w:sz w:val="16"/>
        <w:szCs w:val="16"/>
      </w:rPr>
    </w:pPr>
    <w:r>
      <w:rPr>
        <w:sz w:val="16"/>
        <w:szCs w:val="16"/>
      </w:rPr>
      <w:t>212 57 70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2DF" w:rsidRDefault="004022DF">
      <w:r>
        <w:separator/>
      </w:r>
    </w:p>
  </w:footnote>
  <w:footnote w:type="continuationSeparator" w:id="0">
    <w:p w:rsidR="004022DF" w:rsidRDefault="004022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A80"/>
    <w:rsid w:val="002F2216"/>
    <w:rsid w:val="004022DF"/>
    <w:rsid w:val="006D1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A8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D1A8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6D1A8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D1A8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D1A8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D1A8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D1A8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D1A8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D1A8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D1A8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6D1A8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D1A8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6D1A8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D1A8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6D1A8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D1A8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6D1A8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D1A8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D1A8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D1A80"/>
    <w:pPr>
      <w:ind w:left="720"/>
      <w:contextualSpacing/>
    </w:pPr>
  </w:style>
  <w:style w:type="paragraph" w:styleId="a4">
    <w:name w:val="No Spacing"/>
    <w:uiPriority w:val="1"/>
    <w:qFormat/>
    <w:rsid w:val="006D1A80"/>
  </w:style>
  <w:style w:type="paragraph" w:styleId="a5">
    <w:name w:val="Title"/>
    <w:basedOn w:val="a"/>
    <w:next w:val="a"/>
    <w:link w:val="a6"/>
    <w:uiPriority w:val="10"/>
    <w:qFormat/>
    <w:rsid w:val="006D1A8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6D1A8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D1A80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6D1A8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D1A8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D1A8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D1A8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D1A8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D1A80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6D1A80"/>
  </w:style>
  <w:style w:type="paragraph" w:customStyle="1" w:styleId="Footer">
    <w:name w:val="Footer"/>
    <w:basedOn w:val="a"/>
    <w:link w:val="CaptionChar"/>
    <w:uiPriority w:val="99"/>
    <w:unhideWhenUsed/>
    <w:rsid w:val="006D1A80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6D1A8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D1A8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6D1A80"/>
  </w:style>
  <w:style w:type="table" w:styleId="ab">
    <w:name w:val="Table Grid"/>
    <w:uiPriority w:val="59"/>
    <w:rsid w:val="006D1A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6D1A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6D1A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6D1A8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D1A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D1A8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D1A8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D1A8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D1A8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D1A8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D1A8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6D1A80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6D1A80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6D1A80"/>
    <w:rPr>
      <w:sz w:val="18"/>
    </w:rPr>
  </w:style>
  <w:style w:type="character" w:styleId="af">
    <w:name w:val="footnote reference"/>
    <w:uiPriority w:val="99"/>
    <w:unhideWhenUsed/>
    <w:rsid w:val="006D1A8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6D1A80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6D1A80"/>
    <w:rPr>
      <w:sz w:val="20"/>
    </w:rPr>
  </w:style>
  <w:style w:type="character" w:styleId="af2">
    <w:name w:val="endnote reference"/>
    <w:uiPriority w:val="99"/>
    <w:semiHidden/>
    <w:unhideWhenUsed/>
    <w:rsid w:val="006D1A8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D1A80"/>
    <w:pPr>
      <w:spacing w:after="57"/>
    </w:pPr>
  </w:style>
  <w:style w:type="paragraph" w:styleId="21">
    <w:name w:val="toc 2"/>
    <w:basedOn w:val="a"/>
    <w:next w:val="a"/>
    <w:uiPriority w:val="39"/>
    <w:unhideWhenUsed/>
    <w:rsid w:val="006D1A8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D1A8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D1A8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D1A8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D1A8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D1A8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D1A8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D1A80"/>
    <w:pPr>
      <w:spacing w:after="57"/>
      <w:ind w:left="2268"/>
    </w:pPr>
  </w:style>
  <w:style w:type="paragraph" w:styleId="af3">
    <w:name w:val="TOC Heading"/>
    <w:uiPriority w:val="39"/>
    <w:unhideWhenUsed/>
    <w:rsid w:val="006D1A80"/>
  </w:style>
  <w:style w:type="paragraph" w:styleId="af4">
    <w:name w:val="table of figures"/>
    <w:basedOn w:val="a"/>
    <w:next w:val="a"/>
    <w:uiPriority w:val="99"/>
    <w:unhideWhenUsed/>
    <w:rsid w:val="006D1A80"/>
  </w:style>
  <w:style w:type="paragraph" w:styleId="af5">
    <w:name w:val="Balloon Text"/>
    <w:basedOn w:val="a"/>
    <w:semiHidden/>
    <w:rsid w:val="006D1A80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6D1A80"/>
    <w:pPr>
      <w:widowControl w:val="0"/>
    </w:pPr>
    <w:rPr>
      <w:rFonts w:ascii="Arial" w:hAnsi="Arial" w:cs="Arial"/>
      <w:b/>
      <w:bCs/>
      <w:lang w:eastAsia="ru-RU"/>
    </w:rPr>
  </w:style>
  <w:style w:type="paragraph" w:styleId="af6">
    <w:name w:val="header"/>
    <w:basedOn w:val="a"/>
    <w:link w:val="af7"/>
    <w:rsid w:val="006D1A80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7">
    <w:name w:val="Верхний колонтитул Знак"/>
    <w:link w:val="af6"/>
    <w:rsid w:val="006D1A80"/>
    <w:rPr>
      <w:sz w:val="24"/>
      <w:szCs w:val="24"/>
    </w:rPr>
  </w:style>
  <w:style w:type="paragraph" w:styleId="af8">
    <w:name w:val="footer"/>
    <w:basedOn w:val="a"/>
    <w:link w:val="af9"/>
    <w:rsid w:val="006D1A80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9">
    <w:name w:val="Нижний колонтитул Знак"/>
    <w:link w:val="af8"/>
    <w:rsid w:val="006D1A80"/>
    <w:rPr>
      <w:sz w:val="24"/>
      <w:szCs w:val="24"/>
    </w:rPr>
  </w:style>
  <w:style w:type="paragraph" w:customStyle="1" w:styleId="ConsPlusNonformat">
    <w:name w:val="ConsPlusNonformat"/>
    <w:rsid w:val="006D1A80"/>
    <w:pPr>
      <w:widowControl w:val="0"/>
    </w:pPr>
    <w:rPr>
      <w:rFonts w:ascii="Courier New" w:hAnsi="Courier New" w:cs="Courier New"/>
      <w:lang w:eastAsia="ru-RU"/>
    </w:rPr>
  </w:style>
  <w:style w:type="character" w:customStyle="1" w:styleId="afa">
    <w:name w:val="Неразрешенное упоминание"/>
    <w:uiPriority w:val="99"/>
    <w:semiHidden/>
    <w:unhideWhenUsed/>
    <w:rsid w:val="006D1A8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>muvb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sotrudnik</dc:creator>
  <cp:lastModifiedBy>ivanova-tn</cp:lastModifiedBy>
  <cp:revision>2</cp:revision>
  <dcterms:created xsi:type="dcterms:W3CDTF">2026-09-24T10:06:00Z</dcterms:created>
  <dcterms:modified xsi:type="dcterms:W3CDTF">2026-09-24T10:06:00Z</dcterms:modified>
  <cp:version>786432</cp:version>
</cp:coreProperties>
</file>