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E38" w:rsidRDefault="00EE7E38">
      <w:pPr>
        <w:rPr>
          <w:highlight w:val="whit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EE7E38">
        <w:rPr>
          <w:highlight w:val="white"/>
        </w:rPr>
        <w:pict>
          <v:group id="group 0" o:spid="_x0000_s1028" style="position:absolute;margin-left:70.85pt;margin-top:18.7pt;width:503.3pt;height:122.55pt;z-index:251656192;mso-wrap-distance-left:0;mso-wrap-distance-right:0;mso-position-horizontal-relative:page;mso-position-vertical-relative:page" coordsize="63920,1556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1" type="#_x0000_t202" style="position:absolute;top:4865;width:63920;height:10701;visibility:visible" stroked="f">
              <v:textbox inset="0,0,0,0">
                <w:txbxContent>
                  <w:p w:rsidR="00EE7E38" w:rsidRDefault="0053773D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EE7E38" w:rsidRDefault="0053773D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 О С Т А Н О В Л Е Н И Е</w:t>
                    </w:r>
                  </w:p>
                  <w:p w:rsidR="00EE7E38" w:rsidRDefault="00EE7E38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29" type="#_x0000_t75" style="position:absolute;left:29890;width:4140;height:4824">
              <v:imagedata r:id="rId6" o:title=""/>
              <v:path textboxrect="0,0,0,0"/>
            </v:shape>
            <w10:wrap anchorx="page" anchory="page"/>
          </v:group>
        </w:pict>
      </w:r>
    </w:p>
    <w:p w:rsidR="00EE7E38" w:rsidRDefault="00EE7E38">
      <w:pPr>
        <w:pStyle w:val="af1"/>
        <w:ind w:right="0"/>
        <w:jc w:val="both"/>
        <w:rPr>
          <w:rFonts w:ascii="Times New Roman" w:hAnsi="Times New Roman"/>
          <w:sz w:val="24"/>
          <w:highlight w:val="white"/>
        </w:rPr>
      </w:pPr>
      <w:bookmarkStart w:id="0" w:name="_GoBack"/>
      <w:bookmarkEnd w:id="0"/>
    </w:p>
    <w:p w:rsidR="00EE7E38" w:rsidRDefault="00EE7E38">
      <w:pPr>
        <w:pStyle w:val="af1"/>
        <w:ind w:right="0"/>
        <w:jc w:val="both"/>
        <w:rPr>
          <w:rFonts w:ascii="Times New Roman" w:hAnsi="Times New Roman"/>
          <w:sz w:val="24"/>
          <w:highlight w:val="white"/>
        </w:rPr>
      </w:pPr>
    </w:p>
    <w:p w:rsidR="00EE7E38" w:rsidRDefault="00EE7E38">
      <w:pPr>
        <w:pStyle w:val="af1"/>
        <w:ind w:right="0"/>
        <w:jc w:val="both"/>
        <w:rPr>
          <w:rFonts w:ascii="Times New Roman" w:hAnsi="Times New Roman"/>
          <w:sz w:val="24"/>
          <w:highlight w:val="white"/>
        </w:rPr>
      </w:pPr>
    </w:p>
    <w:p w:rsidR="00EE7E38" w:rsidRDefault="00EE7E38">
      <w:pPr>
        <w:jc w:val="both"/>
        <w:rPr>
          <w:sz w:val="24"/>
          <w:highlight w:val="white"/>
        </w:rPr>
      </w:pPr>
      <w:r w:rsidRPr="00EE7E38">
        <w:rPr>
          <w:highlight w:val="white"/>
        </w:rPr>
        <w:pict>
          <v:shape id="shape 3" o:spid="_x0000_s1027" type="#_x0000_t202" style="position:absolute;left:0;text-align:left;margin-left:375.1pt;margin-top:113.95pt;width:120.95pt;height:27.35pt;z-index:251657216;visibility:visible;mso-position-vertical-relative:page" filled="f" stroked="f">
            <v:textbox inset="0,0,0,0">
              <w:txbxContent>
                <w:p w:rsidR="00EE7E38" w:rsidRDefault="00EE7E38">
                  <w:pPr>
                    <w:jc w:val="center"/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  <w:r w:rsidRPr="00EE7E38">
        <w:rPr>
          <w:highlight w:val="white"/>
        </w:rPr>
        <w:pict>
          <v:shape id="shape 4" o:spid="_x0000_s1026" type="#_x0000_t202" style="position:absolute;left:0;text-align:left;margin-left:11.95pt;margin-top:113.95pt;width:120.95pt;height:27.35pt;z-index:251658240;visibility:visible;mso-position-vertical-relative:page" filled="f" stroked="f">
            <v:textbox inset="0,0,0,0">
              <w:txbxContent>
                <w:p w:rsidR="00EE7E38" w:rsidRDefault="00EE7E38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</w:p>
    <w:p w:rsidR="00EE7E38" w:rsidRDefault="00EE7E38">
      <w:pPr>
        <w:jc w:val="both"/>
        <w:rPr>
          <w:sz w:val="24"/>
          <w:highlight w:val="white"/>
        </w:rPr>
      </w:pPr>
    </w:p>
    <w:p w:rsidR="00EE7E38" w:rsidRDefault="00EE7E38">
      <w:pPr>
        <w:rPr>
          <w:highlight w:val="white"/>
        </w:rPr>
      </w:pPr>
    </w:p>
    <w:p w:rsidR="00EE7E38" w:rsidRDefault="00EE7E38">
      <w:pPr>
        <w:jc w:val="both"/>
        <w:rPr>
          <w:sz w:val="24"/>
          <w:highlight w:val="white"/>
        </w:rPr>
      </w:pPr>
    </w:p>
    <w:p w:rsidR="00EE7E38" w:rsidRDefault="00EE7E38">
      <w:pPr>
        <w:rPr>
          <w:highlight w:val="white"/>
        </w:rPr>
      </w:pPr>
    </w:p>
    <w:p w:rsidR="00EE7E38" w:rsidRDefault="0053773D">
      <w:pPr>
        <w:spacing w:line="239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Административный регламент предоставления департаментом земельных отношений администрации </w:t>
      </w:r>
    </w:p>
    <w:p w:rsidR="00EE7E38" w:rsidRDefault="0053773D">
      <w:pPr>
        <w:spacing w:line="239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города Перми муниципальной услуги </w:t>
      </w:r>
    </w:p>
    <w:p w:rsidR="00EE7E38" w:rsidRDefault="0053773D">
      <w:pPr>
        <w:spacing w:line="239" w:lineRule="exac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«Выдача разрешения на использование земельных участков и размещение объектов», утвержденный постановлением администрации города Перми </w:t>
      </w:r>
      <w:r>
        <w:rPr>
          <w:b/>
          <w:sz w:val="28"/>
          <w:szCs w:val="28"/>
        </w:rPr>
        <w:br/>
        <w:t>от 01.12.2021 № 1093 «Об утверждении Административного регламента предоставления департаментом земельных отношений админи</w:t>
      </w:r>
      <w:r>
        <w:rPr>
          <w:b/>
          <w:sz w:val="28"/>
          <w:szCs w:val="28"/>
        </w:rPr>
        <w:t xml:space="preserve">страции города Перми муниципальной услуги «Выдача разрешения на использование земельных участков и размещение объектов» и признании утратившими силу некоторых постановлений администрации города Перми в сфере земельных отношений» </w:t>
      </w:r>
    </w:p>
    <w:p w:rsidR="00EE7E38" w:rsidRDefault="00EE7E38">
      <w:pPr>
        <w:spacing w:line="240" w:lineRule="exact"/>
        <w:jc w:val="both"/>
        <w:rPr>
          <w:b/>
          <w:sz w:val="28"/>
          <w:szCs w:val="28"/>
          <w:highlight w:val="white"/>
        </w:rPr>
      </w:pPr>
    </w:p>
    <w:p w:rsidR="00EE7E38" w:rsidRDefault="00EE7E38">
      <w:pPr>
        <w:spacing w:line="240" w:lineRule="exact"/>
        <w:ind w:firstLine="709"/>
        <w:jc w:val="both"/>
        <w:rPr>
          <w:b/>
          <w:sz w:val="28"/>
          <w:szCs w:val="28"/>
          <w:highlight w:val="white"/>
        </w:rPr>
      </w:pPr>
    </w:p>
    <w:p w:rsidR="00EE7E38" w:rsidRDefault="00EE7E38">
      <w:pPr>
        <w:spacing w:line="240" w:lineRule="exact"/>
        <w:ind w:firstLine="709"/>
        <w:jc w:val="both"/>
        <w:rPr>
          <w:b/>
          <w:sz w:val="28"/>
          <w:szCs w:val="28"/>
          <w:highlight w:val="white"/>
        </w:rPr>
      </w:pP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</w:t>
      </w:r>
      <w:r>
        <w:rPr>
          <w:sz w:val="28"/>
          <w:szCs w:val="28"/>
          <w:highlight w:val="white"/>
        </w:rPr>
        <w:t>Земельным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от 24.07.2007 г. № 221-ФЗ «О кадастровой деятельности», от 27 июля 2010 г. № 210-</w:t>
      </w:r>
      <w:r>
        <w:rPr>
          <w:sz w:val="28"/>
          <w:szCs w:val="28"/>
          <w:highlight w:val="white"/>
        </w:rPr>
        <w:t xml:space="preserve">ФЗ «Об организации предоставления государственных и муниципальных услуг», </w:t>
      </w:r>
      <w:r>
        <w:rPr>
          <w:color w:val="000000"/>
          <w:sz w:val="28"/>
          <w:szCs w:val="28"/>
          <w:highlight w:val="white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white"/>
        </w:rPr>
        <w:t>, решением Пермской городской Думы от 24 февраля 2015 г. № 39 «Об утве</w:t>
      </w:r>
      <w:r>
        <w:rPr>
          <w:sz w:val="28"/>
          <w:szCs w:val="28"/>
          <w:highlight w:val="white"/>
        </w:rPr>
        <w:t>рждении Положения о департаменте земельных отношений администрации города Перми», Уставом города Перми, постановлением администрации города Перми от 30 декабря 2013 г. № 1270 «Об утверждении Порядка разработки и утверждения административных регламентов пре</w:t>
      </w:r>
      <w:r>
        <w:rPr>
          <w:sz w:val="28"/>
          <w:szCs w:val="28"/>
          <w:highlight w:val="white"/>
        </w:rPr>
        <w:t>доставления муниципальных услуг и Порядка проведения экспертизы проектов административных регламентов предоставления муниципальных услуг</w:t>
      </w:r>
      <w:r>
        <w:rPr>
          <w:sz w:val="28"/>
          <w:szCs w:val="28"/>
          <w:highlight w:val="white"/>
        </w:rPr>
        <w:t xml:space="preserve">», в целях актуализации правовых актов администрации города Перми </w:t>
      </w:r>
      <w:r>
        <w:rPr>
          <w:sz w:val="28"/>
          <w:szCs w:val="28"/>
          <w:highlight w:val="white"/>
        </w:rPr>
        <w:t>администрация города Перми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ПОСТАНОВЛЯЕТ: </w:t>
      </w:r>
    </w:p>
    <w:p w:rsidR="00EE7E38" w:rsidRDefault="0053773D">
      <w:pPr>
        <w:ind w:right="-1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</w:t>
      </w:r>
      <w:r>
        <w:rPr>
          <w:sz w:val="28"/>
          <w:szCs w:val="28"/>
          <w:highlight w:val="white"/>
        </w:rPr>
        <w:t xml:space="preserve">Внести в Административный регламент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объектов», </w:t>
      </w:r>
      <w:r>
        <w:rPr>
          <w:color w:val="000000" w:themeColor="text1"/>
          <w:sz w:val="28"/>
          <w:szCs w:val="28"/>
          <w:highlight w:val="white"/>
        </w:rPr>
        <w:t>утвержденный постановлением администрации го</w:t>
      </w:r>
      <w:r>
        <w:rPr>
          <w:color w:val="000000" w:themeColor="text1"/>
          <w:sz w:val="28"/>
          <w:szCs w:val="28"/>
          <w:highlight w:val="white"/>
        </w:rPr>
        <w:t>рода Перми от</w:t>
      </w:r>
      <w:r>
        <w:rPr>
          <w:sz w:val="28"/>
          <w:szCs w:val="28"/>
          <w:highlight w:val="white"/>
        </w:rPr>
        <w:t xml:space="preserve"> 01 декабря 2021 г. №1093 «Об утверждении Административного регламента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объекто</w:t>
      </w:r>
      <w:r>
        <w:rPr>
          <w:sz w:val="28"/>
          <w:szCs w:val="28"/>
          <w:highlight w:val="white"/>
        </w:rPr>
        <w:t>в» и признании утратившими силу некоторых постановлений администрации города Перми в сфере земельных отношений»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 (в ред. от 13.11.2023 № 1245, </w:t>
      </w:r>
      <w:r>
        <w:rPr>
          <w:color w:val="000000" w:themeColor="text1"/>
          <w:sz w:val="28"/>
          <w:szCs w:val="28"/>
          <w:highlight w:val="white"/>
        </w:rPr>
        <w:t>от 28.05.2024 № 408, от 21.03.2025 № 173, от 28.08.2026 № 515</w:t>
      </w:r>
      <w:r>
        <w:rPr>
          <w:sz w:val="28"/>
          <w:szCs w:val="28"/>
          <w:highlight w:val="white"/>
        </w:rPr>
        <w:t xml:space="preserve">), </w:t>
      </w:r>
      <w:r>
        <w:rPr>
          <w:color w:val="000000" w:themeColor="text1"/>
          <w:sz w:val="28"/>
          <w:szCs w:val="28"/>
          <w:highlight w:val="white"/>
        </w:rPr>
        <w:t>следующие изменения:</w:t>
      </w:r>
    </w:p>
    <w:p w:rsidR="00EE7E38" w:rsidRDefault="0053773D">
      <w:pPr>
        <w:widowControl w:val="0"/>
        <w:ind w:firstLine="720"/>
        <w:contextualSpacing/>
        <w:jc w:val="both"/>
        <w:rPr>
          <w:color w:val="000000" w:themeColor="text1"/>
          <w:sz w:val="28"/>
          <w:szCs w:val="28"/>
          <w:highlight w:val="green"/>
        </w:rPr>
      </w:pPr>
      <w:r>
        <w:rPr>
          <w:color w:val="000000" w:themeColor="text1"/>
          <w:sz w:val="28"/>
          <w:szCs w:val="28"/>
          <w:highlight w:val="white"/>
        </w:rPr>
        <w:lastRenderedPageBreak/>
        <w:t>1.1. в а</w:t>
      </w:r>
      <w:r>
        <w:rPr>
          <w:color w:val="000000" w:themeColor="text1"/>
          <w:sz w:val="28"/>
          <w:szCs w:val="28"/>
        </w:rPr>
        <w:t>бзаце третьем пункта</w:t>
      </w:r>
      <w:r>
        <w:rPr>
          <w:color w:val="000000" w:themeColor="text1"/>
          <w:sz w:val="28"/>
          <w:szCs w:val="28"/>
        </w:rPr>
        <w:t xml:space="preserve"> 2.4.1 цифры «13» заменить цифрами «10»; 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1.2. в пун</w:t>
      </w:r>
      <w:r>
        <w:rPr>
          <w:sz w:val="28"/>
          <w:szCs w:val="28"/>
        </w:rPr>
        <w:t>кте 2.6.1: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1.2.1. абзац шестой дополнить словами «- </w:t>
      </w:r>
      <w:r>
        <w:rPr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>выдача разрешения на размещение объектов на землях или земельных участках</w:t>
      </w:r>
      <w:r>
        <w:rPr>
          <w:sz w:val="28"/>
          <w:szCs w:val="28"/>
        </w:rPr>
        <w:t>.»;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1.2.2. абзац седьмой дополнить словами «-  </w:t>
      </w:r>
      <w:r>
        <w:rPr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>выдача разрешения на использование земель или земельного участка</w:t>
      </w:r>
      <w:r>
        <w:rPr>
          <w:sz w:val="28"/>
          <w:szCs w:val="28"/>
        </w:rPr>
        <w:t>.»;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1.3. </w:t>
      </w:r>
      <w:r>
        <w:rPr>
          <w:color w:val="000000" w:themeColor="text1"/>
          <w:sz w:val="28"/>
          <w:szCs w:val="28"/>
        </w:rPr>
        <w:t xml:space="preserve">в пункте 2.6.2: 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1.3.1. абзац второй дополнить словами «-  </w:t>
      </w:r>
      <w:r>
        <w:rPr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>выдача разрешения на использование земель или земельного уча</w:t>
      </w:r>
      <w:r>
        <w:rPr>
          <w:sz w:val="28"/>
          <w:szCs w:val="28"/>
        </w:rPr>
        <w:t>стка</w:t>
      </w:r>
      <w:r>
        <w:rPr>
          <w:sz w:val="28"/>
          <w:szCs w:val="28"/>
        </w:rPr>
        <w:t>.»;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 абзац третий дополнить словами «- </w:t>
      </w:r>
      <w:r>
        <w:rPr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>выдача разрешения на размещение объектов на землях или земельных участках</w:t>
      </w:r>
      <w:r>
        <w:rPr>
          <w:sz w:val="28"/>
          <w:szCs w:val="28"/>
        </w:rPr>
        <w:t>.»;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1.3.3. в абзаце пятом слово «Положению» заменить словами «</w:t>
      </w:r>
      <w:r>
        <w:rPr>
          <w:sz w:val="28"/>
          <w:szCs w:val="28"/>
        </w:rPr>
        <w:t>Положению о порядке и условиях размещения объектов на землях или земельных участках, находящихся в государственной или муниципальной собственности, на территории Пермского края без предоставления земельных участков и установления сервитутов, публичного сер</w:t>
      </w:r>
      <w:r>
        <w:rPr>
          <w:sz w:val="28"/>
          <w:szCs w:val="28"/>
        </w:rPr>
        <w:t>витута», утвержденного Постановлением Правительства Пермского края от 22.07.2015 № 478-п»;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 дополнить пунктом 2.10.16 следующего содержания:</w:t>
      </w:r>
    </w:p>
    <w:p w:rsidR="00EE7E38" w:rsidRDefault="0053773D">
      <w:pPr>
        <w:spacing w:after="200" w:line="283" w:lineRule="atLeast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«2.10.16. </w:t>
      </w:r>
      <w:r>
        <w:rPr>
          <w:sz w:val="28"/>
          <w:szCs w:val="28"/>
        </w:rPr>
        <w:t xml:space="preserve"> наличие сведений о Заявителе  в списке лиц, в отношении которых применяются временные ограничительны</w:t>
      </w:r>
      <w:r>
        <w:rPr>
          <w:sz w:val="28"/>
          <w:szCs w:val="28"/>
        </w:rPr>
        <w:t>е меры, предусмотренные Федеральным законом от 04 августа 2026 г. № 284-ФЗ «О временных ограничительных мерах в отношении лиц, находящихся за пределами Российской Федерации и уклоняющихся от и</w:t>
      </w:r>
      <w:r>
        <w:rPr>
          <w:sz w:val="28"/>
          <w:szCs w:val="28"/>
          <w:highlight w:val="white"/>
        </w:rPr>
        <w:t xml:space="preserve">сполнения наказания» (далее – Сведения о заявителе, Список), на </w:t>
      </w:r>
      <w:r>
        <w:rPr>
          <w:sz w:val="28"/>
          <w:szCs w:val="28"/>
          <w:highlight w:val="white"/>
        </w:rPr>
        <w:t>официальном сайте Министерства юстиции Российской Федерации  в информационно-телекоммуникационной сети «Интернет» (далее - Министерство, официальный сайт) и</w:t>
      </w:r>
      <w:r>
        <w:rPr>
          <w:sz w:val="28"/>
          <w:szCs w:val="28"/>
        </w:rPr>
        <w:t>/или информации о включении Заявителя в Список на Едином портале (в случае направления заявления спо</w:t>
      </w:r>
      <w:r>
        <w:rPr>
          <w:sz w:val="28"/>
          <w:szCs w:val="28"/>
        </w:rPr>
        <w:t>собом, предусмотренным абзацем первым пункта 1.4 настоящего Регламента).</w:t>
      </w:r>
      <w:r>
        <w:rPr>
          <w:sz w:val="28"/>
          <w:szCs w:val="28"/>
        </w:rPr>
        <w:t>»;</w:t>
      </w:r>
    </w:p>
    <w:p w:rsidR="00EE7E38" w:rsidRDefault="0053773D">
      <w:pPr>
        <w:spacing w:after="200" w:line="283" w:lineRule="atLeast"/>
        <w:ind w:firstLine="720"/>
        <w:contextualSpacing/>
        <w:jc w:val="both"/>
        <w:rPr>
          <w:highlight w:val="white"/>
        </w:rPr>
      </w:pPr>
      <w:r>
        <w:rPr>
          <w:sz w:val="28"/>
          <w:szCs w:val="28"/>
          <w:highlight w:val="white"/>
        </w:rPr>
        <w:t>1.5. дополнить пунктом 2.16 следующего содержания:</w:t>
      </w:r>
    </w:p>
    <w:p w:rsidR="00EE7E38" w:rsidRDefault="0053773D">
      <w:pPr>
        <w:spacing w:after="200" w:line="283" w:lineRule="atLeast"/>
        <w:ind w:firstLine="720"/>
        <w:contextualSpacing/>
        <w:jc w:val="both"/>
      </w:pPr>
      <w:r>
        <w:rPr>
          <w:sz w:val="28"/>
          <w:szCs w:val="28"/>
          <w:highlight w:val="white"/>
        </w:rPr>
        <w:t xml:space="preserve">«2.16. </w:t>
      </w:r>
      <w:r>
        <w:rPr>
          <w:sz w:val="28"/>
          <w:szCs w:val="28"/>
        </w:rPr>
        <w:t>Иные требования и особенности предоставления муниципальной услуги.</w:t>
      </w:r>
    </w:p>
    <w:p w:rsidR="00EE7E38" w:rsidRDefault="0053773D">
      <w:pPr>
        <w:widowControl w:val="0"/>
        <w:ind w:firstLine="720"/>
        <w:contextualSpacing/>
        <w:jc w:val="both"/>
      </w:pPr>
      <w:r>
        <w:rPr>
          <w:color w:val="000000" w:themeColor="text1"/>
          <w:sz w:val="28"/>
          <w:szCs w:val="28"/>
          <w:highlight w:val="white"/>
        </w:rPr>
        <w:t>2.16.1. При предоставлении муниципальной услуги использу</w:t>
      </w:r>
      <w:r>
        <w:rPr>
          <w:color w:val="000000" w:themeColor="text1"/>
          <w:sz w:val="28"/>
          <w:szCs w:val="28"/>
          <w:highlight w:val="white"/>
        </w:rPr>
        <w:t>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данных», а также электронные сервисы указанной информационной систем</w:t>
      </w:r>
      <w:r>
        <w:rPr>
          <w:color w:val="000000" w:themeColor="text1"/>
          <w:sz w:val="28"/>
          <w:szCs w:val="28"/>
          <w:highlight w:val="white"/>
        </w:rPr>
        <w:t>ы.</w:t>
      </w:r>
    </w:p>
    <w:p w:rsidR="00EE7E38" w:rsidRDefault="0053773D">
      <w:pPr>
        <w:spacing w:after="200" w:line="283" w:lineRule="atLeast"/>
        <w:ind w:firstLine="720"/>
        <w:contextualSpacing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2.16.2. </w:t>
      </w:r>
      <w:r>
        <w:rPr>
          <w:sz w:val="28"/>
          <w:szCs w:val="28"/>
          <w:highlight w:val="white"/>
        </w:rPr>
        <w:t xml:space="preserve"> При рассмотрении Заявления и документов, поступивших в электронной форме посредством Единого портала, специалист, ответственный за  рассмотрение Заявления, проверяет наличие Сведений о заявителе на официальном сайте Министерства и/или информаци</w:t>
      </w:r>
      <w:r>
        <w:rPr>
          <w:sz w:val="28"/>
          <w:szCs w:val="28"/>
          <w:highlight w:val="white"/>
        </w:rPr>
        <w:t>и о включении Заявителя в Список на Едином портале.</w:t>
      </w:r>
    </w:p>
    <w:p w:rsidR="00EE7E38" w:rsidRDefault="0053773D">
      <w:pPr>
        <w:spacing w:after="200" w:line="283" w:lineRule="atLeast"/>
        <w:ind w:firstLine="720"/>
        <w:contextualSpacing/>
        <w:jc w:val="both"/>
      </w:pPr>
      <w:r>
        <w:rPr>
          <w:sz w:val="28"/>
          <w:szCs w:val="28"/>
        </w:rPr>
        <w:t xml:space="preserve">С целью идентификации Заявителя в качестве лица, включенного в Список, в случае совпадения Сведений о заявителе </w:t>
      </w:r>
      <w:r>
        <w:rPr>
          <w:sz w:val="28"/>
          <w:szCs w:val="28"/>
        </w:rPr>
        <w:t xml:space="preserve">и/или информации о включении Заявителя в Список на Едином портале </w:t>
      </w:r>
      <w:r>
        <w:rPr>
          <w:sz w:val="28"/>
          <w:szCs w:val="28"/>
        </w:rPr>
        <w:t>с данными, содержащимися в</w:t>
      </w:r>
      <w:r>
        <w:rPr>
          <w:sz w:val="28"/>
          <w:szCs w:val="28"/>
        </w:rPr>
        <w:t xml:space="preserve"> Заявлении и документах, предоставленными Заявителем, специалист, ответственный за </w:t>
      </w:r>
      <w:r>
        <w:rPr>
          <w:sz w:val="28"/>
          <w:szCs w:val="28"/>
        </w:rPr>
        <w:lastRenderedPageBreak/>
        <w:t>рассмотрение Заявления, в пределах срока, предусмотренного п</w:t>
      </w:r>
      <w:r>
        <w:rPr>
          <w:sz w:val="28"/>
          <w:szCs w:val="28"/>
          <w:highlight w:val="white"/>
        </w:rPr>
        <w:t xml:space="preserve">унктом 3.3.3 </w:t>
      </w:r>
      <w:r>
        <w:rPr>
          <w:sz w:val="28"/>
          <w:szCs w:val="28"/>
        </w:rPr>
        <w:t>настоящего Регламента,  направляет в Министерство запрос об имеющихся Сведениях о заявителе.</w:t>
      </w:r>
      <w:r>
        <w:rPr>
          <w:color w:val="000000" w:themeColor="text1"/>
          <w:sz w:val="28"/>
          <w:szCs w:val="28"/>
          <w:highlight w:val="white"/>
        </w:rPr>
        <w:t>»;</w:t>
      </w:r>
    </w:p>
    <w:p w:rsidR="00EE7E38" w:rsidRDefault="0053773D">
      <w:pPr>
        <w:spacing w:after="200" w:line="283" w:lineRule="atLeast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>
        <w:rPr>
          <w:sz w:val="28"/>
          <w:szCs w:val="28"/>
        </w:rPr>
        <w:t>абзац седьмой пункта  3.4.4 изложить в следующей редакции:</w:t>
      </w:r>
    </w:p>
    <w:p w:rsidR="00EE7E38" w:rsidRDefault="0053773D">
      <w:pPr>
        <w:spacing w:after="200" w:line="283" w:lineRule="atLeast"/>
        <w:ind w:firstLine="720"/>
        <w:contextualSpacing/>
        <w:jc w:val="both"/>
        <w:rPr>
          <w:highlight w:val="white"/>
        </w:rPr>
      </w:pPr>
      <w:r>
        <w:rPr>
          <w:sz w:val="28"/>
          <w:szCs w:val="28"/>
          <w:highlight w:val="white"/>
        </w:rPr>
        <w:t>«осуществляет проверку документов, и в случае  поступления Заявления способом, предусмотренным абзацем первым пункта 1.4 настоящего Регламент</w:t>
      </w:r>
      <w:r>
        <w:rPr>
          <w:sz w:val="28"/>
          <w:szCs w:val="28"/>
          <w:highlight w:val="white"/>
        </w:rPr>
        <w:t>а, Сведений о заявителе на официальном сайте Министерства и/или информации о включении Заявителя в Список на Едином портале на наличие оснований для отказа в предоставлении муниципальной услуги;»;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1.7. </w:t>
      </w:r>
      <w:r>
        <w:rPr>
          <w:sz w:val="28"/>
          <w:szCs w:val="28"/>
        </w:rPr>
        <w:t xml:space="preserve">в абзаце втором пункта 3.4.7 цифру «8» заменить цифрой «6»; 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1.8. в </w:t>
      </w:r>
      <w:r>
        <w:rPr>
          <w:sz w:val="28"/>
          <w:szCs w:val="28"/>
        </w:rPr>
        <w:t>абзаце третьем пункта 3.5.3.1 цифры «12» заменить цифрой «9»;</w:t>
      </w:r>
    </w:p>
    <w:p w:rsidR="00EE7E38" w:rsidRDefault="0053773D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1.9. в в абзаце третьем пункта 3.6.5.1  цифры «13» заменить цифрами «10».</w:t>
      </w:r>
    </w:p>
    <w:p w:rsidR="00EE7E38" w:rsidRDefault="005377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4"/>
          <w:highlight w:val="white"/>
        </w:rPr>
        <w:t>Департаменту земельных отношений администрации го</w:t>
      </w:r>
      <w:r>
        <w:rPr>
          <w:sz w:val="28"/>
          <w:szCs w:val="24"/>
          <w:highlight w:val="white"/>
        </w:rPr>
        <w:t>рода Перми обеспечить:</w:t>
      </w:r>
    </w:p>
    <w:p w:rsidR="00EE7E38" w:rsidRDefault="0053773D">
      <w:pPr>
        <w:ind w:firstLine="709"/>
        <w:jc w:val="both"/>
        <w:rPr>
          <w:sz w:val="28"/>
          <w:szCs w:val="24"/>
          <w:highlight w:val="white"/>
        </w:rPr>
      </w:pPr>
      <w:r>
        <w:rPr>
          <w:sz w:val="28"/>
          <w:szCs w:val="24"/>
        </w:rPr>
        <w:t>2</w:t>
      </w:r>
      <w:r>
        <w:rPr>
          <w:sz w:val="28"/>
          <w:szCs w:val="24"/>
          <w:highlight w:val="white"/>
        </w:rPr>
        <w:t>.1. не позднее 3 рабочих дней со дня вступления в силу настоящего постановления изменение информации о муниципальных услугах в федеральной государственной информационной системе «Федеральный реестр государственных и муниципальных ус</w:t>
      </w:r>
      <w:r>
        <w:rPr>
          <w:sz w:val="28"/>
          <w:szCs w:val="24"/>
          <w:highlight w:val="white"/>
        </w:rPr>
        <w:t>луг (функций)»;</w:t>
      </w:r>
    </w:p>
    <w:p w:rsidR="00EE7E38" w:rsidRDefault="0053773D">
      <w:pPr>
        <w:ind w:firstLine="709"/>
        <w:jc w:val="both"/>
        <w:rPr>
          <w:sz w:val="28"/>
          <w:szCs w:val="24"/>
          <w:highlight w:val="white"/>
        </w:rPr>
      </w:pPr>
      <w:r>
        <w:rPr>
          <w:sz w:val="28"/>
          <w:szCs w:val="24"/>
        </w:rPr>
        <w:t>2</w:t>
      </w:r>
      <w:r>
        <w:rPr>
          <w:sz w:val="28"/>
          <w:szCs w:val="24"/>
          <w:highlight w:val="white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муниципальных услуг, переданных для оказания в </w:t>
      </w:r>
      <w:r>
        <w:rPr>
          <w:sz w:val="28"/>
          <w:szCs w:val="28"/>
          <w:highlight w:val="white"/>
        </w:rPr>
        <w:t>государственное бюджетное учреждение Пермского края «Пермский кр</w:t>
      </w:r>
      <w:r>
        <w:rPr>
          <w:sz w:val="28"/>
          <w:szCs w:val="28"/>
          <w:highlight w:val="white"/>
        </w:rPr>
        <w:t>аевой многофункциональный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</w:t>
      </w:r>
      <w:r>
        <w:rPr>
          <w:sz w:val="28"/>
          <w:szCs w:val="28"/>
          <w:highlight w:val="white"/>
        </w:rPr>
        <w:t>.</w:t>
      </w:r>
    </w:p>
    <w:p w:rsidR="00EE7E38" w:rsidRDefault="0053773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3</w:t>
      </w:r>
      <w:r>
        <w:rPr>
          <w:sz w:val="28"/>
          <w:szCs w:val="28"/>
          <w:highlight w:val="white"/>
        </w:rPr>
        <w:t xml:space="preserve">. Настоящее постановление вступает в силу со дня официального </w:t>
      </w:r>
      <w:r>
        <w:rPr>
          <w:sz w:val="28"/>
          <w:szCs w:val="28"/>
          <w:highlight w:val="white"/>
        </w:rPr>
        <w:t xml:space="preserve"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</w:p>
    <w:p w:rsidR="00EE7E38" w:rsidRDefault="0053773D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</w:rPr>
        <w:t>4</w:t>
      </w:r>
      <w:r>
        <w:rPr>
          <w:bCs/>
          <w:sz w:val="28"/>
          <w:szCs w:val="28"/>
          <w:highlight w:val="white"/>
        </w:rPr>
        <w:t>. Управлению по общим вопросам администрации города Перми обеспечить обнародование настоящего постановле</w:t>
      </w:r>
      <w:r>
        <w:rPr>
          <w:bCs/>
          <w:sz w:val="28"/>
          <w:szCs w:val="28"/>
          <w:highlight w:val="white"/>
        </w:rPr>
        <w:t>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EE7E38" w:rsidRDefault="0053773D"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sz w:val="28"/>
          <w:szCs w:val="28"/>
        </w:rPr>
        <w:t>5</w:t>
      </w:r>
      <w:r>
        <w:rPr>
          <w:bCs/>
          <w:sz w:val="28"/>
          <w:szCs w:val="28"/>
          <w:highlight w:val="white"/>
        </w:rPr>
        <w:t>. Информационно-аналитическому управлению администрации города Перми обеспеч</w:t>
      </w:r>
      <w:r>
        <w:rPr>
          <w:bCs/>
          <w:sz w:val="28"/>
          <w:szCs w:val="28"/>
          <w:highlight w:val="white"/>
        </w:rPr>
        <w:t xml:space="preserve">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</w:t>
      </w:r>
      <w:r>
        <w:rPr>
          <w:bCs/>
          <w:color w:val="000000" w:themeColor="text1"/>
          <w:sz w:val="28"/>
          <w:szCs w:val="28"/>
          <w:highlight w:val="white"/>
        </w:rPr>
        <w:t xml:space="preserve">Пермь </w:t>
      </w:r>
      <w:hyperlink r:id="rId7" w:tooltip="http://www.gorodperm.ru" w:history="1">
        <w:r>
          <w:rPr>
            <w:rStyle w:val="afa"/>
            <w:bCs/>
            <w:color w:val="000000" w:themeColor="text1"/>
            <w:sz w:val="28"/>
            <w:szCs w:val="28"/>
            <w:highlight w:val="white"/>
            <w:u w:val="none"/>
          </w:rPr>
          <w:t>www.gorodperm.ru</w:t>
        </w:r>
      </w:hyperlink>
      <w:r>
        <w:rPr>
          <w:bCs/>
          <w:color w:val="000000" w:themeColor="text1"/>
          <w:sz w:val="28"/>
          <w:szCs w:val="28"/>
          <w:highlight w:val="white"/>
        </w:rPr>
        <w:t>».</w:t>
      </w:r>
    </w:p>
    <w:p w:rsidR="00EE7E38" w:rsidRDefault="0053773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6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>Контроль за исполнением настоящего постановления возложить</w:t>
      </w:r>
      <w:r>
        <w:rPr>
          <w:sz w:val="28"/>
          <w:szCs w:val="28"/>
          <w:highlight w:val="white"/>
        </w:rPr>
        <w:br/>
        <w:t>на заместителя главы администрации города Перми Лебедеву А.В.</w:t>
      </w:r>
    </w:p>
    <w:p w:rsidR="00EE7E38" w:rsidRDefault="00EE7E38">
      <w:pPr>
        <w:pStyle w:val="ConsPlusNormal"/>
        <w:spacing w:line="240" w:lineRule="exact"/>
        <w:rPr>
          <w:highlight w:val="white"/>
        </w:rPr>
      </w:pPr>
    </w:p>
    <w:p w:rsidR="00EE7E38" w:rsidRDefault="00EE7E38">
      <w:pPr>
        <w:pStyle w:val="ConsPlusNormal"/>
        <w:spacing w:line="240" w:lineRule="exact"/>
        <w:rPr>
          <w:highlight w:val="white"/>
        </w:rPr>
      </w:pPr>
    </w:p>
    <w:p w:rsidR="00EE7E38" w:rsidRDefault="00EE7E38">
      <w:pPr>
        <w:pStyle w:val="ConsPlusNormal"/>
        <w:spacing w:line="240" w:lineRule="exact"/>
        <w:rPr>
          <w:highlight w:val="white"/>
        </w:rPr>
      </w:pPr>
    </w:p>
    <w:p w:rsidR="00EE7E38" w:rsidRDefault="0053773D">
      <w:pPr>
        <w:tabs>
          <w:tab w:val="right" w:pos="9915"/>
        </w:tabs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Глава города Перми                                                                                     Э.О. Соснин</w:t>
      </w:r>
    </w:p>
    <w:p w:rsidR="00EE7E38" w:rsidRDefault="00EE7E38">
      <w:pPr>
        <w:widowControl w:val="0"/>
        <w:ind w:firstLine="720"/>
        <w:contextualSpacing/>
        <w:jc w:val="both"/>
        <w:rPr>
          <w:sz w:val="28"/>
          <w:szCs w:val="28"/>
          <w:highlight w:val="white"/>
        </w:rPr>
      </w:pPr>
    </w:p>
    <w:sectPr w:rsidR="00EE7E38" w:rsidSect="00EE7E38">
      <w:headerReference w:type="even" r:id="rId8"/>
      <w:headerReference w:type="default" r:id="rId9"/>
      <w:footerReference w:type="default" r:id="rId10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73D" w:rsidRDefault="0053773D">
      <w:r>
        <w:separator/>
      </w:r>
    </w:p>
  </w:endnote>
  <w:endnote w:type="continuationSeparator" w:id="0">
    <w:p w:rsidR="0053773D" w:rsidRDefault="0053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38" w:rsidRDefault="00EE7E38">
    <w:pPr>
      <w:pStyle w:val="Footer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73D" w:rsidRDefault="0053773D">
      <w:r>
        <w:separator/>
      </w:r>
    </w:p>
  </w:footnote>
  <w:footnote w:type="continuationSeparator" w:id="0">
    <w:p w:rsidR="0053773D" w:rsidRDefault="0053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38" w:rsidRDefault="00EE7E38">
    <w:pPr>
      <w:pStyle w:val="Header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53773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E7E38" w:rsidRDefault="00EE7E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38" w:rsidRDefault="00EE7E38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53773D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6A62EF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EE7E38" w:rsidRDefault="00EE7E3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E38"/>
    <w:rsid w:val="0053773D"/>
    <w:rsid w:val="006A62EF"/>
    <w:rsid w:val="00EE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E7E3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E7E3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E7E3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E7E3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E7E3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E7E3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E7E3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E7E3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E7E3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EE7E3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E7E3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E7E3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E7E3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E7E3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E7E3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E7E38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EE7E38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EE7E3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E7E38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E7E3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E7E3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E7E3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E7E3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E7E38"/>
    <w:rPr>
      <w:i/>
    </w:rPr>
  </w:style>
  <w:style w:type="character" w:customStyle="1" w:styleId="HeaderChar">
    <w:name w:val="Header Char"/>
    <w:basedOn w:val="a0"/>
    <w:link w:val="Header"/>
    <w:uiPriority w:val="99"/>
    <w:rsid w:val="00EE7E38"/>
  </w:style>
  <w:style w:type="character" w:customStyle="1" w:styleId="FooterChar">
    <w:name w:val="Footer Char"/>
    <w:basedOn w:val="a0"/>
    <w:link w:val="Footer"/>
    <w:uiPriority w:val="99"/>
    <w:rsid w:val="00EE7E38"/>
  </w:style>
  <w:style w:type="character" w:customStyle="1" w:styleId="CaptionChar">
    <w:name w:val="Caption Char"/>
    <w:basedOn w:val="a0"/>
    <w:link w:val="Caption"/>
    <w:uiPriority w:val="35"/>
    <w:rsid w:val="00EE7E38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E7E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E7E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E7E3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E7E38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E7E38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E7E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E7E38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E7E38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E7E38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EE7E38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EE7E38"/>
    <w:rPr>
      <w:sz w:val="18"/>
    </w:rPr>
  </w:style>
  <w:style w:type="character" w:styleId="ab">
    <w:name w:val="footnote reference"/>
    <w:basedOn w:val="a0"/>
    <w:uiPriority w:val="99"/>
    <w:unhideWhenUsed/>
    <w:rsid w:val="00EE7E38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EE7E38"/>
  </w:style>
  <w:style w:type="character" w:customStyle="1" w:styleId="ad">
    <w:name w:val="Текст концевой сноски Знак"/>
    <w:link w:val="ac"/>
    <w:uiPriority w:val="99"/>
    <w:rsid w:val="00EE7E38"/>
    <w:rPr>
      <w:sz w:val="20"/>
    </w:rPr>
  </w:style>
  <w:style w:type="character" w:styleId="ae">
    <w:name w:val="endnote reference"/>
    <w:basedOn w:val="a0"/>
    <w:uiPriority w:val="99"/>
    <w:semiHidden/>
    <w:unhideWhenUsed/>
    <w:rsid w:val="00EE7E3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E7E38"/>
    <w:pPr>
      <w:spacing w:after="57"/>
    </w:pPr>
  </w:style>
  <w:style w:type="paragraph" w:styleId="21">
    <w:name w:val="toc 2"/>
    <w:basedOn w:val="a"/>
    <w:next w:val="a"/>
    <w:uiPriority w:val="39"/>
    <w:unhideWhenUsed/>
    <w:rsid w:val="00EE7E3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E7E3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E7E3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E7E3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E7E3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E7E3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E7E3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E7E38"/>
    <w:pPr>
      <w:spacing w:after="57"/>
      <w:ind w:left="2268"/>
    </w:pPr>
  </w:style>
  <w:style w:type="paragraph" w:styleId="af">
    <w:name w:val="TOC Heading"/>
    <w:uiPriority w:val="39"/>
    <w:unhideWhenUsed/>
    <w:rsid w:val="00EE7E38"/>
  </w:style>
  <w:style w:type="paragraph" w:styleId="af0">
    <w:name w:val="table of figures"/>
    <w:basedOn w:val="a"/>
    <w:next w:val="a"/>
    <w:uiPriority w:val="99"/>
    <w:unhideWhenUsed/>
    <w:rsid w:val="00EE7E38"/>
  </w:style>
  <w:style w:type="paragraph" w:customStyle="1" w:styleId="Heading1">
    <w:name w:val="Heading 1"/>
    <w:basedOn w:val="a"/>
    <w:next w:val="a"/>
    <w:link w:val="Heading1Char"/>
    <w:qFormat/>
    <w:rsid w:val="00EE7E38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Heading2Char"/>
    <w:qFormat/>
    <w:rsid w:val="00EE7E38"/>
    <w:pPr>
      <w:keepNext/>
      <w:ind w:right="-1"/>
      <w:jc w:val="both"/>
      <w:outlineLvl w:val="1"/>
    </w:pPr>
    <w:rPr>
      <w:sz w:val="24"/>
    </w:rPr>
  </w:style>
  <w:style w:type="paragraph" w:customStyle="1" w:styleId="Caption">
    <w:name w:val="Caption"/>
    <w:basedOn w:val="a"/>
    <w:next w:val="a"/>
    <w:link w:val="CaptionChar"/>
    <w:qFormat/>
    <w:rsid w:val="00EE7E38"/>
    <w:pPr>
      <w:widowControl w:val="0"/>
      <w:spacing w:line="360" w:lineRule="exact"/>
      <w:jc w:val="center"/>
    </w:pPr>
    <w:rPr>
      <w:b/>
      <w:sz w:val="32"/>
    </w:rPr>
  </w:style>
  <w:style w:type="paragraph" w:styleId="af1">
    <w:name w:val="Body Text"/>
    <w:basedOn w:val="a"/>
    <w:link w:val="af2"/>
    <w:rsid w:val="00EE7E38"/>
    <w:pPr>
      <w:ind w:right="3117"/>
    </w:pPr>
    <w:rPr>
      <w:rFonts w:ascii="Courier New" w:hAnsi="Courier New"/>
      <w:sz w:val="26"/>
    </w:rPr>
  </w:style>
  <w:style w:type="paragraph" w:styleId="af3">
    <w:name w:val="Body Text Indent"/>
    <w:basedOn w:val="a"/>
    <w:rsid w:val="00EE7E38"/>
    <w:pPr>
      <w:ind w:right="-1"/>
      <w:jc w:val="both"/>
    </w:pPr>
    <w:rPr>
      <w:sz w:val="26"/>
    </w:rPr>
  </w:style>
  <w:style w:type="paragraph" w:customStyle="1" w:styleId="Footer">
    <w:name w:val="Footer"/>
    <w:basedOn w:val="a"/>
    <w:link w:val="af4"/>
    <w:uiPriority w:val="99"/>
    <w:rsid w:val="00EE7E38"/>
    <w:pPr>
      <w:tabs>
        <w:tab w:val="center" w:pos="4153"/>
        <w:tab w:val="right" w:pos="8306"/>
      </w:tabs>
    </w:pPr>
  </w:style>
  <w:style w:type="character" w:styleId="af5">
    <w:name w:val="page number"/>
    <w:basedOn w:val="a0"/>
    <w:rsid w:val="00EE7E38"/>
  </w:style>
  <w:style w:type="paragraph" w:customStyle="1" w:styleId="Header">
    <w:name w:val="Header"/>
    <w:basedOn w:val="a"/>
    <w:link w:val="af6"/>
    <w:uiPriority w:val="99"/>
    <w:rsid w:val="00EE7E38"/>
    <w:pPr>
      <w:tabs>
        <w:tab w:val="center" w:pos="4153"/>
        <w:tab w:val="right" w:pos="8306"/>
      </w:tabs>
    </w:pPr>
  </w:style>
  <w:style w:type="paragraph" w:styleId="af7">
    <w:name w:val="Balloon Text"/>
    <w:basedOn w:val="a"/>
    <w:link w:val="af8"/>
    <w:uiPriority w:val="99"/>
    <w:rsid w:val="00EE7E38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link w:val="af7"/>
    <w:uiPriority w:val="99"/>
    <w:rsid w:val="00EE7E38"/>
    <w:rPr>
      <w:rFonts w:ascii="Segoe UI" w:hAnsi="Segoe UI" w:cs="Segoe UI"/>
      <w:sz w:val="18"/>
      <w:szCs w:val="18"/>
    </w:rPr>
  </w:style>
  <w:style w:type="character" w:customStyle="1" w:styleId="af6">
    <w:name w:val="Верхний колонтитул Знак"/>
    <w:link w:val="Header"/>
    <w:uiPriority w:val="99"/>
    <w:rsid w:val="00EE7E38"/>
  </w:style>
  <w:style w:type="numbering" w:customStyle="1" w:styleId="10">
    <w:name w:val="Нет списка1"/>
    <w:next w:val="a2"/>
    <w:uiPriority w:val="99"/>
    <w:semiHidden/>
    <w:unhideWhenUsed/>
    <w:rsid w:val="00EE7E38"/>
  </w:style>
  <w:style w:type="paragraph" w:styleId="af9">
    <w:name w:val="No Spacing"/>
    <w:uiPriority w:val="1"/>
    <w:qFormat/>
    <w:rsid w:val="00EE7E38"/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EE7E38"/>
    <w:rPr>
      <w:color w:val="0000FF"/>
      <w:u w:val="single"/>
    </w:rPr>
  </w:style>
  <w:style w:type="character" w:styleId="afb">
    <w:name w:val="FollowedHyperlink"/>
    <w:uiPriority w:val="99"/>
    <w:unhideWhenUsed/>
    <w:rsid w:val="00EE7E38"/>
    <w:rPr>
      <w:color w:val="800080"/>
      <w:u w:val="single"/>
    </w:rPr>
  </w:style>
  <w:style w:type="paragraph" w:customStyle="1" w:styleId="xl65">
    <w:name w:val="xl65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EE7E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EE7E3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EE7E3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EE7E3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c">
    <w:name w:val="Форма"/>
    <w:rsid w:val="00EE7E38"/>
    <w:rPr>
      <w:sz w:val="28"/>
      <w:szCs w:val="28"/>
    </w:rPr>
  </w:style>
  <w:style w:type="character" w:customStyle="1" w:styleId="af2">
    <w:name w:val="Основной текст Знак"/>
    <w:link w:val="af1"/>
    <w:rsid w:val="00EE7E38"/>
    <w:rPr>
      <w:rFonts w:ascii="Courier New" w:hAnsi="Courier New"/>
      <w:sz w:val="26"/>
    </w:rPr>
  </w:style>
  <w:style w:type="paragraph" w:customStyle="1" w:styleId="ConsPlusNormal">
    <w:name w:val="ConsPlusNormal"/>
    <w:rsid w:val="00EE7E38"/>
    <w:rPr>
      <w:sz w:val="28"/>
      <w:szCs w:val="28"/>
    </w:rPr>
  </w:style>
  <w:style w:type="numbering" w:customStyle="1" w:styleId="11">
    <w:name w:val="Нет списка11"/>
    <w:next w:val="a2"/>
    <w:uiPriority w:val="99"/>
    <w:semiHidden/>
    <w:unhideWhenUsed/>
    <w:rsid w:val="00EE7E38"/>
  </w:style>
  <w:style w:type="numbering" w:customStyle="1" w:styleId="111">
    <w:name w:val="Нет списка111"/>
    <w:next w:val="a2"/>
    <w:uiPriority w:val="99"/>
    <w:semiHidden/>
    <w:unhideWhenUsed/>
    <w:rsid w:val="00EE7E38"/>
  </w:style>
  <w:style w:type="paragraph" w:customStyle="1" w:styleId="font5">
    <w:name w:val="font5"/>
    <w:basedOn w:val="a"/>
    <w:rsid w:val="00EE7E38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EE7E3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EE7E3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d">
    <w:name w:val="Table Grid"/>
    <w:basedOn w:val="a1"/>
    <w:uiPriority w:val="59"/>
    <w:rsid w:val="00EE7E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EE7E3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EE7E3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EE7E3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EE7E3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EE7E38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EE7E3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EE7E38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EE7E3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EE7E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EE7E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EE7E3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EE7E3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EE7E3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EE7E3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EE7E3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EE7E38"/>
  </w:style>
  <w:style w:type="numbering" w:customStyle="1" w:styleId="30">
    <w:name w:val="Нет списка3"/>
    <w:next w:val="a2"/>
    <w:uiPriority w:val="99"/>
    <w:semiHidden/>
    <w:unhideWhenUsed/>
    <w:rsid w:val="00EE7E38"/>
  </w:style>
  <w:style w:type="paragraph" w:customStyle="1" w:styleId="font6">
    <w:name w:val="font6"/>
    <w:basedOn w:val="a"/>
    <w:rsid w:val="00EE7E3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EE7E3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EE7E3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0">
    <w:name w:val="Нет списка4"/>
    <w:next w:val="a2"/>
    <w:uiPriority w:val="99"/>
    <w:semiHidden/>
    <w:unhideWhenUsed/>
    <w:rsid w:val="00EE7E38"/>
  </w:style>
  <w:style w:type="paragraph" w:styleId="afe">
    <w:name w:val="List Paragraph"/>
    <w:basedOn w:val="a"/>
    <w:uiPriority w:val="34"/>
    <w:qFormat/>
    <w:rsid w:val="00EE7E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Footer"/>
    <w:uiPriority w:val="99"/>
    <w:rsid w:val="00EE7E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orodperm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1180</Words>
  <Characters>6728</Characters>
  <Application>Microsoft Office Word</Application>
  <DocSecurity>0</DocSecurity>
  <Lines>56</Lines>
  <Paragraphs>15</Paragraphs>
  <ScaleCrop>false</ScaleCrop>
  <Company>Администрация г. Перми</Company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ivanova-tn</cp:lastModifiedBy>
  <cp:revision>2</cp:revision>
  <dcterms:created xsi:type="dcterms:W3CDTF">2026-09-28T05:03:00Z</dcterms:created>
  <dcterms:modified xsi:type="dcterms:W3CDTF">2026-09-28T05:03:00Z</dcterms:modified>
</cp:coreProperties>
</file>