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34D7" w:rsidRPr="00945271" w:rsidRDefault="002634D7" w:rsidP="002634D7">
      <w:pPr>
        <w:pStyle w:val="a3"/>
        <w:spacing w:line="300" w:lineRule="exact"/>
        <w:ind w:firstLine="709"/>
        <w:contextualSpacing/>
        <w:rPr>
          <w:b/>
          <w:sz w:val="28"/>
          <w:szCs w:val="28"/>
        </w:rPr>
      </w:pPr>
      <w:r w:rsidRPr="00945271"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2634D7" w:rsidRPr="0065345E" w:rsidRDefault="002634D7" w:rsidP="002634D7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 w:rsidRPr="00945271"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</w:t>
      </w:r>
      <w:r w:rsidRPr="00B64772">
        <w:rPr>
          <w:rFonts w:ascii="Times New Roman" w:hAnsi="Times New Roman" w:cs="Times New Roman"/>
          <w:b/>
          <w:sz w:val="28"/>
          <w:szCs w:val="28"/>
        </w:rPr>
        <w:t xml:space="preserve">статьи 39.36 Земельного кодекса Российской Федерации и </w:t>
      </w:r>
      <w:r w:rsidRPr="0065345E">
        <w:rPr>
          <w:rFonts w:ascii="Times New Roman" w:hAnsi="Times New Roman" w:cs="Times New Roman"/>
          <w:b/>
          <w:sz w:val="28"/>
          <w:szCs w:val="28"/>
          <w:lang w:val="sr-Cyrl-CS"/>
        </w:rPr>
        <w:t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, </w:t>
      </w:r>
      <w:r w:rsidRPr="00945271">
        <w:rPr>
          <w:rFonts w:ascii="Times New Roman" w:hAnsi="Times New Roman" w:cs="Times New Roman"/>
          <w:b/>
          <w:sz w:val="28"/>
          <w:szCs w:val="28"/>
        </w:rPr>
        <w:t xml:space="preserve">информирует </w:t>
      </w:r>
      <w:r w:rsidR="00330EE7">
        <w:rPr>
          <w:rFonts w:ascii="Times New Roman" w:hAnsi="Times New Roman" w:cs="Times New Roman"/>
          <w:b/>
          <w:sz w:val="28"/>
          <w:szCs w:val="28"/>
        </w:rPr>
        <w:t>о выдаче</w:t>
      </w:r>
      <w:r>
        <w:rPr>
          <w:rFonts w:ascii="Times New Roman" w:hAnsi="Times New Roman" w:cs="Times New Roman"/>
          <w:b/>
          <w:sz w:val="28"/>
          <w:szCs w:val="28"/>
        </w:rPr>
        <w:t xml:space="preserve"> решения о размещении объектов.</w:t>
      </w:r>
      <w:proofErr w:type="gramEnd"/>
    </w:p>
    <w:p w:rsidR="002634D7" w:rsidRPr="00945271" w:rsidRDefault="002634D7" w:rsidP="002634D7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545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7"/>
        <w:gridCol w:w="2554"/>
        <w:gridCol w:w="3543"/>
        <w:gridCol w:w="4111"/>
        <w:gridCol w:w="1985"/>
        <w:gridCol w:w="2551"/>
      </w:tblGrid>
      <w:tr w:rsidR="002634D7" w:rsidRPr="00945271" w:rsidTr="00BD0A90">
        <w:trPr>
          <w:trHeight w:val="1233"/>
        </w:trPr>
        <w:tc>
          <w:tcPr>
            <w:tcW w:w="707" w:type="dxa"/>
            <w:vAlign w:val="center"/>
          </w:tcPr>
          <w:p w:rsidR="002634D7" w:rsidRPr="00B64772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4772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gramStart"/>
            <w:r w:rsidRPr="00B64772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B64772"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2554" w:type="dxa"/>
            <w:vAlign w:val="center"/>
          </w:tcPr>
          <w:p w:rsidR="002634D7" w:rsidRPr="00E05E84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vAlign w:val="center"/>
          </w:tcPr>
          <w:p w:rsidR="002634D7" w:rsidRPr="00E05E84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5E84">
              <w:rPr>
                <w:rFonts w:ascii="Times New Roman" w:hAnsi="Times New Roman" w:cs="Times New Roman"/>
                <w:sz w:val="28"/>
                <w:szCs w:val="28"/>
              </w:rPr>
              <w:t>Адрес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размещения</w:t>
            </w:r>
            <w:r w:rsidRPr="00E05E84">
              <w:rPr>
                <w:rFonts w:ascii="Times New Roman" w:hAnsi="Times New Roman" w:cs="Times New Roman"/>
                <w:sz w:val="28"/>
                <w:szCs w:val="28"/>
              </w:rPr>
              <w:t xml:space="preserve"> объек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тов</w:t>
            </w:r>
          </w:p>
        </w:tc>
        <w:tc>
          <w:tcPr>
            <w:tcW w:w="4111" w:type="dxa"/>
            <w:vAlign w:val="center"/>
          </w:tcPr>
          <w:p w:rsidR="002634D7" w:rsidRPr="00712675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2675"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vAlign w:val="center"/>
          </w:tcPr>
          <w:p w:rsidR="002634D7" w:rsidRPr="00712675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2675"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 w:rsidRPr="00712675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vAlign w:val="center"/>
          </w:tcPr>
          <w:p w:rsidR="002634D7" w:rsidRPr="00712675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2675">
              <w:rPr>
                <w:rFonts w:ascii="Times New Roman" w:hAnsi="Times New Roman" w:cs="Times New Roman"/>
                <w:sz w:val="28"/>
                <w:szCs w:val="28"/>
              </w:rPr>
              <w:t>Срок, на который выдано решение о размещении объектов</w:t>
            </w:r>
          </w:p>
        </w:tc>
      </w:tr>
      <w:tr w:rsidR="002634D7" w:rsidRPr="00945271" w:rsidTr="00BD0A90">
        <w:trPr>
          <w:trHeight w:val="547"/>
        </w:trPr>
        <w:tc>
          <w:tcPr>
            <w:tcW w:w="15451" w:type="dxa"/>
            <w:gridSpan w:val="6"/>
            <w:vAlign w:val="center"/>
          </w:tcPr>
          <w:p w:rsidR="002634D7" w:rsidRPr="00712675" w:rsidRDefault="00712675" w:rsidP="00D77532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12675">
              <w:rPr>
                <w:rFonts w:ascii="Times New Roman" w:hAnsi="Times New Roman" w:cs="Times New Roman"/>
                <w:b/>
                <w:sz w:val="28"/>
                <w:szCs w:val="28"/>
              </w:rPr>
              <w:t>Ленинский</w:t>
            </w:r>
            <w:r w:rsidR="00D77532" w:rsidRPr="0071267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</w:t>
            </w:r>
            <w:r w:rsidR="002634D7" w:rsidRPr="00712675">
              <w:rPr>
                <w:rFonts w:ascii="Times New Roman" w:hAnsi="Times New Roman" w:cs="Times New Roman"/>
                <w:b/>
                <w:sz w:val="28"/>
                <w:szCs w:val="28"/>
              </w:rPr>
              <w:t>айон</w:t>
            </w:r>
            <w:r w:rsidRPr="00712675">
              <w:rPr>
                <w:rFonts w:ascii="Times New Roman" w:hAnsi="Times New Roman" w:cs="Times New Roman"/>
                <w:b/>
                <w:sz w:val="28"/>
                <w:szCs w:val="28"/>
              </w:rPr>
              <w:t>, Свердловский район</w:t>
            </w:r>
          </w:p>
        </w:tc>
      </w:tr>
      <w:tr w:rsidR="002634D7" w:rsidRPr="00BD0A90" w:rsidTr="00BD0A90">
        <w:trPr>
          <w:trHeight w:val="1044"/>
        </w:trPr>
        <w:tc>
          <w:tcPr>
            <w:tcW w:w="707" w:type="dxa"/>
            <w:vAlign w:val="center"/>
          </w:tcPr>
          <w:p w:rsidR="002634D7" w:rsidRPr="00D67894" w:rsidRDefault="002634D7" w:rsidP="00BD0A9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vAlign w:val="center"/>
          </w:tcPr>
          <w:p w:rsidR="00D77532" w:rsidRPr="0064285E" w:rsidRDefault="00E34B7D" w:rsidP="001B6C8C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ОАО «МРСК Урала»</w:t>
            </w:r>
          </w:p>
        </w:tc>
        <w:tc>
          <w:tcPr>
            <w:tcW w:w="3543" w:type="dxa"/>
            <w:vAlign w:val="center"/>
          </w:tcPr>
          <w:p w:rsidR="002634D7" w:rsidRPr="0064285E" w:rsidRDefault="0064285E" w:rsidP="00712675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 w:rsidRPr="0064285E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г.Пермь, </w:t>
            </w:r>
            <w:r w:rsidR="00712675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ул.Сибирская</w:t>
            </w:r>
          </w:p>
        </w:tc>
        <w:tc>
          <w:tcPr>
            <w:tcW w:w="4111" w:type="dxa"/>
            <w:vAlign w:val="center"/>
          </w:tcPr>
          <w:p w:rsidR="002634D7" w:rsidRPr="00712675" w:rsidRDefault="00712675" w:rsidP="0071267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 w:rsidRPr="00712675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КЛ-6</w:t>
            </w:r>
            <w:r w:rsidR="00E34B7D" w:rsidRPr="00712675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кВ для электроснабжения</w:t>
            </w:r>
            <w:r w:rsidRPr="00712675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 административно-бытового здания по адресу: г.Пермь, ул.Сибирская,22</w:t>
            </w:r>
          </w:p>
        </w:tc>
        <w:tc>
          <w:tcPr>
            <w:tcW w:w="1985" w:type="dxa"/>
            <w:vAlign w:val="center"/>
          </w:tcPr>
          <w:p w:rsidR="002634D7" w:rsidRPr="00712675" w:rsidRDefault="00712675" w:rsidP="00BD0A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2675">
              <w:rPr>
                <w:rFonts w:ascii="Times New Roman" w:hAnsi="Times New Roman" w:cs="Times New Roman"/>
                <w:sz w:val="28"/>
                <w:szCs w:val="28"/>
              </w:rPr>
              <w:t>1702</w:t>
            </w:r>
          </w:p>
        </w:tc>
        <w:tc>
          <w:tcPr>
            <w:tcW w:w="2551" w:type="dxa"/>
            <w:vAlign w:val="center"/>
          </w:tcPr>
          <w:p w:rsidR="002634D7" w:rsidRPr="00712675" w:rsidRDefault="00712675" w:rsidP="00BD0A9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2675">
              <w:rPr>
                <w:rFonts w:ascii="Times New Roman" w:hAnsi="Times New Roman" w:cs="Times New Roman"/>
                <w:sz w:val="28"/>
                <w:szCs w:val="28"/>
              </w:rPr>
              <w:t>4 года 11 месяцев</w:t>
            </w:r>
          </w:p>
        </w:tc>
      </w:tr>
    </w:tbl>
    <w:p w:rsidR="002634D7" w:rsidRPr="001E2270" w:rsidRDefault="002634D7" w:rsidP="002634D7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4B3E" w:rsidRPr="00AE5D39" w:rsidRDefault="00AD4B3E"/>
    <w:p w:rsidR="002634D7" w:rsidRPr="00AE5D39" w:rsidRDefault="002634D7"/>
    <w:p w:rsidR="002634D7" w:rsidRDefault="002634D7"/>
    <w:p w:rsidR="004B1D58" w:rsidRDefault="004B1D58">
      <w:pPr>
        <w:sectPr w:rsidR="004B1D58" w:rsidSect="004B1D58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4B1D58" w:rsidRDefault="002657BD">
      <w:r>
        <w:rPr>
          <w:noProof/>
        </w:rPr>
        <w:lastRenderedPageBreak/>
        <w:pict>
          <v:shapetype id="_x0000_t19" coordsize="21600,21600" o:spt="19" adj="-5898240,,,21600,21600" path="wr-21600,,21600,43200,,,21600,21600nfewr-21600,,21600,43200,,,21600,21600l,21600nsxe" filled="f">
            <v:formulas>
              <v:f eqn="val #2"/>
              <v:f eqn="val #3"/>
              <v:f eqn="val #4"/>
            </v:formulas>
            <v:path arrowok="t" o:extrusionok="f" gradientshapeok="t" o:connecttype="custom" o:connectlocs="0,0;21600,21600;0,21600"/>
            <v:handles>
              <v:h position="@2,#0" polar="@0,@1"/>
              <v:h position="@2,#1" polar="@0,@1"/>
            </v:handles>
          </v:shapetype>
          <v:shape id="_x0000_s1027" type="#_x0000_t19" style="position:absolute;margin-left:18.8pt;margin-top:238.55pt;width:278.1pt;height:11.15pt;flip:y;z-index:251659264" stroked="f"/>
        </w:pict>
      </w:r>
      <w:r>
        <w:rPr>
          <w:noProof/>
        </w:rPr>
        <w:pict>
          <v:rect id="_x0000_s1026" style="position:absolute;margin-left:385.05pt;margin-top:223.65pt;width:134.05pt;height:14.9pt;z-index:251658240" stroked="f"/>
        </w:pict>
      </w:r>
      <w:r w:rsidR="00712675">
        <w:rPr>
          <w:noProof/>
        </w:rPr>
        <w:drawing>
          <wp:inline distT="0" distB="0" distL="0" distR="0">
            <wp:extent cx="6840220" cy="9942813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42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E7F" w:rsidRDefault="00712675">
      <w:r>
        <w:rPr>
          <w:noProof/>
        </w:rPr>
        <w:lastRenderedPageBreak/>
        <w:drawing>
          <wp:inline distT="0" distB="0" distL="0" distR="0">
            <wp:extent cx="6840220" cy="9442288"/>
            <wp:effectExtent l="19050" t="0" r="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42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E7F" w:rsidRDefault="00FC7E7F"/>
    <w:p w:rsidR="00FC7E7F" w:rsidRDefault="00712675">
      <w:r>
        <w:rPr>
          <w:noProof/>
        </w:rPr>
        <w:lastRenderedPageBreak/>
        <w:drawing>
          <wp:inline distT="0" distB="0" distL="0" distR="0">
            <wp:extent cx="6824521" cy="9938085"/>
            <wp:effectExtent l="19050" t="0" r="0" b="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60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675" w:rsidRDefault="00712675">
      <w:r>
        <w:rPr>
          <w:noProof/>
        </w:rPr>
        <w:lastRenderedPageBreak/>
        <w:drawing>
          <wp:inline distT="0" distB="0" distL="0" distR="0">
            <wp:extent cx="6838950" cy="9938085"/>
            <wp:effectExtent l="19050" t="0" r="0" b="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39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675" w:rsidRDefault="00712675">
      <w:r>
        <w:rPr>
          <w:noProof/>
        </w:rPr>
        <w:lastRenderedPageBreak/>
        <w:drawing>
          <wp:inline distT="0" distB="0" distL="0" distR="0">
            <wp:extent cx="6838950" cy="9938085"/>
            <wp:effectExtent l="19050" t="0" r="0" b="0"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39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675" w:rsidRPr="004B1D58" w:rsidRDefault="00712675">
      <w:r>
        <w:rPr>
          <w:noProof/>
        </w:rPr>
        <w:lastRenderedPageBreak/>
        <w:drawing>
          <wp:inline distT="0" distB="0" distL="0" distR="0">
            <wp:extent cx="6838950" cy="9938085"/>
            <wp:effectExtent l="19050" t="0" r="0" b="0"/>
            <wp:docPr id="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39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12675" w:rsidRPr="004B1D58" w:rsidSect="00FF3A93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2634D7"/>
    <w:rsid w:val="00155A37"/>
    <w:rsid w:val="001B6C8C"/>
    <w:rsid w:val="001B6E8D"/>
    <w:rsid w:val="002634D7"/>
    <w:rsid w:val="002657BD"/>
    <w:rsid w:val="00265E23"/>
    <w:rsid w:val="00266F4E"/>
    <w:rsid w:val="002A2393"/>
    <w:rsid w:val="00330EE7"/>
    <w:rsid w:val="003D48F2"/>
    <w:rsid w:val="004B1D58"/>
    <w:rsid w:val="0064285E"/>
    <w:rsid w:val="00712675"/>
    <w:rsid w:val="007465BE"/>
    <w:rsid w:val="0081399C"/>
    <w:rsid w:val="00836452"/>
    <w:rsid w:val="0089401E"/>
    <w:rsid w:val="0092242E"/>
    <w:rsid w:val="009E3422"/>
    <w:rsid w:val="00A02D6B"/>
    <w:rsid w:val="00A82DF0"/>
    <w:rsid w:val="00AD4B3E"/>
    <w:rsid w:val="00AE5D39"/>
    <w:rsid w:val="00BB39B6"/>
    <w:rsid w:val="00BD0A90"/>
    <w:rsid w:val="00C967FF"/>
    <w:rsid w:val="00D77532"/>
    <w:rsid w:val="00E34B7D"/>
    <w:rsid w:val="00E36A3D"/>
    <w:rsid w:val="00E87115"/>
    <w:rsid w:val="00F85BC6"/>
    <w:rsid w:val="00F86AA2"/>
    <w:rsid w:val="00FB24A5"/>
    <w:rsid w:val="00FC7E7F"/>
    <w:rsid w:val="00FF3A9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>
      <o:colormenu v:ext="edit" strokecolor="none"/>
    </o:shapedefaults>
    <o:shapelayout v:ext="edit">
      <o:idmap v:ext="edit" data="1"/>
      <o:rules v:ext="edit">
        <o:r id="V:Rule1" type="arc" idref="#_x0000_s102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4B3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2634D7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2634D7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2634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634D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31785C-4530-49F0-88B4-7DF3050D84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7</Pages>
  <Words>130</Words>
  <Characters>744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873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Лукина</dc:creator>
  <cp:keywords/>
  <dc:description/>
  <cp:lastModifiedBy>Лукина</cp:lastModifiedBy>
  <cp:revision>3</cp:revision>
  <cp:lastPrinted>2015-08-31T05:48:00Z</cp:lastPrinted>
  <dcterms:created xsi:type="dcterms:W3CDTF">2015-12-04T05:42:00Z</dcterms:created>
  <dcterms:modified xsi:type="dcterms:W3CDTF">2015-12-04T05:49:00Z</dcterms:modified>
</cp:coreProperties>
</file>