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C5546" w:rsidRDefault="00AC5546" w:rsidP="00AC5546">
      <w:pPr>
        <w:rPr>
          <w:lang w:val="en-US"/>
        </w:rPr>
      </w:pPr>
    </w:p>
    <w:p w:rsidR="00AC5546" w:rsidRDefault="00AC5546" w:rsidP="00AC5546">
      <w:pPr>
        <w:pStyle w:val="a3"/>
        <w:spacing w:line="300" w:lineRule="exact"/>
        <w:ind w:firstLine="709"/>
        <w:rPr>
          <w:b/>
          <w:sz w:val="28"/>
          <w:szCs w:val="28"/>
        </w:rPr>
      </w:pPr>
      <w:r>
        <w:rPr>
          <w:b/>
          <w:sz w:val="28"/>
          <w:szCs w:val="28"/>
        </w:rPr>
        <w:t>Департамент земельных отношений администрации города Перми</w:t>
      </w:r>
    </w:p>
    <w:p w:rsidR="00AC5546" w:rsidRDefault="00AC5546" w:rsidP="00AC5546">
      <w:pPr>
        <w:ind w:firstLine="720"/>
        <w:jc w:val="center"/>
        <w:rPr>
          <w:rFonts w:ascii="Times New Roman" w:hAnsi="Times New Roman" w:cs="Times New Roman"/>
          <w:b/>
          <w:sz w:val="28"/>
          <w:szCs w:val="28"/>
          <w:lang w:val="sr-Cyrl-CS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в соответствии со статьей статьи 39.36 Земельного кодекса Российской Федерации и </w:t>
      </w:r>
      <w:r>
        <w:rPr>
          <w:rFonts w:ascii="Times New Roman" w:hAnsi="Times New Roman" w:cs="Times New Roman"/>
          <w:b/>
          <w:sz w:val="28"/>
          <w:szCs w:val="28"/>
          <w:lang w:val="sr-Cyrl-CS"/>
        </w:rPr>
        <w:t xml:space="preserve">Положением о порядке и условиях размещения объектов на землях или земельных участках, находящихся в государственной или муниципальной собственности, на территории Пермского края без предоставления земельных участков и установления сервитутов, утвержденного Постановлением Правительства Пермского края от 22.07.2015 № 478-п, </w:t>
      </w:r>
      <w:r>
        <w:rPr>
          <w:rFonts w:ascii="Times New Roman" w:hAnsi="Times New Roman" w:cs="Times New Roman"/>
          <w:b/>
          <w:sz w:val="28"/>
          <w:szCs w:val="28"/>
        </w:rPr>
        <w:t>информирует о выдаче решения о размещении объектов.</w:t>
      </w:r>
    </w:p>
    <w:p w:rsidR="00AC5546" w:rsidRDefault="00AC5546" w:rsidP="00AC5546">
      <w:pPr>
        <w:spacing w:line="300" w:lineRule="exac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tbl>
      <w:tblPr>
        <w:tblW w:w="1545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06"/>
        <w:gridCol w:w="2554"/>
        <w:gridCol w:w="3543"/>
        <w:gridCol w:w="4111"/>
        <w:gridCol w:w="1985"/>
        <w:gridCol w:w="2551"/>
      </w:tblGrid>
      <w:tr w:rsidR="00AC5546" w:rsidTr="00AC5546">
        <w:trPr>
          <w:trHeight w:val="1233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5546" w:rsidRDefault="00AC5546">
            <w:pPr>
              <w:spacing w:line="28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 п/п</w:t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5546" w:rsidRDefault="00AC5546">
            <w:pPr>
              <w:spacing w:line="28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Землепользователь</w:t>
            </w: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5546" w:rsidRDefault="00AC5546">
            <w:pPr>
              <w:spacing w:line="28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Адрес размещения объектов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5546" w:rsidRDefault="00AC5546">
            <w:pPr>
              <w:spacing w:line="28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Размещаемые объекты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5546" w:rsidRDefault="00AC5546">
            <w:pPr>
              <w:spacing w:line="28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Площадь, кв.м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5546" w:rsidRDefault="00AC5546">
            <w:pPr>
              <w:spacing w:line="28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Срок, на который  выдано решение о размещении объектов</w:t>
            </w:r>
          </w:p>
        </w:tc>
      </w:tr>
      <w:tr w:rsidR="00AC5546" w:rsidTr="00AC5546">
        <w:trPr>
          <w:trHeight w:val="547"/>
        </w:trPr>
        <w:tc>
          <w:tcPr>
            <w:tcW w:w="1545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5546" w:rsidRDefault="0048381F" w:rsidP="000B086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Мотовилихинский </w:t>
            </w:r>
            <w:r w:rsidR="00AC5546">
              <w:rPr>
                <w:rFonts w:ascii="Times New Roman" w:hAnsi="Times New Roman" w:cs="Times New Roman"/>
                <w:b/>
                <w:sz w:val="28"/>
                <w:szCs w:val="28"/>
              </w:rPr>
              <w:t>район</w:t>
            </w:r>
          </w:p>
        </w:tc>
      </w:tr>
      <w:tr w:rsidR="00AC5546" w:rsidTr="00AC5546">
        <w:trPr>
          <w:trHeight w:val="1044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5546" w:rsidRDefault="00AC554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5546" w:rsidRDefault="0048381F" w:rsidP="00B85A2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00A0E">
              <w:rPr>
                <w:rFonts w:ascii="Times New Roman" w:hAnsi="Times New Roman" w:cs="Times New Roman"/>
                <w:sz w:val="28"/>
                <w:szCs w:val="28"/>
                <w:lang w:val="sr-Cyrl-CS"/>
              </w:rPr>
              <w:t xml:space="preserve">ООО </w:t>
            </w:r>
            <w:r w:rsidRPr="00F00A0E"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r w:rsidRPr="00F00A0E">
              <w:rPr>
                <w:rFonts w:ascii="Times New Roman" w:hAnsi="Times New Roman" w:cs="Times New Roman"/>
                <w:sz w:val="28"/>
                <w:szCs w:val="28"/>
                <w:lang w:val="sr-Cyrl-CS"/>
              </w:rPr>
              <w:t>Альмерия-Инвест</w:t>
            </w:r>
            <w:r w:rsidRPr="00F00A0E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5546" w:rsidRDefault="0048381F" w:rsidP="0048381F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sr-Cyrl-CS"/>
              </w:rPr>
            </w:pPr>
            <w:r w:rsidRPr="00F00A0E">
              <w:rPr>
                <w:rFonts w:ascii="Times New Roman" w:hAnsi="Times New Roman" w:cs="Times New Roman"/>
                <w:sz w:val="28"/>
                <w:szCs w:val="28"/>
                <w:lang w:val="sr-Cyrl-CS"/>
              </w:rPr>
              <w:t>г.Пермь, ул.Уральская</w:t>
            </w:r>
            <w:r>
              <w:rPr>
                <w:rFonts w:ascii="Times New Roman" w:hAnsi="Times New Roman" w:cs="Times New Roman"/>
                <w:sz w:val="28"/>
                <w:szCs w:val="28"/>
                <w:lang w:val="sr-Cyrl-CS"/>
              </w:rPr>
              <w:t xml:space="preserve"> 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5546" w:rsidRPr="00B85A26" w:rsidRDefault="0048381F" w:rsidP="00B85A2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sr-Cyrl-C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sr-Cyrl-CS"/>
              </w:rPr>
              <w:t>линейные сооружения дождевой канализации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5546" w:rsidRDefault="0048381F" w:rsidP="00B85A2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155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5546" w:rsidRDefault="00E34038" w:rsidP="00B85A2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48381F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месяцев</w:t>
            </w:r>
          </w:p>
        </w:tc>
      </w:tr>
    </w:tbl>
    <w:p w:rsidR="00AC5546" w:rsidRDefault="00AC5546" w:rsidP="00AC5546">
      <w:pPr>
        <w:spacing w:line="300" w:lineRule="exact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FA221E" w:rsidRDefault="00FA221E"/>
    <w:p w:rsidR="00A67A73" w:rsidRDefault="00A67A73">
      <w:pPr>
        <w:sectPr w:rsidR="00A67A73" w:rsidSect="00057EA5"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</w:p>
    <w:p w:rsidR="007A04F3" w:rsidRDefault="007A04F3" w:rsidP="00791752">
      <w:pPr>
        <w:sectPr w:rsidR="007A04F3" w:rsidSect="00925FD7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>
            <wp:extent cx="5940425" cy="8988415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88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7A73" w:rsidRDefault="007A04F3" w:rsidP="00791752">
      <w:r>
        <w:rPr>
          <w:noProof/>
        </w:rPr>
        <w:lastRenderedPageBreak/>
        <w:drawing>
          <wp:inline distT="0" distB="0" distL="0" distR="0">
            <wp:extent cx="9251950" cy="6450385"/>
            <wp:effectExtent l="19050" t="0" r="635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450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A67A73" w:rsidSect="007A04F3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0"/>
  <w:defaultTabStop w:val="708"/>
  <w:drawingGridHorizontalSpacing w:val="110"/>
  <w:displayHorizontalDrawingGridEvery w:val="2"/>
  <w:characterSpacingControl w:val="doNotCompress"/>
  <w:compat>
    <w:useFELayout/>
  </w:compat>
  <w:rsids>
    <w:rsidRoot w:val="00AC5546"/>
    <w:rsid w:val="00057EA5"/>
    <w:rsid w:val="000B086C"/>
    <w:rsid w:val="001473E0"/>
    <w:rsid w:val="00192D67"/>
    <w:rsid w:val="00193204"/>
    <w:rsid w:val="001B5BD8"/>
    <w:rsid w:val="00274412"/>
    <w:rsid w:val="00295DC8"/>
    <w:rsid w:val="002E11FD"/>
    <w:rsid w:val="00313EE7"/>
    <w:rsid w:val="003A40EC"/>
    <w:rsid w:val="003C28DF"/>
    <w:rsid w:val="004564C7"/>
    <w:rsid w:val="0046640D"/>
    <w:rsid w:val="004707EE"/>
    <w:rsid w:val="004735F2"/>
    <w:rsid w:val="0048381F"/>
    <w:rsid w:val="00487440"/>
    <w:rsid w:val="00491A59"/>
    <w:rsid w:val="004973C0"/>
    <w:rsid w:val="00540391"/>
    <w:rsid w:val="00542D93"/>
    <w:rsid w:val="00596313"/>
    <w:rsid w:val="006601E0"/>
    <w:rsid w:val="006C17E6"/>
    <w:rsid w:val="00791752"/>
    <w:rsid w:val="007A04F3"/>
    <w:rsid w:val="00861547"/>
    <w:rsid w:val="00886D52"/>
    <w:rsid w:val="00924121"/>
    <w:rsid w:val="00925FD7"/>
    <w:rsid w:val="009642B5"/>
    <w:rsid w:val="009A30B4"/>
    <w:rsid w:val="00A67A73"/>
    <w:rsid w:val="00AC5546"/>
    <w:rsid w:val="00B85A26"/>
    <w:rsid w:val="00B9342B"/>
    <w:rsid w:val="00BF358B"/>
    <w:rsid w:val="00C13131"/>
    <w:rsid w:val="00C629F8"/>
    <w:rsid w:val="00C92201"/>
    <w:rsid w:val="00CC0481"/>
    <w:rsid w:val="00CE0CBC"/>
    <w:rsid w:val="00D14ACA"/>
    <w:rsid w:val="00D61E4E"/>
    <w:rsid w:val="00D62A81"/>
    <w:rsid w:val="00DD4D00"/>
    <w:rsid w:val="00DE6DC4"/>
    <w:rsid w:val="00E34038"/>
    <w:rsid w:val="00E36BE0"/>
    <w:rsid w:val="00E63638"/>
    <w:rsid w:val="00EA1ED8"/>
    <w:rsid w:val="00FA221E"/>
    <w:rsid w:val="00FE77B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E11F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link w:val="a4"/>
    <w:qFormat/>
    <w:rsid w:val="00AC5546"/>
    <w:pPr>
      <w:spacing w:after="0" w:line="240" w:lineRule="auto"/>
      <w:jc w:val="center"/>
    </w:pPr>
    <w:rPr>
      <w:rFonts w:ascii="Times New Roman" w:eastAsia="Times New Roman" w:hAnsi="Times New Roman" w:cs="Times New Roman"/>
      <w:sz w:val="24"/>
      <w:szCs w:val="20"/>
    </w:rPr>
  </w:style>
  <w:style w:type="character" w:customStyle="1" w:styleId="a4">
    <w:name w:val="Название Знак"/>
    <w:basedOn w:val="a0"/>
    <w:link w:val="a3"/>
    <w:rsid w:val="00AC5546"/>
    <w:rPr>
      <w:rFonts w:ascii="Times New Roman" w:eastAsia="Times New Roman" w:hAnsi="Times New Roman" w:cs="Times New Roman"/>
      <w:sz w:val="24"/>
      <w:szCs w:val="20"/>
    </w:rPr>
  </w:style>
  <w:style w:type="paragraph" w:styleId="a5">
    <w:name w:val="Balloon Text"/>
    <w:basedOn w:val="a"/>
    <w:link w:val="a6"/>
    <w:uiPriority w:val="99"/>
    <w:semiHidden/>
    <w:unhideWhenUsed/>
    <w:rsid w:val="00C1313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C1313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015758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stylesWithEffects" Target="stylesWithEffects.xml"/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3</Pages>
  <Words>118</Words>
  <Characters>674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Your Company Name</Company>
  <LinksUpToDate>false</LinksUpToDate>
  <CharactersWithSpaces>791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nnovchinikova</dc:creator>
  <cp:keywords/>
  <dc:description/>
  <cp:lastModifiedBy>Лукина</cp:lastModifiedBy>
  <cp:revision>8</cp:revision>
  <cp:lastPrinted>2015-11-09T06:15:00Z</cp:lastPrinted>
  <dcterms:created xsi:type="dcterms:W3CDTF">2016-04-14T06:43:00Z</dcterms:created>
  <dcterms:modified xsi:type="dcterms:W3CDTF">2016-04-18T11:33:00Z</dcterms:modified>
</cp:coreProperties>
</file>