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526C" w:rsidRDefault="00AE526C" w:rsidP="00AE526C">
      <w:pPr>
        <w:pStyle w:val="a3"/>
        <w:spacing w:line="300" w:lineRule="exact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Департамент земельных отношений администрации города Перми</w:t>
      </w:r>
    </w:p>
    <w:p w:rsidR="00AE526C" w:rsidRDefault="00AE526C" w:rsidP="00AE526C">
      <w:pPr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sr-Cyrl-C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в соответствии со статьей статьи 39.36 Земельного кодекса Российской Федерации и </w:t>
      </w:r>
      <w:r>
        <w:rPr>
          <w:rFonts w:ascii="Times New Roman" w:hAnsi="Times New Roman" w:cs="Times New Roman"/>
          <w:b/>
          <w:sz w:val="28"/>
          <w:szCs w:val="28"/>
          <w:lang w:val="sr-Cyrl-CS"/>
        </w:rPr>
        <w:t xml:space="preserve">Положением о порядке и условиях размещения объектов на землях или земельных участках, находящихся в государственной или муниципальной собственности, на территории Пермского края без предоставления земельных участков и установления сервитутов, утвержденного Постановлением Правительства Пермского края от 22.07.2015 № 478-п, </w:t>
      </w:r>
      <w:r>
        <w:rPr>
          <w:rFonts w:ascii="Times New Roman" w:hAnsi="Times New Roman" w:cs="Times New Roman"/>
          <w:b/>
          <w:sz w:val="28"/>
          <w:szCs w:val="28"/>
        </w:rPr>
        <w:t>информирует о выдаче решения о размещении объектов.</w:t>
      </w:r>
      <w:proofErr w:type="gramEnd"/>
    </w:p>
    <w:tbl>
      <w:tblPr>
        <w:tblpPr w:leftFromText="180" w:rightFromText="180" w:vertAnchor="text" w:horzAnchor="margin" w:tblpY="1"/>
        <w:tblW w:w="154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6"/>
        <w:gridCol w:w="2554"/>
        <w:gridCol w:w="3543"/>
        <w:gridCol w:w="4111"/>
        <w:gridCol w:w="1985"/>
        <w:gridCol w:w="2551"/>
      </w:tblGrid>
      <w:tr w:rsidR="00AE526C" w:rsidTr="00183CD9">
        <w:trPr>
          <w:trHeight w:val="1233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526C" w:rsidRDefault="00AE526C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526C" w:rsidRDefault="00AE526C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Землепользователь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526C" w:rsidRDefault="00AE526C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Адрес размещения объектов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526C" w:rsidRDefault="00AE526C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Размещаемые объекты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526C" w:rsidRDefault="00AE526C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Площадь, кв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526C" w:rsidRDefault="00AE526C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Срок, на который  выдано решение о размещении объектов</w:t>
            </w:r>
          </w:p>
        </w:tc>
      </w:tr>
      <w:tr w:rsidR="00AE526C" w:rsidTr="00183CD9">
        <w:trPr>
          <w:trHeight w:val="547"/>
        </w:trPr>
        <w:tc>
          <w:tcPr>
            <w:tcW w:w="1545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526C" w:rsidRDefault="00AE526C" w:rsidP="00183C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Индустриальный район</w:t>
            </w:r>
          </w:p>
        </w:tc>
      </w:tr>
      <w:tr w:rsidR="00AE526C" w:rsidTr="00183CD9">
        <w:trPr>
          <w:trHeight w:val="1044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526C" w:rsidRDefault="00AE526C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526C" w:rsidRPr="00AE526C" w:rsidRDefault="00AE526C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ПАО «Т Плюс»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526C" w:rsidRPr="0007012E" w:rsidRDefault="00AE526C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 w:rsidRPr="00AE526C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г.Пермь, Индустриальный рай</w:t>
            </w:r>
            <w:r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он, </w:t>
            </w:r>
            <w:r w:rsidRPr="00AE526C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ул.Левченко</w:t>
            </w:r>
            <w:r w:rsidR="001526A3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526C" w:rsidRPr="0007012E" w:rsidRDefault="00AE526C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526C">
              <w:rPr>
                <w:rFonts w:ascii="Times New Roman" w:hAnsi="Times New Roman" w:cs="Times New Roman"/>
                <w:sz w:val="28"/>
                <w:szCs w:val="28"/>
              </w:rPr>
              <w:t>строительство сети 2 Ду=80 мм от тепловой сети 2 Ду=600 мм до границы с инженерно-техническими сетями здания Заявителя протяжен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AE526C">
              <w:rPr>
                <w:rFonts w:ascii="Times New Roman" w:hAnsi="Times New Roman" w:cs="Times New Roman"/>
                <w:sz w:val="28"/>
                <w:szCs w:val="28"/>
              </w:rPr>
              <w:t>остью 50 м (ул</w:t>
            </w:r>
            <w:proofErr w:type="gramStart"/>
            <w:r w:rsidRPr="00AE526C">
              <w:rPr>
                <w:rFonts w:ascii="Times New Roman" w:hAnsi="Times New Roman" w:cs="Times New Roman"/>
                <w:sz w:val="28"/>
                <w:szCs w:val="28"/>
              </w:rPr>
              <w:t>.Л</w:t>
            </w:r>
            <w:proofErr w:type="gramEnd"/>
            <w:r w:rsidRPr="00AE526C">
              <w:rPr>
                <w:rFonts w:ascii="Times New Roman" w:hAnsi="Times New Roman" w:cs="Times New Roman"/>
                <w:sz w:val="28"/>
                <w:szCs w:val="28"/>
              </w:rPr>
              <w:t>евченко,21)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526C" w:rsidRPr="00970067" w:rsidRDefault="00AE526C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105</w:t>
            </w:r>
            <w:r w:rsidR="004C099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526C" w:rsidRDefault="00AE526C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 месяцев</w:t>
            </w:r>
          </w:p>
        </w:tc>
      </w:tr>
    </w:tbl>
    <w:p w:rsidR="00AE526C" w:rsidRDefault="00AE526C"/>
    <w:p w:rsidR="00AE526C" w:rsidRPr="00AE526C" w:rsidRDefault="00AE526C" w:rsidP="00AE526C"/>
    <w:p w:rsidR="00AE526C" w:rsidRDefault="00AE526C" w:rsidP="00AE526C"/>
    <w:p w:rsidR="00AE526C" w:rsidRDefault="00AE526C" w:rsidP="00AE526C">
      <w:pPr>
        <w:tabs>
          <w:tab w:val="left" w:pos="1593"/>
        </w:tabs>
        <w:sectPr w:rsidR="00AE526C" w:rsidSect="00AE526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tab/>
      </w:r>
    </w:p>
    <w:p w:rsidR="00AE526C" w:rsidRDefault="00AE526C" w:rsidP="00AE526C">
      <w:pPr>
        <w:tabs>
          <w:tab w:val="left" w:pos="1593"/>
        </w:tabs>
        <w:sectPr w:rsidR="00AE526C" w:rsidSect="00AE526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-590550</wp:posOffset>
            </wp:positionH>
            <wp:positionV relativeFrom="paragraph">
              <wp:posOffset>-581660</wp:posOffset>
            </wp:positionV>
            <wp:extent cx="6436995" cy="10442575"/>
            <wp:effectExtent l="19050" t="0" r="190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995" cy="1044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55A1" w:rsidRPr="00AE526C" w:rsidRDefault="00AE526C" w:rsidP="00AE526C">
      <w:pPr>
        <w:tabs>
          <w:tab w:val="left" w:pos="1593"/>
        </w:tabs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-313690</wp:posOffset>
            </wp:positionH>
            <wp:positionV relativeFrom="paragraph">
              <wp:posOffset>-941705</wp:posOffset>
            </wp:positionV>
            <wp:extent cx="9872980" cy="7132320"/>
            <wp:effectExtent l="1905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2980" cy="713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A155A1" w:rsidRPr="00AE526C" w:rsidSect="00AE526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155A1" w:rsidRDefault="00A155A1" w:rsidP="00AE526C">
      <w:pPr>
        <w:spacing w:after="0" w:line="240" w:lineRule="auto"/>
      </w:pPr>
      <w:r>
        <w:separator/>
      </w:r>
    </w:p>
  </w:endnote>
  <w:endnote w:type="continuationSeparator" w:id="1">
    <w:p w:rsidR="00A155A1" w:rsidRDefault="00A155A1" w:rsidP="00AE52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155A1" w:rsidRDefault="00A155A1" w:rsidP="00AE526C">
      <w:pPr>
        <w:spacing w:after="0" w:line="240" w:lineRule="auto"/>
      </w:pPr>
      <w:r>
        <w:separator/>
      </w:r>
    </w:p>
  </w:footnote>
  <w:footnote w:type="continuationSeparator" w:id="1">
    <w:p w:rsidR="00A155A1" w:rsidRDefault="00A155A1" w:rsidP="00AE526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AE526C"/>
    <w:rsid w:val="001526A3"/>
    <w:rsid w:val="00264A29"/>
    <w:rsid w:val="004C099D"/>
    <w:rsid w:val="00A155A1"/>
    <w:rsid w:val="00AE526C"/>
    <w:rsid w:val="00E33B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4A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AE526C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Название Знак"/>
    <w:basedOn w:val="a0"/>
    <w:link w:val="a3"/>
    <w:rsid w:val="00AE526C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header"/>
    <w:basedOn w:val="a"/>
    <w:link w:val="a6"/>
    <w:uiPriority w:val="99"/>
    <w:semiHidden/>
    <w:unhideWhenUsed/>
    <w:rsid w:val="00AE52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AE526C"/>
  </w:style>
  <w:style w:type="paragraph" w:styleId="a7">
    <w:name w:val="footer"/>
    <w:basedOn w:val="a"/>
    <w:link w:val="a8"/>
    <w:uiPriority w:val="99"/>
    <w:semiHidden/>
    <w:unhideWhenUsed/>
    <w:rsid w:val="00AE52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AE526C"/>
  </w:style>
  <w:style w:type="paragraph" w:styleId="a9">
    <w:name w:val="Balloon Text"/>
    <w:basedOn w:val="a"/>
    <w:link w:val="aa"/>
    <w:uiPriority w:val="99"/>
    <w:semiHidden/>
    <w:unhideWhenUsed/>
    <w:rsid w:val="00AE52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E526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137</Words>
  <Characters>782</Characters>
  <Application>Microsoft Office Word</Application>
  <DocSecurity>0</DocSecurity>
  <Lines>6</Lines>
  <Paragraphs>1</Paragraphs>
  <ScaleCrop>false</ScaleCrop>
  <Company>Your Company Name</Company>
  <LinksUpToDate>false</LinksUpToDate>
  <CharactersWithSpaces>918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kozlova-ols</dc:creator>
  <cp:keywords/>
  <dc:description/>
  <cp:lastModifiedBy>Лукина</cp:lastModifiedBy>
  <cp:revision>4</cp:revision>
  <dcterms:created xsi:type="dcterms:W3CDTF">2016-06-01T06:23:00Z</dcterms:created>
  <dcterms:modified xsi:type="dcterms:W3CDTF">2016-06-02T09:24:00Z</dcterms:modified>
</cp:coreProperties>
</file>