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F3" w:rsidRDefault="000162F3" w:rsidP="000162F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 (далее – ЗК РФ) по ходатайству</w:t>
      </w:r>
      <w:r w:rsidRPr="0054452B">
        <w:rPr>
          <w:rFonts w:ascii="Times New Roman" w:hAnsi="Times New Roman"/>
          <w:sz w:val="28"/>
          <w:szCs w:val="28"/>
        </w:rPr>
        <w:t xml:space="preserve"> </w:t>
      </w:r>
      <w:r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 w:rsidR="005F27F8">
        <w:rPr>
          <w:rFonts w:ascii="Times New Roman" w:hAnsi="Times New Roman"/>
          <w:sz w:val="28"/>
          <w:szCs w:val="28"/>
        </w:rPr>
        <w:t xml:space="preserve"> сроком 49 лет</w:t>
      </w:r>
      <w:r w:rsidRPr="0054452B">
        <w:rPr>
          <w:rFonts w:ascii="Times New Roman" w:hAnsi="Times New Roman"/>
          <w:sz w:val="28"/>
          <w:szCs w:val="28"/>
        </w:rPr>
        <w:t>:</w:t>
      </w:r>
    </w:p>
    <w:p w:rsidR="000162F3" w:rsidRDefault="000162F3" w:rsidP="000162F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573"/>
      </w:tblGrid>
      <w:tr w:rsidR="000162F3" w:rsidTr="00FA37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F3" w:rsidRDefault="000162F3" w:rsidP="005B47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F3" w:rsidRDefault="000162F3" w:rsidP="005B47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F3" w:rsidRDefault="000162F3" w:rsidP="005B47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0162F3" w:rsidTr="00FA37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CD" w:rsidRPr="002B40CD" w:rsidRDefault="002B40CD" w:rsidP="002B40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CD">
              <w:rPr>
                <w:rFonts w:ascii="Times New Roman" w:hAnsi="Times New Roman"/>
                <w:sz w:val="28"/>
                <w:szCs w:val="28"/>
              </w:rPr>
              <w:t>- часть земельного участка с кадастровым номером 59:01:4411549:3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40CD" w:rsidRPr="002B40CD" w:rsidRDefault="002B40CD" w:rsidP="002B40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CD">
              <w:rPr>
                <w:rFonts w:ascii="Times New Roman" w:hAnsi="Times New Roman"/>
                <w:sz w:val="28"/>
                <w:szCs w:val="28"/>
              </w:rPr>
              <w:t>- часть земельного участка с кадастровым номером 59:01:4411549:1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B4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2F3" w:rsidRDefault="002B40CD" w:rsidP="002B40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CD">
              <w:rPr>
                <w:rFonts w:ascii="Times New Roman" w:hAnsi="Times New Roman"/>
                <w:sz w:val="28"/>
                <w:szCs w:val="28"/>
              </w:rPr>
              <w:t>- часть земельного участка с кадастров</w:t>
            </w:r>
            <w:r>
              <w:rPr>
                <w:rFonts w:ascii="Times New Roman" w:hAnsi="Times New Roman"/>
                <w:sz w:val="28"/>
                <w:szCs w:val="28"/>
              </w:rPr>
              <w:t>ым номером 59:01:0000000:93358.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F3" w:rsidRDefault="000162F3" w:rsidP="002B40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край, г. Пермь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D" w:rsidRPr="002B40CD" w:rsidRDefault="002B40CD" w:rsidP="002B40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  <w:r w:rsidRPr="002B40CD">
              <w:rPr>
                <w:rFonts w:ascii="Times New Roman" w:hAnsi="Times New Roman"/>
                <w:sz w:val="28"/>
                <w:szCs w:val="28"/>
              </w:rPr>
              <w:t xml:space="preserve"> пересечений автомобильной дороги регионального значения «Реконструкция </w:t>
            </w:r>
          </w:p>
          <w:p w:rsidR="000162F3" w:rsidRDefault="002B40CD" w:rsidP="002B40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CD">
              <w:rPr>
                <w:rFonts w:ascii="Times New Roman" w:hAnsi="Times New Roman"/>
                <w:sz w:val="28"/>
                <w:szCs w:val="28"/>
              </w:rPr>
              <w:t xml:space="preserve">ул. Карпинского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B40CD">
              <w:rPr>
                <w:rFonts w:ascii="Times New Roman" w:hAnsi="Times New Roman"/>
                <w:sz w:val="28"/>
                <w:szCs w:val="28"/>
              </w:rPr>
              <w:t xml:space="preserve">от ул. Мира до шоссе Космонавтов»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B40CD">
              <w:rPr>
                <w:rFonts w:ascii="Times New Roman" w:hAnsi="Times New Roman"/>
                <w:sz w:val="28"/>
                <w:szCs w:val="28"/>
              </w:rPr>
              <w:t>с железнодорожными путями общего пользования на земельных участках, в границах полос отвода железных дорог</w:t>
            </w:r>
          </w:p>
        </w:tc>
      </w:tr>
    </w:tbl>
    <w:p w:rsidR="000162F3" w:rsidRDefault="000162F3" w:rsidP="00016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62F3" w:rsidRPr="00CF4676" w:rsidRDefault="000162F3" w:rsidP="000162F3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0162F3" w:rsidRDefault="000162F3" w:rsidP="000162F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 w:rsidR="00FA378A"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0162F3" w:rsidRDefault="000162F3" w:rsidP="000162F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378A" w:rsidRPr="00FA378A">
        <w:rPr>
          <w:rFonts w:ascii="Times New Roman" w:hAnsi="Times New Roman"/>
          <w:sz w:val="28"/>
          <w:szCs w:val="28"/>
        </w:rPr>
        <w:t xml:space="preserve">приказ Министерства по управлению имуществом и градостроительной деятельности Пермского края </w:t>
      </w:r>
      <w:r w:rsidR="002B40CD" w:rsidRPr="002B40CD">
        <w:rPr>
          <w:rFonts w:ascii="Times New Roman" w:hAnsi="Times New Roman"/>
          <w:sz w:val="28"/>
          <w:szCs w:val="28"/>
        </w:rPr>
        <w:t>от 15 июня 2023 г. № 31-02-1-4-1077</w:t>
      </w:r>
      <w:r w:rsidR="00FA378A">
        <w:rPr>
          <w:rFonts w:ascii="Times New Roman" w:hAnsi="Times New Roman"/>
          <w:sz w:val="28"/>
          <w:szCs w:val="28"/>
        </w:rPr>
        <w:br/>
        <w:t>«</w:t>
      </w:r>
      <w:r w:rsidR="002B40CD" w:rsidRPr="002B40CD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для размещения линейного объекта регионального значения «Реконструкция ул. Карпинского о</w:t>
      </w:r>
      <w:r w:rsidR="002B40CD">
        <w:rPr>
          <w:rFonts w:ascii="Times New Roman" w:hAnsi="Times New Roman"/>
          <w:sz w:val="28"/>
          <w:szCs w:val="28"/>
        </w:rPr>
        <w:t>т ул. Мира до шоссе Космонавтов</w:t>
      </w:r>
      <w:bookmarkStart w:id="0" w:name="_GoBack"/>
      <w:bookmarkEnd w:id="0"/>
      <w:r w:rsidR="00FA37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162F3" w:rsidRDefault="000162F3" w:rsidP="000162F3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</w:t>
      </w:r>
      <w:r w:rsidR="00FA378A">
        <w:rPr>
          <w:rFonts w:ascii="Times New Roman" w:hAnsi="Times New Roman"/>
          <w:bCs/>
          <w:sz w:val="28"/>
          <w:szCs w:val="28"/>
        </w:rPr>
        <w:t>ом</w:t>
      </w:r>
      <w:r w:rsidRPr="000266F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FA378A">
        <w:rPr>
          <w:rFonts w:ascii="Times New Roman" w:hAnsi="Times New Roman"/>
          <w:bCs/>
          <w:sz w:val="28"/>
          <w:szCs w:val="28"/>
        </w:rPr>
        <w:t>а</w:t>
      </w:r>
      <w:r w:rsidRPr="000266FA">
        <w:rPr>
          <w:rFonts w:ascii="Times New Roman" w:hAnsi="Times New Roman"/>
          <w:bCs/>
          <w:sz w:val="28"/>
          <w:szCs w:val="28"/>
        </w:rPr>
        <w:t xml:space="preserve"> и прилагаемыми к н</w:t>
      </w:r>
      <w:r w:rsidR="00FA378A">
        <w:rPr>
          <w:rFonts w:ascii="Times New Roman" w:hAnsi="Times New Roman"/>
          <w:bCs/>
          <w:sz w:val="28"/>
          <w:szCs w:val="28"/>
        </w:rPr>
        <w:t>ему</w:t>
      </w:r>
      <w:r w:rsidRPr="000266FA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 xml:space="preserve">Сибирская, 30 а, лит. А,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101.</w:t>
      </w:r>
    </w:p>
    <w:p w:rsidR="00FA378A" w:rsidRPr="00FA378A" w:rsidRDefault="00FA378A" w:rsidP="00FA37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78A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Pr="00FA378A">
        <w:rPr>
          <w:rFonts w:ascii="Times New Roman" w:hAnsi="Times New Roman"/>
          <w:bCs/>
          <w:sz w:val="28"/>
          <w:szCs w:val="28"/>
        </w:rPr>
        <w:br/>
        <w:t xml:space="preserve">в Едином государственном реестре недвижимости, в течение 30 (тридцати дней) со дня опубликования сообщения, предусмотренного подпунктом 1 пункта 3 статьи 39.42 ЗК РФ, имеют право подать в Министерство по адресу: </w:t>
      </w:r>
      <w:r w:rsidRPr="00FA378A">
        <w:rPr>
          <w:rFonts w:ascii="Times New Roman" w:hAnsi="Times New Roman"/>
          <w:bCs/>
          <w:sz w:val="28"/>
          <w:szCs w:val="28"/>
        </w:rPr>
        <w:lastRenderedPageBreak/>
        <w:t xml:space="preserve">г. Пермь, ул. Сибирская, 30 а, лит. А, </w:t>
      </w:r>
      <w:proofErr w:type="spellStart"/>
      <w:r w:rsidRPr="00FA378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FA378A">
        <w:rPr>
          <w:rFonts w:ascii="Times New Roman" w:hAnsi="Times New Roman"/>
          <w:bCs/>
          <w:sz w:val="28"/>
          <w:szCs w:val="28"/>
        </w:rPr>
        <w:t xml:space="preserve">. 102,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0162F3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0162F3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102749" w:rsidRPr="00460F5F" w:rsidRDefault="00EB77E1" w:rsidP="00460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460F5F">
        <w:rPr>
          <w:rFonts w:ascii="Times New Roman" w:hAnsi="Times New Roman"/>
          <w:bCs/>
          <w:sz w:val="28"/>
          <w:szCs w:val="28"/>
        </w:rPr>
        <w:t xml:space="preserve">Данная информация также размещена на официальном сайте Министерства </w:t>
      </w:r>
      <w:hyperlink r:id="rId7" w:history="1">
        <w:r w:rsidR="00460F5F" w:rsidRPr="00460F5F">
          <w:rPr>
            <w:rStyle w:val="a8"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460F5F" w:rsidRPr="00460F5F">
        <w:rPr>
          <w:sz w:val="28"/>
          <w:szCs w:val="28"/>
        </w:rPr>
        <w:t>.</w:t>
      </w:r>
    </w:p>
    <w:p w:rsidR="00460F5F" w:rsidRPr="00460F5F" w:rsidRDefault="00460F5F" w:rsidP="00460F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C6" w:rsidRDefault="005C42C6" w:rsidP="00D949EF">
      <w:pPr>
        <w:spacing w:after="0" w:line="240" w:lineRule="auto"/>
      </w:pPr>
      <w:r>
        <w:separator/>
      </w:r>
    </w:p>
  </w:endnote>
  <w:endnote w:type="continuationSeparator" w:id="0">
    <w:p w:rsidR="005C42C6" w:rsidRDefault="005C42C6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C6" w:rsidRDefault="005C42C6" w:rsidP="00D949EF">
      <w:pPr>
        <w:spacing w:after="0" w:line="240" w:lineRule="auto"/>
      </w:pPr>
      <w:r>
        <w:separator/>
      </w:r>
    </w:p>
  </w:footnote>
  <w:footnote w:type="continuationSeparator" w:id="0">
    <w:p w:rsidR="005C42C6" w:rsidRDefault="005C42C6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1B8C"/>
    <w:rsid w:val="000162F3"/>
    <w:rsid w:val="00046D63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51B7"/>
    <w:rsid w:val="00140EB7"/>
    <w:rsid w:val="00146120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B40CD"/>
    <w:rsid w:val="002C5748"/>
    <w:rsid w:val="002C77D4"/>
    <w:rsid w:val="00305703"/>
    <w:rsid w:val="003110A7"/>
    <w:rsid w:val="00313D60"/>
    <w:rsid w:val="003159B5"/>
    <w:rsid w:val="00345BAD"/>
    <w:rsid w:val="00350DE4"/>
    <w:rsid w:val="003515E1"/>
    <w:rsid w:val="00370F94"/>
    <w:rsid w:val="00372709"/>
    <w:rsid w:val="00394E26"/>
    <w:rsid w:val="003B455D"/>
    <w:rsid w:val="003B7880"/>
    <w:rsid w:val="003C1A9A"/>
    <w:rsid w:val="00401A82"/>
    <w:rsid w:val="0041647F"/>
    <w:rsid w:val="00417D16"/>
    <w:rsid w:val="004325B6"/>
    <w:rsid w:val="00440EA4"/>
    <w:rsid w:val="00441580"/>
    <w:rsid w:val="00446420"/>
    <w:rsid w:val="00446CB1"/>
    <w:rsid w:val="00451441"/>
    <w:rsid w:val="004601CE"/>
    <w:rsid w:val="00460F5F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D2696"/>
    <w:rsid w:val="004E01DC"/>
    <w:rsid w:val="005012C7"/>
    <w:rsid w:val="005211E1"/>
    <w:rsid w:val="00546A83"/>
    <w:rsid w:val="00555673"/>
    <w:rsid w:val="005830B2"/>
    <w:rsid w:val="00584910"/>
    <w:rsid w:val="005A1BE4"/>
    <w:rsid w:val="005C42C6"/>
    <w:rsid w:val="005E0931"/>
    <w:rsid w:val="005E6923"/>
    <w:rsid w:val="005F162D"/>
    <w:rsid w:val="005F27F8"/>
    <w:rsid w:val="00600308"/>
    <w:rsid w:val="00602D20"/>
    <w:rsid w:val="00606682"/>
    <w:rsid w:val="0061104F"/>
    <w:rsid w:val="00613F14"/>
    <w:rsid w:val="006166BD"/>
    <w:rsid w:val="00631E0D"/>
    <w:rsid w:val="00633AF4"/>
    <w:rsid w:val="00637FE6"/>
    <w:rsid w:val="00642B69"/>
    <w:rsid w:val="00660B29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00865"/>
    <w:rsid w:val="00721E59"/>
    <w:rsid w:val="00742B8C"/>
    <w:rsid w:val="00752B90"/>
    <w:rsid w:val="00780E32"/>
    <w:rsid w:val="007A5E98"/>
    <w:rsid w:val="007C107F"/>
    <w:rsid w:val="007C319F"/>
    <w:rsid w:val="007D5F9F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31E2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1691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2289C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5D46"/>
    <w:rsid w:val="00E26DE4"/>
    <w:rsid w:val="00E5289B"/>
    <w:rsid w:val="00EB77E1"/>
    <w:rsid w:val="00F11FA2"/>
    <w:rsid w:val="00F20464"/>
    <w:rsid w:val="00F23C28"/>
    <w:rsid w:val="00F24BCA"/>
    <w:rsid w:val="00F425A6"/>
    <w:rsid w:val="00F57F32"/>
    <w:rsid w:val="00F63D11"/>
    <w:rsid w:val="00F735FC"/>
    <w:rsid w:val="00F77FB1"/>
    <w:rsid w:val="00F852FE"/>
    <w:rsid w:val="00FA378A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6</cp:revision>
  <dcterms:created xsi:type="dcterms:W3CDTF">2023-05-05T11:10:00Z</dcterms:created>
  <dcterms:modified xsi:type="dcterms:W3CDTF">2023-06-30T05:28:00Z</dcterms:modified>
</cp:coreProperties>
</file>